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EB4AC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F559C" w:rsidRPr="00E65AA4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Default="00FF559C" w:rsidP="00FF55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ACE" w:rsidRDefault="00EB4ACE" w:rsidP="00EB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2023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Лыхма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FF559C" w:rsidRPr="005919D5" w:rsidRDefault="00EB4ACE" w:rsidP="00FF5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F559C" w:rsidRPr="002029B6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EB4ACE" w:rsidRPr="00EB4ACE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EB4ACE">
        <w:rPr>
          <w:rFonts w:ascii="Times New Roman" w:hAnsi="Times New Roman" w:cs="Times New Roman"/>
          <w:b/>
          <w:i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7C1282"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C1282">
        <w:rPr>
          <w:rFonts w:ascii="Times New Roman" w:hAnsi="Times New Roman" w:cs="Times New Roman"/>
          <w:sz w:val="24"/>
          <w:szCs w:val="24"/>
        </w:rPr>
        <w:t>Лыхма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F559C" w:rsidRPr="000871B6" w:rsidRDefault="00FF559C" w:rsidP="00FF559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EB4A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EB4A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Default="00EB4A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59C" w:rsidRPr="00F03E07" w:rsidTr="00F679B4">
        <w:tc>
          <w:tcPr>
            <w:tcW w:w="7938" w:type="dxa"/>
            <w:gridSpan w:val="2"/>
            <w:vAlign w:val="center"/>
          </w:tcPr>
          <w:p w:rsidR="00FF559C" w:rsidRPr="00021D4B" w:rsidRDefault="00FF559C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021D4B" w:rsidRDefault="00EB4A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54670" w:rsidRDefault="00C54670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70" w:rsidRDefault="00C54670" w:rsidP="00C5467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Лыхма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3265">
        <w:rPr>
          <w:rFonts w:ascii="Times New Roman" w:hAnsi="Times New Roman" w:cs="Times New Roman"/>
          <w:b/>
          <w:sz w:val="24"/>
          <w:szCs w:val="24"/>
        </w:rPr>
        <w:t>4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87326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202</w:t>
      </w:r>
      <w:r w:rsidR="0087326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C54670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4670" w:rsidRDefault="00C5467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8779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C54670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873265">
        <w:rPr>
          <w:rFonts w:ascii="Times New Roman" w:hAnsi="Times New Roman" w:cs="Times New Roman"/>
          <w:sz w:val="24"/>
          <w:szCs w:val="24"/>
        </w:rPr>
        <w:t xml:space="preserve">20 ноября </w:t>
      </w:r>
      <w:r w:rsidRPr="00C54670">
        <w:rPr>
          <w:rFonts w:ascii="Times New Roman" w:hAnsi="Times New Roman" w:cs="Times New Roman"/>
          <w:sz w:val="24"/>
          <w:szCs w:val="24"/>
        </w:rPr>
        <w:t>202</w:t>
      </w:r>
      <w:r w:rsidR="00873265">
        <w:rPr>
          <w:rFonts w:ascii="Times New Roman" w:hAnsi="Times New Roman" w:cs="Times New Roman"/>
          <w:sz w:val="24"/>
          <w:szCs w:val="24"/>
        </w:rPr>
        <w:t>3</w:t>
      </w:r>
      <w:r w:rsidRPr="00C5467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73265">
        <w:rPr>
          <w:rFonts w:ascii="Times New Roman" w:hAnsi="Times New Roman" w:cs="Times New Roman"/>
          <w:sz w:val="24"/>
          <w:szCs w:val="24"/>
        </w:rPr>
        <w:t>77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Лыхма. 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тдельных вопросах организации и осуществления бюджетного процесса в сельском поселении Лыхма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FC2370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 сельского поселения Лыхма от 24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2008 года № 28 «Об утверждении Положения об отдельных вопросах организации и осуществления бюджетного процесса в сельском поселении Лыхма»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593ED0" w:rsidRDefault="00593ED0" w:rsidP="00593ED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Бюджет сельского поселения Лыхма на 2024 год и плановый период 2025 и          2026 годов утвержден решением Совета депутатов сельского поселения Лыхма от              7 декабря 2023 года № 45 в следующих объемах:</w:t>
      </w:r>
    </w:p>
    <w:p w:rsidR="00593ED0" w:rsidRPr="007A4949" w:rsidRDefault="00593ED0" w:rsidP="00593ED0">
      <w:pPr>
        <w:tabs>
          <w:tab w:val="left" w:pos="81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4949">
        <w:rPr>
          <w:rFonts w:ascii="Times New Roman" w:eastAsia="Times New Roman" w:hAnsi="Times New Roman" w:cs="Times New Roman"/>
          <w:sz w:val="24"/>
          <w:szCs w:val="24"/>
        </w:rPr>
        <w:lastRenderedPageBreak/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1985"/>
      </w:tblGrid>
      <w:tr w:rsidR="00593ED0" w:rsidRPr="007A4949" w:rsidTr="003A6484">
        <w:trPr>
          <w:trHeight w:val="399"/>
        </w:trPr>
        <w:tc>
          <w:tcPr>
            <w:tcW w:w="3369" w:type="dxa"/>
            <w:shd w:val="clear" w:color="auto" w:fill="auto"/>
            <w:vAlign w:val="center"/>
          </w:tcPr>
          <w:p w:rsidR="00593ED0" w:rsidRPr="00864148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3ED0" w:rsidRPr="00864148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ED0" w:rsidRPr="00864148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3ED0" w:rsidRPr="00864148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2026 год</w:t>
            </w:r>
          </w:p>
        </w:tc>
      </w:tr>
      <w:tr w:rsidR="00593ED0" w:rsidRPr="007A4949" w:rsidTr="003A6484">
        <w:tc>
          <w:tcPr>
            <w:tcW w:w="3369" w:type="dxa"/>
            <w:shd w:val="clear" w:color="auto" w:fill="auto"/>
          </w:tcPr>
          <w:p w:rsidR="00593ED0" w:rsidRPr="0048454E" w:rsidRDefault="00593ED0" w:rsidP="003A648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Pr="0048454E">
              <w:rPr>
                <w:rFonts w:ascii="Times New Roman" w:eastAsia="Times New Roman" w:hAnsi="Times New Roman" w:cs="Times New Roman"/>
              </w:rPr>
              <w:t xml:space="preserve">м доходов бюджета поселения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30 671 000,00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31 212 700,00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32 424 600,00</w:t>
            </w:r>
          </w:p>
        </w:tc>
      </w:tr>
      <w:tr w:rsidR="00593ED0" w:rsidRPr="007A4949" w:rsidTr="003A6484">
        <w:tc>
          <w:tcPr>
            <w:tcW w:w="3369" w:type="dxa"/>
            <w:shd w:val="clear" w:color="auto" w:fill="auto"/>
          </w:tcPr>
          <w:p w:rsidR="00593ED0" w:rsidRPr="0048454E" w:rsidRDefault="00593ED0" w:rsidP="003A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Pr="0048454E">
              <w:rPr>
                <w:rFonts w:ascii="Times New Roman" w:eastAsia="Times New Roman" w:hAnsi="Times New Roman" w:cs="Times New Roman"/>
              </w:rPr>
              <w:t>м расходов бюджета поселения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32 563 200,00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33 191 400,00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34 491 700,00</w:t>
            </w:r>
          </w:p>
        </w:tc>
      </w:tr>
      <w:tr w:rsidR="00593ED0" w:rsidRPr="007A4949" w:rsidTr="003A6484">
        <w:tc>
          <w:tcPr>
            <w:tcW w:w="3369" w:type="dxa"/>
            <w:shd w:val="clear" w:color="auto" w:fill="auto"/>
          </w:tcPr>
          <w:p w:rsidR="00593ED0" w:rsidRPr="0048454E" w:rsidRDefault="00593ED0" w:rsidP="003A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454E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1 892 200,00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1 978 700,00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3ED0" w:rsidRPr="00C04FAA" w:rsidRDefault="00593ED0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4FAA">
              <w:rPr>
                <w:rFonts w:ascii="Times New Roman" w:eastAsia="Times New Roman" w:hAnsi="Times New Roman" w:cs="Times New Roman"/>
              </w:rPr>
              <w:t>2 067 100,00</w:t>
            </w:r>
          </w:p>
        </w:tc>
      </w:tr>
    </w:tbl>
    <w:p w:rsidR="00C54670" w:rsidRDefault="00593ED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запланированных доходов без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та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безвозмездных поступлений и поступлений налоговых доходов по дополнительным нормативам отчислений, что соответствует требованиям, установленным пунктом 3 статьи 92.1 БК РФ. Источником внутреннего финансирования дефицита бюджета поселения определено изменение остатков средств на счетах по учету средств бюджета поселения, что соответствует составу источников, предусмотренному стать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й 96 БК РФ.</w:t>
      </w:r>
    </w:p>
    <w:p w:rsidR="00C54670" w:rsidRDefault="00C54670" w:rsidP="00C5467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765611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>) 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831A3B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CF251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F559C" w:rsidRPr="00E520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CF251A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FF559C" w:rsidRPr="00E52099">
        <w:rPr>
          <w:rFonts w:ascii="Times New Roman" w:hAnsi="Times New Roman" w:cs="Times New Roman"/>
          <w:color w:val="000000"/>
          <w:sz w:val="24"/>
          <w:szCs w:val="24"/>
        </w:rPr>
        <w:t>отчет)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831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31A3B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F251A">
        <w:rPr>
          <w:rFonts w:ascii="Times New Roman" w:hAnsi="Times New Roman" w:cs="Times New Roman"/>
          <w:b/>
          <w:sz w:val="24"/>
          <w:szCs w:val="24"/>
        </w:rPr>
        <w:t>3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поселения);</w:t>
      </w:r>
    </w:p>
    <w:p w:rsidR="00766090" w:rsidRPr="006F6DA0" w:rsidRDefault="00766090" w:rsidP="007660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21 декабря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88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766090">
        <w:rPr>
          <w:rFonts w:ascii="Times New Roman" w:eastAsia="Times New Roman" w:hAnsi="Times New Roman" w:cs="Times New Roman"/>
          <w:sz w:val="24"/>
          <w:szCs w:val="24"/>
        </w:rPr>
        <w:t>квартального 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   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ADB" w:rsidRDefault="00766090" w:rsidP="0076609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19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квартального отчета, на соответствие их нормативным требованиям Инструкции 191н, имеются замечания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69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9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>форме 0503160 «</w:t>
      </w:r>
      <w:r>
        <w:rPr>
          <w:rFonts w:ascii="Times New Roman" w:eastAsia="Times New Roman" w:hAnsi="Times New Roman" w:cs="Times New Roman"/>
          <w:sz w:val="24"/>
          <w:szCs w:val="24"/>
        </w:rPr>
        <w:t>Пояснительн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записк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>а»: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ADB" w:rsidRDefault="00A70ADB" w:rsidP="0076609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6090" w:rsidRPr="00A70A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766090" w:rsidRPr="00A70ADB">
        <w:rPr>
          <w:rFonts w:ascii="Times New Roman" w:eastAsia="Times New Roman" w:hAnsi="Times New Roman" w:cs="Times New Roman"/>
          <w:sz w:val="24"/>
          <w:szCs w:val="24"/>
        </w:rPr>
        <w:t>у 4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 xml:space="preserve"> «Анализ показателей финансовой отчетности субъекта бюджетной отчетности»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пояснения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 xml:space="preserve"> форме 0503173 «Сведения об изменении остатков валюты баланса»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 xml:space="preserve"> (изменени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показателей </w:t>
      </w:r>
      <w:r w:rsidRPr="00A70ADB">
        <w:rPr>
          <w:rFonts w:ascii="Times New Roman" w:hAnsi="Times New Roman" w:cs="Times New Roman"/>
          <w:sz w:val="24"/>
          <w:szCs w:val="24"/>
        </w:rPr>
        <w:t>вступительного</w:t>
      </w:r>
      <w:r w:rsidR="007A3741" w:rsidRPr="00A70ADB">
        <w:rPr>
          <w:rFonts w:ascii="Times New Roman" w:hAnsi="Times New Roman" w:cs="Times New Roman"/>
          <w:sz w:val="24"/>
          <w:szCs w:val="24"/>
        </w:rPr>
        <w:t xml:space="preserve"> баланс</w:t>
      </w:r>
      <w:r w:rsidR="007A3741" w:rsidRPr="007A3741">
        <w:rPr>
          <w:rFonts w:ascii="Times New Roman" w:hAnsi="Times New Roman" w:cs="Times New Roman"/>
          <w:sz w:val="24"/>
          <w:szCs w:val="24"/>
        </w:rPr>
        <w:t>а отчетного года от заключительного баланса на конец предыдущего года</w:t>
      </w:r>
      <w:r w:rsidR="007A3741">
        <w:rPr>
          <w:rFonts w:ascii="Times New Roman" w:hAnsi="Times New Roman" w:cs="Times New Roman"/>
          <w:sz w:val="24"/>
          <w:szCs w:val="24"/>
        </w:rPr>
        <w:t>)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6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66090" w:rsidRPr="00692196">
        <w:rPr>
          <w:rFonts w:ascii="Times New Roman" w:eastAsia="Times New Roman" w:hAnsi="Times New Roman" w:cs="Times New Roman"/>
          <w:sz w:val="24"/>
          <w:szCs w:val="24"/>
        </w:rPr>
        <w:t xml:space="preserve"> 0503169 «Сведения по дебиторской и кредиторской задолженности»</w:t>
      </w:r>
      <w:r w:rsidR="007A3741">
        <w:rPr>
          <w:rFonts w:ascii="Times New Roman" w:eastAsia="Times New Roman" w:hAnsi="Times New Roman" w:cs="Times New Roman"/>
          <w:sz w:val="24"/>
          <w:szCs w:val="24"/>
        </w:rPr>
        <w:t xml:space="preserve"> (по </w:t>
      </w:r>
      <w:r w:rsidR="007A3741" w:rsidRPr="007A3741">
        <w:rPr>
          <w:rFonts w:ascii="Times New Roman" w:eastAsia="Times New Roman" w:hAnsi="Times New Roman" w:cs="Times New Roman"/>
          <w:sz w:val="24"/>
          <w:szCs w:val="24"/>
        </w:rPr>
        <w:t>просроченной дебиторской задолженности</w:t>
      </w:r>
      <w:r w:rsidR="0076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 второму разделу формы);</w:t>
      </w:r>
    </w:p>
    <w:p w:rsidR="00A70ADB" w:rsidRDefault="00A70ADB" w:rsidP="0076609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6090" w:rsidRPr="00A70ADB">
        <w:rPr>
          <w:rFonts w:ascii="Times New Roman" w:eastAsia="Times New Roman" w:hAnsi="Times New Roman" w:cs="Times New Roman"/>
          <w:sz w:val="24"/>
          <w:szCs w:val="24"/>
        </w:rPr>
        <w:t>по разделу 5 «Прочие вопросы деятельности субъекта бюджетной отчетности»</w:t>
      </w:r>
      <w:r w:rsidR="00766090" w:rsidRPr="00A70A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6090">
        <w:rPr>
          <w:rFonts w:ascii="Times New Roman" w:eastAsia="Times New Roman" w:hAnsi="Times New Roman" w:cs="Times New Roman"/>
          <w:sz w:val="24"/>
          <w:szCs w:val="24"/>
        </w:rPr>
        <w:t>отсутствует информация</w:t>
      </w:r>
      <w:r w:rsidRPr="00A70ADB">
        <w:t xml:space="preserve"> </w:t>
      </w:r>
      <w:r w:rsidRPr="00A70A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форме 0503296 «</w:t>
      </w:r>
      <w:r w:rsidRPr="00A70ADB">
        <w:rPr>
          <w:rFonts w:ascii="Times New Roman" w:eastAsia="Times New Roman" w:hAnsi="Times New Roman" w:cs="Times New Roman"/>
          <w:sz w:val="24"/>
          <w:szCs w:val="24"/>
        </w:rPr>
        <w:t>Сведениям об исполнении судебных решений по денежным обязательствам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66090" w:rsidRPr="00925DDC" w:rsidRDefault="00766090" w:rsidP="0076609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DDC">
        <w:rPr>
          <w:rFonts w:ascii="Times New Roman" w:eastAsia="Times New Roman" w:hAnsi="Times New Roman" w:cs="Times New Roman"/>
          <w:sz w:val="24"/>
          <w:szCs w:val="24"/>
        </w:rPr>
        <w:t xml:space="preserve">Указанные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нарушения </w:t>
      </w:r>
      <w:r w:rsidRPr="00925DDC">
        <w:rPr>
          <w:rFonts w:ascii="Times New Roman" w:eastAsia="Times New Roman" w:hAnsi="Times New Roman" w:cs="Times New Roman"/>
          <w:sz w:val="24"/>
          <w:szCs w:val="24"/>
        </w:rPr>
        <w:t>не повлияли на достоверность квартального отчета.</w:t>
      </w:r>
    </w:p>
    <w:p w:rsidR="00766090" w:rsidRDefault="00766090" w:rsidP="0076609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19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 квартального отчета, не установлены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1A3B" w:rsidRPr="00831A3B" w:rsidRDefault="00893841" w:rsidP="0083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841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25 889 470,43 рублей (72,9 % от утвержденного плана на год), по расходам в сумме 31 373 334,67 рубля (70,6 % от уточненного плана на год), с дефицитом бюджета в сумме (-)5 483 864,24 рубля.</w:t>
      </w:r>
      <w:r w:rsidRPr="00893841">
        <w:t xml:space="preserve"> </w:t>
      </w:r>
      <w:r w:rsidRPr="00893841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бюджетной деятельности по состоянию на 1 октября 2023 го</w:t>
      </w:r>
      <w:r>
        <w:rPr>
          <w:rFonts w:ascii="Times New Roman" w:eastAsia="Times New Roman" w:hAnsi="Times New Roman" w:cs="Times New Roman"/>
          <w:sz w:val="24"/>
          <w:szCs w:val="24"/>
        </w:rPr>
        <w:t>да составил 3 398 877,97 рублей.</w:t>
      </w:r>
      <w:r w:rsidRPr="008938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31A3B" w:rsidRP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</w:t>
      </w:r>
      <w:r w:rsidR="00893841">
        <w:rPr>
          <w:rFonts w:ascii="Times New Roman" w:eastAsia="Times New Roman" w:hAnsi="Times New Roman" w:cs="Times New Roman"/>
          <w:sz w:val="24"/>
          <w:szCs w:val="24"/>
        </w:rPr>
        <w:t>поселения за девять месяцев 2023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</w:t>
      </w:r>
      <w:r w:rsidR="00893841">
        <w:rPr>
          <w:rFonts w:ascii="Times New Roman" w:eastAsia="Times New Roman" w:hAnsi="Times New Roman" w:cs="Times New Roman"/>
          <w:sz w:val="24"/>
          <w:szCs w:val="24"/>
        </w:rPr>
        <w:t xml:space="preserve"> квартального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FF559C" w:rsidRDefault="00FF559C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559C" w:rsidRPr="00021D4B" w:rsidRDefault="00765611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FF559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FF559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F559C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FF559C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F559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года № 45</w:t>
      </w:r>
      <w:r w:rsidR="00FF559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F559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59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Лыхма на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F559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F559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F559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FF559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559C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343361">
        <w:rPr>
          <w:rFonts w:ascii="Times New Roman" w:hAnsi="Times New Roman" w:cs="Times New Roman"/>
          <w:sz w:val="24"/>
          <w:szCs w:val="24"/>
        </w:rPr>
        <w:t>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244E79">
        <w:rPr>
          <w:rFonts w:ascii="Times New Roman" w:hAnsi="Times New Roman" w:cs="Times New Roman"/>
          <w:sz w:val="24"/>
          <w:szCs w:val="24"/>
        </w:rPr>
        <w:t xml:space="preserve">18 декабря </w:t>
      </w:r>
      <w:r w:rsidR="00831A3B">
        <w:rPr>
          <w:rFonts w:ascii="Times New Roman" w:hAnsi="Times New Roman" w:cs="Times New Roman"/>
          <w:sz w:val="24"/>
          <w:szCs w:val="24"/>
        </w:rPr>
        <w:t>202</w:t>
      </w:r>
      <w:r w:rsidR="00244E79">
        <w:rPr>
          <w:rFonts w:ascii="Times New Roman" w:hAnsi="Times New Roman" w:cs="Times New Roman"/>
          <w:sz w:val="24"/>
          <w:szCs w:val="24"/>
        </w:rPr>
        <w:t>3</w:t>
      </w:r>
      <w:r w:rsidR="00831A3B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244E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243" w:rsidRDefault="00A65243" w:rsidP="00A652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F61A83" w:rsidRPr="00F61A83" w:rsidRDefault="00F61A83" w:rsidP="00F61A8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83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>уточняются доходы, расходы и дефицит бюджета с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ельского поселения Лыхма на 2023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год, вносятся изменения в текстовую часть и приложения к решению Совета депутатов сельского поселения Лыхма от 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       «О бюджете сельского поселения Лыхма на 202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и           202</w:t>
      </w:r>
      <w:r w:rsidR="007B08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годов» (далее – решение о бюджете). </w:t>
      </w:r>
    </w:p>
    <w:p w:rsidR="008827FD" w:rsidRDefault="008827FD" w:rsidP="0088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4 343 967,78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(+)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3 379 470,60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964 497,18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559C" w:rsidRDefault="008827FD" w:rsidP="00AD24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A4438D">
        <w:rPr>
          <w:rFonts w:ascii="Times New Roman" w:hAnsi="Times New Roman" w:cs="Times New Roman"/>
          <w:sz w:val="24"/>
          <w:szCs w:val="24"/>
        </w:rPr>
        <w:t>3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 (</w:t>
      </w:r>
      <w:r w:rsidR="00A4438D">
        <w:rPr>
          <w:rFonts w:ascii="Times New Roman" w:hAnsi="Times New Roman" w:cs="Times New Roman"/>
          <w:sz w:val="24"/>
          <w:szCs w:val="24"/>
        </w:rPr>
        <w:t>+</w:t>
      </w:r>
      <w:r w:rsidRPr="00AD7605">
        <w:rPr>
          <w:rFonts w:ascii="Times New Roman" w:hAnsi="Times New Roman" w:cs="Times New Roman"/>
          <w:sz w:val="24"/>
          <w:szCs w:val="24"/>
        </w:rPr>
        <w:t>)</w:t>
      </w:r>
      <w:r w:rsidR="00A4438D">
        <w:rPr>
          <w:rFonts w:ascii="Times New Roman" w:hAnsi="Times New Roman" w:cs="Times New Roman"/>
          <w:sz w:val="24"/>
          <w:szCs w:val="24"/>
        </w:rPr>
        <w:t>3 836 833,84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A4438D">
        <w:rPr>
          <w:rFonts w:ascii="Times New Roman" w:hAnsi="Times New Roman" w:cs="Times New Roman"/>
          <w:sz w:val="24"/>
          <w:szCs w:val="24"/>
        </w:rPr>
        <w:t>я</w:t>
      </w:r>
      <w:r w:rsidR="00AD24E0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 w:rsidR="00AD24E0">
        <w:rPr>
          <w:rFonts w:ascii="Times New Roman" w:hAnsi="Times New Roman" w:cs="Times New Roman"/>
          <w:sz w:val="24"/>
          <w:szCs w:val="24"/>
        </w:rPr>
        <w:t>ям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FF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уточнений бюджет поселения на 202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 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в сумме 39 860 632,38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48 236 240,65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426B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6B16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A4438D">
        <w:rPr>
          <w:rFonts w:ascii="Times New Roman" w:hAnsi="Times New Roman" w:cs="Times New Roman"/>
          <w:sz w:val="24"/>
          <w:szCs w:val="24"/>
        </w:rPr>
        <w:t>3</w:t>
      </w:r>
      <w:r w:rsidR="00426B16" w:rsidRPr="008B4850">
        <w:rPr>
          <w:rFonts w:ascii="Times New Roman" w:hAnsi="Times New Roman" w:cs="Times New Roman"/>
          <w:sz w:val="24"/>
          <w:szCs w:val="24"/>
        </w:rPr>
        <w:t xml:space="preserve"> год уменьш</w:t>
      </w:r>
      <w:r w:rsidR="00426B16">
        <w:rPr>
          <w:rFonts w:ascii="Times New Roman" w:hAnsi="Times New Roman" w:cs="Times New Roman"/>
          <w:sz w:val="24"/>
          <w:szCs w:val="24"/>
        </w:rPr>
        <w:t>ил</w:t>
      </w:r>
      <w:r w:rsidR="00426B16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A4438D">
        <w:rPr>
          <w:rFonts w:ascii="Times New Roman" w:hAnsi="Times New Roman" w:cs="Times New Roman"/>
          <w:sz w:val="24"/>
          <w:szCs w:val="24"/>
        </w:rPr>
        <w:t>507 133,94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и составил (-)</w:t>
      </w:r>
      <w:r w:rsidR="00A4438D">
        <w:rPr>
          <w:rFonts w:ascii="Times New Roman" w:eastAsia="Times New Roman" w:hAnsi="Times New Roman" w:cs="Times New Roman"/>
          <w:sz w:val="24"/>
          <w:szCs w:val="24"/>
          <w:lang w:eastAsia="ru-RU"/>
        </w:rPr>
        <w:t>8 375 608,27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  <w:r w:rsidRPr="00BC452B">
        <w:rPr>
          <w:rFonts w:ascii="Times New Roman" w:hAnsi="Times New Roman" w:cs="Times New Roman"/>
          <w:sz w:val="24"/>
          <w:szCs w:val="24"/>
        </w:rPr>
        <w:t xml:space="preserve"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</w:t>
      </w:r>
      <w:r w:rsidR="00A443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452B">
        <w:rPr>
          <w:rFonts w:ascii="Times New Roman" w:hAnsi="Times New Roman" w:cs="Times New Roman"/>
          <w:sz w:val="24"/>
          <w:szCs w:val="24"/>
        </w:rPr>
        <w:t>92.1 БК РФ.</w:t>
      </w: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443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Лыхма от </w:t>
      </w:r>
      <w:r w:rsidR="00E959E7">
        <w:rPr>
          <w:rFonts w:ascii="Times New Roman" w:hAnsi="Times New Roman" w:cs="Times New Roman"/>
          <w:sz w:val="24"/>
          <w:szCs w:val="24"/>
        </w:rPr>
        <w:t xml:space="preserve">22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59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959E7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9B6" w:rsidRPr="00895ED2" w:rsidRDefault="002029B6" w:rsidP="0089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E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404AFE" w:rsidRDefault="00404AFE" w:rsidP="00404AFE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Лыхма на 2024 год и плановый период 2025 и 2026 годов контрольно-счетной палатой Белоярского района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 на 2024 год и плановый период 2025 года,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бюджета сельского поселения Лыхма в бюджет Белоярского района, на исполнение полномочий по осуществлению внешнего муниципального финансового контроля в сельском поселении Лыхма 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>района по Соглашению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Лыхма от 7 ноября 2022 года.</w:t>
      </w: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AFE" w:rsidRPr="002432C1" w:rsidRDefault="002432C1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2C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Контрольные мероприятия: </w:t>
      </w:r>
      <w:bookmarkStart w:id="0" w:name="_GoBack"/>
      <w:r w:rsidRPr="002432C1"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bookmarkEnd w:id="0"/>
    <w:p w:rsidR="00E03FC4" w:rsidRDefault="00E03FC4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3FC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08" w:rsidRDefault="00D56208" w:rsidP="00043AB0">
      <w:pPr>
        <w:spacing w:after="0" w:line="240" w:lineRule="auto"/>
      </w:pPr>
      <w:r>
        <w:separator/>
      </w:r>
    </w:p>
  </w:endnote>
  <w:endnote w:type="continuationSeparator" w:id="0">
    <w:p w:rsidR="00D56208" w:rsidRDefault="00D5620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08" w:rsidRDefault="00D56208" w:rsidP="00043AB0">
      <w:pPr>
        <w:spacing w:after="0" w:line="240" w:lineRule="auto"/>
      </w:pPr>
      <w:r>
        <w:separator/>
      </w:r>
    </w:p>
  </w:footnote>
  <w:footnote w:type="continuationSeparator" w:id="0">
    <w:p w:rsidR="00D56208" w:rsidRDefault="00D5620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2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6B7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4F6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056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1F19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32C1"/>
    <w:rsid w:val="00244E7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23AA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3361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04AFE"/>
    <w:rsid w:val="004109F0"/>
    <w:rsid w:val="00410A0E"/>
    <w:rsid w:val="00422B78"/>
    <w:rsid w:val="00426026"/>
    <w:rsid w:val="00426B1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3ED0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37D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611"/>
    <w:rsid w:val="00765E53"/>
    <w:rsid w:val="00766090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A96"/>
    <w:rsid w:val="007A2037"/>
    <w:rsid w:val="007A2967"/>
    <w:rsid w:val="007A3741"/>
    <w:rsid w:val="007A5BE3"/>
    <w:rsid w:val="007A60DF"/>
    <w:rsid w:val="007B080C"/>
    <w:rsid w:val="007B18B2"/>
    <w:rsid w:val="007C128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1A3B"/>
    <w:rsid w:val="00833260"/>
    <w:rsid w:val="00836D3A"/>
    <w:rsid w:val="00837149"/>
    <w:rsid w:val="008376E2"/>
    <w:rsid w:val="0083780A"/>
    <w:rsid w:val="00840F3A"/>
    <w:rsid w:val="00845FE5"/>
    <w:rsid w:val="00854401"/>
    <w:rsid w:val="0085592A"/>
    <w:rsid w:val="00857BB4"/>
    <w:rsid w:val="00860EF9"/>
    <w:rsid w:val="00867652"/>
    <w:rsid w:val="00870B26"/>
    <w:rsid w:val="00873265"/>
    <w:rsid w:val="00876FAE"/>
    <w:rsid w:val="008779B8"/>
    <w:rsid w:val="00880892"/>
    <w:rsid w:val="00880D19"/>
    <w:rsid w:val="008827FD"/>
    <w:rsid w:val="0088281A"/>
    <w:rsid w:val="00890E75"/>
    <w:rsid w:val="0089213E"/>
    <w:rsid w:val="00893841"/>
    <w:rsid w:val="00895ED2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7D6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1FC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438D"/>
    <w:rsid w:val="00A475F2"/>
    <w:rsid w:val="00A47F66"/>
    <w:rsid w:val="00A50C89"/>
    <w:rsid w:val="00A50F33"/>
    <w:rsid w:val="00A51634"/>
    <w:rsid w:val="00A5520A"/>
    <w:rsid w:val="00A56C85"/>
    <w:rsid w:val="00A56FBC"/>
    <w:rsid w:val="00A65243"/>
    <w:rsid w:val="00A65D95"/>
    <w:rsid w:val="00A6658C"/>
    <w:rsid w:val="00A67C53"/>
    <w:rsid w:val="00A70ADB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4E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0C9A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4FAA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467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251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6208"/>
    <w:rsid w:val="00D601B8"/>
    <w:rsid w:val="00D6283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D6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E6A73"/>
    <w:rsid w:val="00DF6AAB"/>
    <w:rsid w:val="00E02D25"/>
    <w:rsid w:val="00E02F4B"/>
    <w:rsid w:val="00E03ECB"/>
    <w:rsid w:val="00E03FC4"/>
    <w:rsid w:val="00E042AF"/>
    <w:rsid w:val="00E067C8"/>
    <w:rsid w:val="00E076E1"/>
    <w:rsid w:val="00E11CBE"/>
    <w:rsid w:val="00E12C85"/>
    <w:rsid w:val="00E13DA3"/>
    <w:rsid w:val="00E14274"/>
    <w:rsid w:val="00E14602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9E7"/>
    <w:rsid w:val="00E97DCB"/>
    <w:rsid w:val="00EA2306"/>
    <w:rsid w:val="00EA305F"/>
    <w:rsid w:val="00EA3C5A"/>
    <w:rsid w:val="00EA6415"/>
    <w:rsid w:val="00EB31F9"/>
    <w:rsid w:val="00EB4ACE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4FD2"/>
    <w:rsid w:val="00EE74F4"/>
    <w:rsid w:val="00EF1340"/>
    <w:rsid w:val="00EF2AAB"/>
    <w:rsid w:val="00EF3F12"/>
    <w:rsid w:val="00EF6A86"/>
    <w:rsid w:val="00F021C7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4A7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1A83"/>
    <w:rsid w:val="00F66B88"/>
    <w:rsid w:val="00F70376"/>
    <w:rsid w:val="00F71D1E"/>
    <w:rsid w:val="00F74967"/>
    <w:rsid w:val="00F75BE2"/>
    <w:rsid w:val="00F76B36"/>
    <w:rsid w:val="00F80E23"/>
    <w:rsid w:val="00F82CB7"/>
    <w:rsid w:val="00F94620"/>
    <w:rsid w:val="00F94D5F"/>
    <w:rsid w:val="00F9748D"/>
    <w:rsid w:val="00FA22FB"/>
    <w:rsid w:val="00FB180F"/>
    <w:rsid w:val="00FB2D8E"/>
    <w:rsid w:val="00FC2370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59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4DD3-D56D-41B7-8E6E-0592D7EC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736</cp:revision>
  <cp:lastPrinted>2022-01-06T14:50:00Z</cp:lastPrinted>
  <dcterms:created xsi:type="dcterms:W3CDTF">2013-04-01T05:21:00Z</dcterms:created>
  <dcterms:modified xsi:type="dcterms:W3CDTF">2024-02-08T06:09:00Z</dcterms:modified>
</cp:coreProperties>
</file>