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</w:pPr>
      <w: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1985" cy="885190"/>
                <wp:effectExtent l="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198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55pt;height:69.7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ind w:firstLine="709"/>
        <w:jc w:val="both"/>
      </w:pPr>
      <w:r/>
      <w:r/>
    </w:p>
    <w:p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5"/>
        <w:ind w:firstLine="851"/>
        <w:jc w:val="center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64"/>
        <w:ind w:firstLine="709"/>
        <w:jc w:val="center"/>
      </w:pPr>
      <w:r/>
      <w:r/>
    </w:p>
    <w:p>
      <w:pPr>
        <w:pStyle w:val="863"/>
        <w:ind w:firstLine="709"/>
        <w:jc w:val="center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r>
        <w:rPr>
          <w:b/>
        </w:rPr>
      </w:r>
      <w:r>
        <w:rPr>
          <w:b/>
        </w:rPr>
      </w:r>
    </w:p>
    <w:p>
      <w:pPr>
        <w:ind w:firstLine="709"/>
        <w:jc w:val="right"/>
        <w:rPr>
          <w:b/>
        </w:rPr>
      </w:pPr>
      <w:r>
        <w:rPr>
          <w:b/>
        </w:rPr>
        <w:t xml:space="preserve">ПРОЕКТ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b/>
        </w:rPr>
      </w:pPr>
      <w:r>
        <w:rPr>
          <w:b/>
        </w:rPr>
        <w:t xml:space="preserve">                                              </w:t>
      </w:r>
      <w:r>
        <w:rPr>
          <w:b/>
        </w:rPr>
      </w:r>
      <w:r>
        <w:rPr>
          <w:b/>
        </w:rPr>
      </w:r>
    </w:p>
    <w:p>
      <w:pPr>
        <w:pStyle w:val="863"/>
        <w:ind w:firstLine="709"/>
        <w:jc w:val="center"/>
        <w:rPr>
          <w:szCs w:val="28"/>
        </w:rPr>
      </w:pPr>
      <w:r>
        <w:rPr>
          <w:szCs w:val="28"/>
        </w:rPr>
        <w:t xml:space="preserve">ПОСТАНОВЛЕНИЕ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</w:pPr>
      <w:r/>
      <w:r/>
    </w:p>
    <w:p>
      <w:pPr>
        <w:pStyle w:val="873"/>
        <w:ind w:firstLine="480"/>
        <w:jc w:val="both"/>
      </w:pPr>
      <w:r>
        <w:t xml:space="preserve">от    ________   2025 года                                                                                      №  </w:t>
      </w:r>
      <w:r/>
    </w:p>
    <w:p>
      <w:pPr>
        <w:pStyle w:val="873"/>
        <w:ind w:firstLine="709"/>
        <w:jc w:val="both"/>
      </w:pPr>
      <w:r/>
      <w:r/>
    </w:p>
    <w:p>
      <w:pPr>
        <w:pStyle w:val="873"/>
        <w:ind w:firstLine="709"/>
        <w:jc w:val="both"/>
      </w:pPr>
      <w:r/>
      <w:r/>
    </w:p>
    <w:p>
      <w:pPr>
        <w:jc w:val="center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 О </w:t>
      </w:r>
      <w:r>
        <w:rPr>
          <w:b/>
          <w:bCs/>
        </w:rPr>
        <w:t xml:space="preserve">Порядке предоставления из бюджета Белоярского района 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 обществу с ограниченной ответственностью «Сельскохозяйственное предприятие «Белоярское»  </w:t>
      </w:r>
      <w:r>
        <w:rPr>
          <w:b/>
          <w:bCs/>
        </w:rPr>
        <w:t xml:space="preserve">субсидии </w:t>
      </w:r>
      <w:r>
        <w:rPr>
          <w:b/>
          <w:bCs/>
        </w:rPr>
        <w:t xml:space="preserve">на поддержку животноводства</w:t>
      </w:r>
      <w:r>
        <w:rPr>
          <w:b/>
          <w:bCs/>
        </w:rPr>
      </w:r>
    </w:p>
    <w:p>
      <w:pPr>
        <w:jc w:val="both"/>
        <w:rPr>
          <w:b/>
          <w:bCs/>
          <w14:ligatures w14:val="none"/>
        </w:rPr>
      </w:pPr>
      <w:r>
        <w:rPr>
          <w:b/>
          <w:bCs/>
          <w14:ligatures w14:val="none"/>
        </w:rPr>
      </w:r>
      <w:r>
        <w:rPr>
          <w:b/>
          <w:bCs/>
          <w14:ligatures w14:val="none"/>
        </w:rPr>
      </w:r>
      <w:r>
        <w:rPr>
          <w:b/>
          <w:bCs/>
          <w14:ligatures w14:val="none"/>
        </w:rPr>
      </w:r>
    </w:p>
    <w:p>
      <w:pPr>
        <w:jc w:val="both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jc w:val="both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ind w:firstLine="48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В</w:t>
      </w:r>
      <w:r>
        <w:rPr>
          <w:highlight w:val="none"/>
        </w:rPr>
        <w:t xml:space="preserve"> соответствии со статьей 78, подпунктом 1 пункта 2 статьи 78.5 Бюджетного кодекса Российской Федерации, постановлением Правительства Российской Федерации от 25 октября 2023 года № 1782 «Об утверждении общих требований к нормат</w:t>
      </w:r>
      <w:r>
        <w:rPr>
          <w:highlight w:val="none"/>
        </w:rPr>
        <w:t xml:space="preserve">и</w:t>
      </w:r>
      <w:r>
        <w:rPr>
          <w:highlight w:val="none"/>
        </w:rPr>
        <w:t xml:space="preserve">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</w:t>
      </w:r>
      <w:r>
        <w:rPr>
          <w:highlight w:val="none"/>
        </w:rPr>
        <w:t xml:space="preserve">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highlight w:val="none"/>
        </w:rPr>
        <w:t xml:space="preserve">, </w:t>
      </w:r>
      <w:r>
        <w:rPr>
          <w:highlight w:val="none"/>
        </w:rPr>
        <w:t xml:space="preserve"> приказом Министерства финансов Российской Федерации от 27 апреля 2024 года № 53н «О</w:t>
      </w:r>
      <w:r>
        <w:rPr>
          <w:highlight w:val="none"/>
        </w:rPr>
        <w:t xml:space="preserve">б</w:t>
      </w:r>
      <w:r>
        <w:rPr>
          <w:highlight w:val="none"/>
        </w:rPr>
        <w:t xml:space="preserve">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</w:t>
      </w:r>
      <w:r>
        <w:rPr>
          <w:highlight w:val="none"/>
        </w:rPr>
        <w:t xml:space="preserve">д</w:t>
      </w:r>
      <w:r>
        <w:rPr>
          <w:highlight w:val="none"/>
        </w:rPr>
        <w:t xml:space="preserve">ителям товаров, работ, услуг», руководствуясь Законом Ханты-Мансийского автономного округа - Югры от 16 декабря 2010 года № 228-оз «О наделении органов местного самоуправления муниципальных образований Ханты-Мансийского автономного округа - Югры отдельными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государственными полномочиями в сфере поддержки сельскохозяйственного производства и деятельности по заготовке и переработке дикоросов», постановлением Правительства Ханты-Мансийского автономного округа - Югры от 10 ноября 2023 года № 554-п «О государствен</w:t>
      </w:r>
      <w:r>
        <w:rPr>
          <w:highlight w:val="none"/>
        </w:rPr>
        <w:t xml:space="preserve">н</w:t>
      </w:r>
      <w:r>
        <w:rPr>
          <w:highlight w:val="none"/>
        </w:rPr>
        <w:t xml:space="preserve">ой программе Ханты-Мансийского автономного округа - Югры «Развитие агропромышленного комплекса», постановлением Правительства Ханты-Мансийского автономного округа - Югры от 30 декабря 2021 года № 637-п «О мерах по реализации государственной программы Ханты</w:t>
      </w:r>
      <w:r>
        <w:rPr>
          <w:highlight w:val="none"/>
        </w:rPr>
        <w:t xml:space="preserve">-</w:t>
      </w:r>
      <w:r>
        <w:rPr>
          <w:highlight w:val="none"/>
        </w:rPr>
        <w:t xml:space="preserve">Мансийского автономного округа - Югры "Развитие агропромышленного комплекса», решением Думы Белоярского района о бюджете Белоярского района,</w:t>
      </w:r>
      <w:r>
        <w:rPr>
          <w:highlight w:val="none"/>
        </w:rPr>
        <w:t xml:space="preserve"> </w:t>
      </w:r>
      <w:r>
        <w:rPr>
          <w:color w:val="ff0000"/>
        </w:rPr>
        <w:t xml:space="preserve"> </w:t>
      </w:r>
      <w:r>
        <w:rPr>
          <w:highlight w:val="none"/>
        </w:rPr>
        <w:t xml:space="preserve">в целях осуществления отдельного государственного полномочия Ханты-Мансийского автономного округа - Югры по поддерж</w:t>
      </w:r>
      <w:r>
        <w:rPr>
          <w:highlight w:val="none"/>
        </w:rPr>
        <w:t xml:space="preserve">ке сельскохозяйственного производства и деятельности по заготовке и переработке дикоросов на территории Белоярского района п о с т а н о в л я ю:</w:t>
      </w:r>
      <w:r>
        <w:rPr>
          <w:highlight w:val="none"/>
        </w:rPr>
      </w:r>
      <w:r>
        <w:rPr>
          <w:highlight w:val="none"/>
        </w:rPr>
      </w:r>
    </w:p>
    <w:p>
      <w:pPr>
        <w:ind w:firstLine="480"/>
        <w:jc w:val="both"/>
      </w:pPr>
      <w:r>
        <w:rPr>
          <w:highlight w:val="none"/>
        </w:rPr>
        <w:t xml:space="preserve">1. </w:t>
      </w:r>
      <w:r>
        <w:rPr>
          <w:highlight w:val="none"/>
        </w:rPr>
        <w:t xml:space="preserve">Предоставлять из бюджета Белоярского района  обществу с ограниченной ответственностью «Сельскохозяйственное предприятие «Белоярское» </w:t>
      </w:r>
      <w:r>
        <w:rPr>
          <w:highlight w:val="none"/>
        </w:rPr>
        <w:t xml:space="preserve"> субсидии</w:t>
      </w:r>
      <w:r>
        <w:rPr>
          <w:highlight w:val="none"/>
        </w:rPr>
        <w:t xml:space="preserve"> </w:t>
      </w:r>
      <w:r>
        <w:rPr>
          <w:highlight w:val="none"/>
        </w:rPr>
        <w:t xml:space="preserve"> на поддержку животноводства.</w:t>
      </w:r>
      <w:r/>
    </w:p>
    <w:p>
      <w:pPr>
        <w:jc w:val="both"/>
        <w:rPr>
          <w:highlight w:val="none"/>
        </w:rPr>
      </w:pPr>
      <w:r>
        <w:rPr>
          <w:highlight w:val="none"/>
        </w:rPr>
        <w:t xml:space="preserve">      </w:t>
      </w:r>
      <w:r>
        <w:rPr>
          <w:highlight w:val="none"/>
        </w:rPr>
        <w:t xml:space="preserve">  2. Утвердить прилагаемый </w:t>
      </w:r>
      <w:r>
        <w:t xml:space="preserve">Порядок предоставления из бюджета Белоярского района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</w:pPr>
      <w:r>
        <w:t xml:space="preserve"> обществу с ограниченной ответственностью «Сельскохозяйственное предприятие «Белоярское»  </w:t>
      </w:r>
      <w:r>
        <w:t xml:space="preserve">субсидии</w:t>
      </w:r>
      <w:r>
        <w:t xml:space="preserve">  </w:t>
      </w:r>
      <w:r>
        <w:t xml:space="preserve">на поддержку животноводства</w:t>
      </w:r>
      <w:r>
        <w:rPr>
          <w:highlight w:val="none"/>
        </w:rPr>
        <w:t xml:space="preserve">.</w:t>
      </w:r>
      <w:r/>
    </w:p>
    <w:p>
      <w:pPr>
        <w:ind w:firstLine="480"/>
        <w:jc w:val="both"/>
      </w:pPr>
      <w:r>
        <w:rPr>
          <w:highlight w:val="none"/>
        </w:rPr>
        <w:t xml:space="preserve">3. Комитету по финансам и налоговой политике администрации Белоярского района (Плохих И.А.) обеспечить финансирование из бюджета Белоярского района </w:t>
      </w:r>
      <w:r>
        <w:rPr>
          <w:highlight w:val="none"/>
        </w:rPr>
        <w:t xml:space="preserve"> обществу с ограниченной ответственностью «Сельскохозяйственное предприятие «Белоярское» </w:t>
      </w:r>
      <w:r>
        <w:rPr>
          <w:highlight w:val="none"/>
        </w:rPr>
        <w:t xml:space="preserve">субсидии </w:t>
      </w:r>
      <w:r>
        <w:t xml:space="preserve"> </w:t>
      </w:r>
      <w:r>
        <w:t xml:space="preserve">на поддержку животноводства</w:t>
      </w:r>
      <w:r>
        <w:rPr>
          <w:highlight w:val="none"/>
        </w:rPr>
        <w:t xml:space="preserve">.</w:t>
      </w:r>
      <w:r/>
    </w:p>
    <w:p>
      <w:pPr>
        <w:jc w:val="both"/>
      </w:pPr>
      <w:r>
        <w:rPr>
          <w:highlight w:val="none"/>
        </w:rPr>
        <w:t xml:space="preserve">        4. Отделу по учету и контролю за расходованием финансовых средств администрации Белоярского района (Илюшина Е.Г.) осуществить финансирование из бюджета Белоярского района</w:t>
      </w:r>
      <w:r>
        <w:t xml:space="preserve"> </w:t>
      </w:r>
      <w:r>
        <w:t xml:space="preserve"> </w:t>
      </w:r>
      <w:r>
        <w:t xml:space="preserve"> обществу с ограниченной ответственностью «Сельскохозяйственное предприятие «Белоярское»  </w:t>
      </w:r>
      <w:r>
        <w:t xml:space="preserve">субсидии </w:t>
      </w:r>
      <w:r>
        <w:t xml:space="preserve">на поддержку животноводства</w:t>
      </w:r>
      <w:r>
        <w:rPr>
          <w:highlight w:val="none"/>
        </w:rPr>
        <w:t xml:space="preserve">.</w:t>
      </w:r>
      <w:r/>
    </w:p>
    <w:p>
      <w:pPr>
        <w:ind w:firstLine="480"/>
        <w:jc w:val="both"/>
      </w:pPr>
      <w:r>
        <w:rPr>
          <w:highlight w:val="none"/>
        </w:rPr>
        <w:t xml:space="preserve">5. Опубликовать настоящее постановление в газете «Белоярские вести. Официальный выпуск».</w:t>
      </w:r>
      <w:r/>
    </w:p>
    <w:p>
      <w:pPr>
        <w:ind w:firstLine="480"/>
        <w:jc w:val="both"/>
        <w:rPr>
          <w:highlight w:val="none"/>
        </w:rPr>
      </w:pPr>
      <w:r>
        <w:rPr>
          <w:highlight w:val="none"/>
        </w:rPr>
        <w:t xml:space="preserve">6. Настоящее постановление вступает в силу после его официального  опубликования, но не ранее 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  <w:t xml:space="preserve"> 1 июня 2025 года</w:t>
      </w:r>
      <w:r>
        <w:rPr>
          <w:highlight w:val="none"/>
        </w:rPr>
        <w:t xml:space="preserve">.</w:t>
      </w:r>
      <w:r/>
      <w:r>
        <w:rPr>
          <w:highlight w:val="none"/>
        </w:rPr>
      </w:r>
    </w:p>
    <w:p>
      <w:pPr>
        <w:ind w:firstLine="480"/>
        <w:jc w:val="both"/>
      </w:pPr>
      <w:r>
        <w:rPr>
          <w:highlight w:val="none"/>
        </w:rPr>
        <w:t xml:space="preserve">7. Контроль за выполнением постановления возложить на заместителя главы Белоярского района Ващука В.А.</w:t>
      </w:r>
      <w:r>
        <w:rPr>
          <w:highlight w:val="none"/>
        </w:rPr>
      </w:r>
      <w:r/>
    </w:p>
    <w:p>
      <w:pPr>
        <w:ind w:firstLine="480"/>
        <w:jc w:val="both"/>
      </w:pPr>
      <w:r/>
      <w:r/>
    </w:p>
    <w:p>
      <w:pPr>
        <w:ind w:firstLine="480"/>
        <w:jc w:val="both"/>
      </w:pPr>
      <w:r/>
      <w:r/>
    </w:p>
    <w:p>
      <w:pPr>
        <w:ind w:firstLine="480"/>
        <w:jc w:val="both"/>
      </w:pPr>
      <w:r/>
      <w:r/>
    </w:p>
    <w:p>
      <w:pPr>
        <w:ind w:firstLine="709"/>
        <w:jc w:val="both"/>
        <w:shd w:val="clear" w:color="auto"/>
      </w:pPr>
      <w:r/>
      <w:r/>
    </w:p>
    <w:p>
      <w:pPr>
        <w:ind w:firstLine="709"/>
        <w:jc w:val="both"/>
        <w:shd w:val="clear" w:color="auto"/>
      </w:pPr>
      <w:r/>
      <w:r/>
    </w:p>
    <w:p>
      <w:pPr>
        <w:jc w:val="both"/>
        <w:shd w:val="clear" w:color="auto"/>
      </w:pPr>
      <w:r>
        <w:t xml:space="preserve">Глава Белоярского района                                                                                     С.П.Маненков</w:t>
      </w:r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right"/>
        <w:shd w:val="clear" w:color="auto"/>
      </w:pPr>
      <w:r>
        <w:t xml:space="preserve">УТВЕРЖДЕН</w:t>
      </w:r>
      <w:r/>
    </w:p>
    <w:p>
      <w:pPr>
        <w:jc w:val="right"/>
        <w:shd w:val="clear" w:color="auto"/>
      </w:pPr>
      <w:r>
        <w:t xml:space="preserve">постановлением администрации</w:t>
      </w:r>
      <w:r/>
    </w:p>
    <w:p>
      <w:pPr>
        <w:jc w:val="right"/>
        <w:shd w:val="clear" w:color="auto"/>
      </w:pPr>
      <w:r>
        <w:t xml:space="preserve">Белоярского района</w:t>
      </w:r>
      <w:r/>
    </w:p>
    <w:p>
      <w:pPr>
        <w:jc w:val="right"/>
        <w:shd w:val="clear" w:color="auto"/>
      </w:pPr>
      <w:r>
        <w:t xml:space="preserve">от ___ мая 2025 года № </w:t>
      </w:r>
      <w:r/>
    </w:p>
    <w:p>
      <w:pPr>
        <w:jc w:val="center"/>
        <w:shd w:val="clear" w:color="auto"/>
      </w:pPr>
      <w:r/>
      <w:r/>
    </w:p>
    <w:p>
      <w:pPr>
        <w:jc w:val="center"/>
        <w:shd w:val="clear" w:color="auto"/>
      </w:pPr>
      <w:r/>
      <w:r/>
    </w:p>
    <w:p>
      <w:pPr>
        <w:jc w:val="center"/>
        <w:shd w:val="clear" w:color="auto"/>
      </w:pPr>
      <w:r>
        <w:t xml:space="preserve">ПОРЯДОК</w:t>
      </w:r>
      <w:r/>
    </w:p>
    <w:p>
      <w:pPr>
        <w:jc w:val="center"/>
        <w:shd w:val="clear" w:color="auto"/>
      </w:pPr>
      <w:r>
        <w:t xml:space="preserve">ПРЕДОСТАВЛЕНИЯ ИЗ БЮДЖЕТА БЕЛОЯРСКОГО РАЙОНА ОБЩЕСТВУ</w:t>
      </w:r>
      <w:r/>
    </w:p>
    <w:p>
      <w:pPr>
        <w:jc w:val="center"/>
        <w:shd w:val="clear" w:color="auto"/>
      </w:pPr>
      <w:r>
        <w:t xml:space="preserve">С ОГРАНИЧЕННОЙ ОТВЕТСТВЕННОСТЬЮ «СЕЛЬСКОХОЗЯЙСТВЕННОЕ</w:t>
      </w:r>
      <w:r/>
    </w:p>
    <w:p>
      <w:pPr>
        <w:jc w:val="center"/>
        <w:shd w:val="clear" w:color="auto"/>
        <w:rPr>
          <w:highlight w:val="none"/>
        </w:rPr>
      </w:pPr>
      <w:r>
        <w:t xml:space="preserve">ПРЕДПРИЯТИЕ «БЕЛОЯРСКОЕ» СУБСИДИИ НА ПОДДЕРЖКУ  ЖИВОТНОВОДСТВА </w:t>
      </w:r>
      <w:r>
        <w:t xml:space="preserve">(ДАЛЕЕ - ПОРЯДОК)</w: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shd w:val="clear" w:color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83"/>
        <w:numPr>
          <w:ilvl w:val="0"/>
          <w:numId w:val="6"/>
        </w:numPr>
        <w:jc w:val="center"/>
        <w:shd w:val="clear" w:color="auto"/>
        <w:rPr>
          <w:highlight w:val="none"/>
        </w:rPr>
      </w:pPr>
      <w:r>
        <w:rPr>
          <w:highlight w:val="none"/>
          <w:lang w:val="en-US"/>
        </w:rPr>
        <w:t xml:space="preserve">О</w:t>
      </w:r>
      <w:r>
        <w:rPr>
          <w:highlight w:val="none"/>
          <w:lang w:val="en-US"/>
        </w:rPr>
        <w:t xml:space="preserve">б</w:t>
      </w:r>
      <w:r>
        <w:rPr>
          <w:highlight w:val="none"/>
          <w:lang w:val="en-US"/>
        </w:rPr>
        <w:t xml:space="preserve">щ</w:t>
      </w:r>
      <w:r>
        <w:rPr>
          <w:highlight w:val="none"/>
          <w:lang w:val="en-US"/>
        </w:rPr>
        <w:t xml:space="preserve">и</w:t>
      </w:r>
      <w:r>
        <w:rPr>
          <w:highlight w:val="none"/>
          <w:lang w:val="en-US"/>
        </w:rPr>
        <w:t xml:space="preserve">е</w:t>
      </w:r>
      <w:r>
        <w:rPr>
          <w:highlight w:val="none"/>
          <w:lang w:val="en-US"/>
        </w:rPr>
        <w:t xml:space="preserve"> </w:t>
      </w:r>
      <w:r>
        <w:rPr>
          <w:highlight w:val="none"/>
          <w:lang w:val="en-US"/>
        </w:rPr>
        <w:t xml:space="preserve"> </w:t>
      </w:r>
      <w:r>
        <w:rPr>
          <w:highlight w:val="none"/>
          <w:lang w:val="en-US"/>
        </w:rPr>
        <w:t xml:space="preserve">п</w:t>
      </w:r>
      <w:r>
        <w:rPr>
          <w:highlight w:val="none"/>
          <w:lang w:val="en-US"/>
        </w:rPr>
        <w:t xml:space="preserve">о</w:t>
      </w:r>
      <w:r>
        <w:rPr>
          <w:highlight w:val="none"/>
          <w:lang w:val="en-US"/>
        </w:rPr>
        <w:t xml:space="preserve">л</w:t>
      </w:r>
      <w:r>
        <w:rPr>
          <w:highlight w:val="none"/>
          <w:lang w:val="en-US"/>
        </w:rPr>
        <w:t xml:space="preserve">о</w:t>
      </w:r>
      <w:r>
        <w:rPr>
          <w:highlight w:val="none"/>
          <w:lang w:val="en-US"/>
        </w:rPr>
        <w:t xml:space="preserve">ж</w:t>
      </w:r>
      <w:r>
        <w:rPr>
          <w:highlight w:val="none"/>
          <w:lang w:val="en-US"/>
        </w:rPr>
        <w:t xml:space="preserve">е</w:t>
      </w:r>
      <w:r>
        <w:rPr>
          <w:highlight w:val="none"/>
          <w:lang w:val="en-US"/>
        </w:rPr>
        <w:t xml:space="preserve">н</w:t>
      </w:r>
      <w:r>
        <w:rPr>
          <w:highlight w:val="none"/>
          <w:lang w:val="en-US"/>
        </w:rPr>
        <w:t xml:space="preserve">и</w:t>
      </w:r>
      <w:r>
        <w:rPr>
          <w:highlight w:val="none"/>
          <w:lang w:val="en-US"/>
        </w:rPr>
        <w:t xml:space="preserve">я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shd w:val="clear" w:color="auto"/>
      </w:pPr>
      <w:r/>
      <w:r/>
    </w:p>
    <w:p>
      <w:pPr>
        <w:ind w:left="0" w:right="0" w:firstLine="425"/>
        <w:jc w:val="both"/>
        <w:rPr>
          <w:highlight w:val="none"/>
        </w:rPr>
      </w:pPr>
      <w:r>
        <w:rPr>
          <w:highlight w:val="none"/>
        </w:rPr>
        <w:t xml:space="preserve">1.1. </w:t>
      </w:r>
      <w:r>
        <w:t xml:space="preserve">Порядок предоставления из бюджета Белоярского района</w:t>
      </w:r>
      <w:r>
        <w:t xml:space="preserve"> </w:t>
      </w:r>
      <w:r>
        <w:t xml:space="preserve"> обществу с ограниченной ответственностью «Сельскохозяйственное предприятие «Белоярское»  </w:t>
      </w:r>
      <w:r>
        <w:t xml:space="preserve">субсидии</w:t>
      </w:r>
      <w:r>
        <w:t xml:space="preserve">  </w:t>
      </w:r>
      <w:r>
        <w:t xml:space="preserve">на поддержку животноводства разработан в соответствии </w:t>
      </w:r>
      <w:r>
        <w:rPr>
          <w:highlight w:val="none"/>
        </w:rPr>
        <w:t xml:space="preserve">со статьей 78, подпунктом 1 пункта 2 статьи 78.5 Бюджетного кодекса Российской Федерации, постановлением Правительства Российской Федерации от 25 октября 2023 года № 1782 «Об утверждении общих требований к нормат</w:t>
      </w:r>
      <w:r>
        <w:rPr>
          <w:highlight w:val="none"/>
        </w:rPr>
        <w:t xml:space="preserve">и</w:t>
      </w:r>
      <w:r>
        <w:rPr>
          <w:highlight w:val="none"/>
        </w:rPr>
        <w:t xml:space="preserve">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</w:t>
      </w:r>
      <w:r>
        <w:rPr>
          <w:highlight w:val="none"/>
        </w:rPr>
        <w:t xml:space="preserve">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highlight w:val="none"/>
        </w:rPr>
        <w:t xml:space="preserve">, </w:t>
      </w:r>
      <w:r>
        <w:rPr>
          <w:highlight w:val="none"/>
        </w:rPr>
        <w:t xml:space="preserve"> приказом Министерства финансов Российской Федерации от 27 апреля 2024 года N 53н «О</w:t>
      </w:r>
      <w:r>
        <w:rPr>
          <w:highlight w:val="none"/>
        </w:rPr>
        <w:t xml:space="preserve">б</w:t>
      </w:r>
      <w:r>
        <w:rPr>
          <w:highlight w:val="none"/>
        </w:rPr>
        <w:t xml:space="preserve">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</w:t>
      </w:r>
      <w:r>
        <w:rPr>
          <w:highlight w:val="none"/>
        </w:rPr>
        <w:t xml:space="preserve">д</w:t>
      </w:r>
      <w:r>
        <w:rPr>
          <w:highlight w:val="none"/>
        </w:rPr>
        <w:t xml:space="preserve">ителям товаров, работ, услуг», руководствуясь Законом Ханты-Мансийского автономного округа - Югры от 16 декабря 2010 года № 228-оз «О наделении органов местного самоуправления муниципальных образований Ханты-Мансийского автономного округа - Югры отдельными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государственными полномочиями в сфере поддержки сельскохозяйственного производства и деятельности по заготовке и переработке дикоросов», постановлением Правительства Ханты-Мансийского автономного округа - Югры от 10 ноября 2023 года № 554-п «О государствен</w:t>
      </w:r>
      <w:r>
        <w:rPr>
          <w:highlight w:val="none"/>
        </w:rPr>
        <w:t xml:space="preserve">н</w:t>
      </w:r>
      <w:r>
        <w:rPr>
          <w:highlight w:val="none"/>
        </w:rPr>
        <w:t xml:space="preserve">ой программе Ханты-Мансийского автономного округа - Югры «Развитие агропромышленного комплекса», постановлением Правительства Ханты-Мансийского автономного округа - Югры от 30 декабря 2021 года № 637-п «О мерах по реализации государственной программы Ханты</w:t>
      </w:r>
      <w:r>
        <w:rPr>
          <w:highlight w:val="none"/>
        </w:rPr>
        <w:t xml:space="preserve">-</w:t>
      </w:r>
      <w:r>
        <w:rPr>
          <w:highlight w:val="none"/>
        </w:rPr>
        <w:t xml:space="preserve">Мансийского автономного округа - Югры «Развитие агропромышленного комплекса» (далее – Постановление), </w:t>
      </w:r>
      <w:r>
        <w:rPr>
          <w:highlight w:val="none"/>
        </w:rPr>
        <w:t xml:space="preserve">м</w:t>
      </w:r>
      <w:r>
        <w:rPr>
          <w:highlight w:val="none"/>
        </w:rPr>
        <w:t xml:space="preserve">униципальной программой Белоярского района «Развитие агропромышленного комплекса» утвержденной постановлением администрации Белоярского района от 5 декабря 2024 года № 845 «Об утверждении муниципальной программы Белоярского района «Развитие агропромышленно</w:t>
      </w:r>
      <w:r>
        <w:rPr>
          <w:highlight w:val="none"/>
        </w:rPr>
        <w:t xml:space="preserve">го комплекса», в целях реализации отдельных государственных полномочий Ханты-Мансийского автономного округа - Югры по поддержке сельскохозяйственного производства и деятельности по заготовке и переработке дикоросов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5"/>
        <w:jc w:val="both"/>
        <w:shd w:val="clear" w:color="auto"/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0" w:right="0" w:firstLine="425"/>
        <w:jc w:val="both"/>
        <w:shd w:val="clear" w:color="auto"/>
        <w:rPr>
          <w:highlight w:val="none"/>
        </w:rPr>
      </w:pPr>
      <w:r>
        <w:t xml:space="preserve">1.2. Понятия, используемые для целей Порядка: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shd w:val="clear" w:color="auto"/>
      </w:pPr>
      <w:r>
        <w:t xml:space="preserve">       отдел - отдел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района;</w:t>
      </w:r>
      <w:r/>
    </w:p>
    <w:p>
      <w:pPr>
        <w:ind w:left="0" w:right="0" w:firstLine="425"/>
        <w:jc w:val="both"/>
        <w:shd w:val="clear" w:color="auto"/>
        <w:rPr>
          <w:strike/>
        </w:rPr>
      </w:pPr>
      <w:r>
        <w:t xml:space="preserve">комиссия 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  <w:t xml:space="preserve">комиссии по предоставлению обществу с ограниченной ответственностью «Сельскохозяйственное предприятие «Белоярское» субсидии на поддержку животноводства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</w:rPr>
        <w:t xml:space="preserve">;</w:t>
      </w:r>
      <w:r>
        <w:rPr>
          <w:strike/>
        </w:rPr>
      </w:r>
      <w:r>
        <w:rPr>
          <w:strike/>
        </w:rPr>
      </w:r>
    </w:p>
    <w:p>
      <w:pPr>
        <w:ind w:left="0" w:right="0" w:firstLine="425"/>
        <w:jc w:val="both"/>
        <w:shd w:val="clear" w:color="auto"/>
      </w:pPr>
      <w:r>
        <w:t xml:space="preserve">  м</w:t>
      </w:r>
      <w:r>
        <w:t xml:space="preserve">униципальная программа - муниципальная программа Белоярского района «Развитие агропромышленного комплекса», утвержденная постановлением администрации Белоярского района от 5 декабря 2024 года № 845 «Об утверждении муниципальной программы Белоярского района</w:t>
      </w:r>
      <w:r>
        <w:t xml:space="preserve"> «Развитие агропромышленного комплекса»;</w:t>
      </w:r>
      <w:r/>
    </w:p>
    <w:p>
      <w:pPr>
        <w:ind w:left="0" w:right="0" w:firstLine="425"/>
        <w:jc w:val="both"/>
        <w:shd w:val="clear" w:color="auto"/>
        <w:rPr>
          <w:highlight w:val="none"/>
        </w:rPr>
      </w:pPr>
      <w:r>
        <w:t xml:space="preserve"> соглашение - соглашение о предоставлении субсидии в соответствии с типовой формой, установленной Комитетом по финансам и налоговой политике администрации Белоярского района.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5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5"/>
        <w:jc w:val="both"/>
        <w:rPr>
          <w:highlight w:val="none"/>
        </w:rPr>
      </w:pPr>
      <w:r>
        <w:rPr>
          <w:highlight w:val="none"/>
        </w:rPr>
        <w:t xml:space="preserve">1.3. </w:t>
      </w:r>
      <w:r>
        <w:rPr>
          <w:highlight w:val="none"/>
        </w:rPr>
        <w:t xml:space="preserve">П</w:t>
      </w:r>
      <w:r>
        <w:rPr>
          <w:highlight w:val="none"/>
        </w:rPr>
        <w:t xml:space="preserve">редоставление субсидии осуществляет администрация Белоярского района (далее также - Уполномоченный орган), являющаяся главным распорядителем бюджетных средств, до которого в соответствии с бюджетным законодательством Российской Федерации доведены в установ</w:t>
      </w:r>
      <w:r>
        <w:rPr>
          <w:highlight w:val="none"/>
        </w:rPr>
        <w:t xml:space="preserve">ленном порядке лимиты бюджетных обязательств на предоставление субсидий на соответствующий финансовый год.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5"/>
        <w:jc w:val="both"/>
        <w:rPr>
          <w:highlight w:val="none"/>
        </w:rPr>
      </w:pPr>
      <w:r>
        <w:rPr>
          <w:highlight w:val="none"/>
        </w:rPr>
        <w:t xml:space="preserve">1.4. </w:t>
      </w:r>
      <w:r>
        <w:rPr>
          <w:highlight w:val="none"/>
        </w:rPr>
        <w:t xml:space="preserve">Получатель субсидии, определенный решением о бюджете - общество с ограниченной ответственностью «Сельскохозяйственное предприятие «Белоярское».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5"/>
        <w:jc w:val="both"/>
        <w:rPr>
          <w:highlight w:val="none"/>
        </w:rPr>
      </w:pPr>
      <w:r>
        <w:rPr>
          <w:highlight w:val="none"/>
        </w:rPr>
      </w:r>
      <w:r>
        <w:t xml:space="preserve">1.5. Способ предоставления субсидии - возмещение затрат.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shd w:val="clear" w:color="auto"/>
      </w:pPr>
      <w:r>
        <w:t xml:space="preserve">       1.6. Субсидия на поддержку животноводства О</w:t>
      </w:r>
      <w:r>
        <w:rPr>
          <w:highlight w:val="none"/>
        </w:rPr>
        <w:t xml:space="preserve">бществу с ограниченной ответственностью «Сельскохозяйственное предприятие «Белоярское»  </w:t>
      </w:r>
      <w:r>
        <w:rPr>
          <w:highlight w:val="none"/>
        </w:rPr>
        <w:t xml:space="preserve">предоставляется </w:t>
      </w:r>
      <w:r>
        <w:t xml:space="preserve"> в целях возмещения затрат по следующему  виду деятельности</w:t>
      </w:r>
      <w:r>
        <w:t xml:space="preserve">:</w:t>
      </w:r>
      <w:r>
        <w:rPr>
          <w:highlight w:val="none"/>
        </w:rPr>
        <w:t xml:space="preserve"> </w:t>
      </w:r>
      <w:r>
        <w:rPr>
          <w:highlight w:val="none"/>
        </w:rPr>
        <w:t xml:space="preserve">реализация продукции животноводства собственного производства, указанной в пунктах 1.1 «Молоко», 1.2 «Молоко и молокопродукты (в переработанном виде)», 2.1 «Мясо крупного и мелкого рогатого скота, лошадей», 2.5 «Мясо птицы», 3.1 «Куриное яйцо» </w:t>
      </w:r>
      <w:r>
        <w:rPr>
          <w:highlight w:val="none"/>
        </w:rPr>
        <w:t xml:space="preserve">раздела «Животноводство» приложения 25 к Поста</w:t>
      </w:r>
      <w:r>
        <w:rPr>
          <w:highlight w:val="none"/>
        </w:rPr>
        <w:t xml:space="preserve">новлению, - при наличии маточного поголовья сельскохозяйственных животных всех видов, за исключением птицы и пушных зверей, в количестве 100 и более условных голов. </w:t>
      </w:r>
      <w:r>
        <w:rPr>
          <w:highlight w:val="none"/>
        </w:rPr>
      </w:r>
      <w:r>
        <w:rPr>
          <w:highlight w:val="none"/>
        </w:rPr>
      </w:r>
      <w:r/>
    </w:p>
    <w:p>
      <w:pPr>
        <w:ind w:left="0" w:right="0" w:firstLine="425"/>
        <w:jc w:val="both"/>
        <w:shd w:val="clear" w:color="auto"/>
        <w:rPr>
          <w:highlight w:val="none"/>
        </w:rPr>
      </w:pPr>
      <w:r>
        <w:rPr>
          <w:highlight w:val="none"/>
        </w:rPr>
        <w:t xml:space="preserve">Количество маточного погол</w:t>
      </w:r>
      <w:r>
        <w:rPr>
          <w:highlight w:val="none"/>
        </w:rPr>
        <w:t xml:space="preserve">о</w:t>
      </w:r>
      <w:r>
        <w:rPr>
          <w:highlight w:val="none"/>
        </w:rPr>
        <w:t xml:space="preserve">вья сельскохозяйственных животных рассчитывается в соответствии с приказом Министерства сельского хозяйства Российской Федерации от 13 марта 2025 года № 150 «Об утверждении методики, коэффициентов, форм данных и формы документа, предусмотренных Правилами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приведенными в приложении № 8 к Государственной </w:t>
      </w:r>
      <w:r>
        <w:rPr>
          <w:highlight w:val="none"/>
        </w:rPr>
        <w:t xml:space="preserve">п</w:t>
      </w:r>
      <w:r>
        <w:rPr>
          <w:highlight w:val="none"/>
        </w:rPr>
        <w:t xml:space="preserve">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717, и установлении сроков представления указанных данн</w:t>
      </w:r>
      <w:r>
        <w:rPr>
          <w:highlight w:val="none"/>
        </w:rPr>
        <w:t xml:space="preserve">ых и документа».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5"/>
        <w:jc w:val="both"/>
        <w:shd w:val="clear" w:color="auto"/>
      </w:pPr>
      <w:r>
        <w:t xml:space="preserve"> Субсидия предоставляется за объемы реализованной продукции собственного производства в текущем финансовом году.</w:t>
      </w:r>
      <w:r/>
    </w:p>
    <w:p>
      <w:pPr>
        <w:ind w:left="0" w:right="0" w:firstLine="425"/>
        <w:jc w:val="both"/>
        <w:shd w:val="clear" w:color="auto"/>
      </w:pPr>
      <w:r>
        <w:t xml:space="preserve">Субсидия за объемы реализованной продукции собственного производства за декабрь отчетного финансового года  выплачивается в январе - апреле текущего финансового года.</w:t>
      </w:r>
      <w:r/>
    </w:p>
    <w:p>
      <w:pPr>
        <w:ind w:left="0" w:right="0" w:firstLine="425"/>
        <w:jc w:val="both"/>
        <w:shd w:val="clear" w:color="auto"/>
      </w:pPr>
      <w:r>
        <w:t xml:space="preserve">1.7.  Субсидия не предоставляется:</w:t>
      </w:r>
      <w:r/>
    </w:p>
    <w:p>
      <w:pPr>
        <w:ind w:left="0" w:right="0" w:firstLine="425"/>
        <w:jc w:val="both"/>
        <w:shd w:val="clear" w:color="auto"/>
      </w:pPr>
      <w:r>
        <w:t xml:space="preserve">- на сельскохозяйственную продукцию, произведенную и (или) переработанную за пределами автономного округа;</w:t>
      </w:r>
      <w:r/>
    </w:p>
    <w:p>
      <w:pPr>
        <w:ind w:left="0" w:right="0" w:firstLine="425"/>
        <w:jc w:val="both"/>
        <w:shd w:val="clear" w:color="auto"/>
      </w:pPr>
      <w:r>
        <w:t xml:space="preserve">- на произведенную и (или) переработанную продукцию животноводства, использованную на внутрихозяйственные нужды;</w:t>
      </w:r>
      <w:r/>
    </w:p>
    <w:p>
      <w:pPr>
        <w:ind w:left="0" w:right="0" w:firstLine="425"/>
        <w:jc w:val="both"/>
        <w:shd w:val="clear" w:color="auto"/>
      </w:pPr>
      <w:r>
        <w:t xml:space="preserve">-</w:t>
      </w:r>
      <w:r>
        <w:t xml:space="preserve"> на мясо сельскохозяйственных животных (кроме мяса птицы и при условии ввоза птицы на территорию автономного округа в возрасте не более 10 суток), произведенное методом доращивания и (или) откорма, приобретенного молодняка и (или) взрослого поголовья сельс</w:t>
      </w:r>
      <w:r>
        <w:t xml:space="preserve">кохозяйственных животных;</w:t>
      </w:r>
      <w:r/>
    </w:p>
    <w:p>
      <w:pPr>
        <w:ind w:left="0" w:right="0" w:firstLine="425"/>
        <w:jc w:val="both"/>
        <w:shd w:val="clear" w:color="auto"/>
      </w:pPr>
      <w:r>
        <w:t xml:space="preserve">- на произведенную и (или) переработанную продукцию животноводства, не прошедшую сертификацию (декларирование).</w:t>
      </w:r>
      <w:r/>
    </w:p>
    <w:p>
      <w:pPr>
        <w:ind w:left="0" w:right="0" w:firstLine="425"/>
        <w:jc w:val="both"/>
        <w:shd w:val="clear" w:color="auto"/>
      </w:pPr>
      <w:r>
        <w:t xml:space="preserve">1</w:t>
      </w:r>
      <w:r>
        <w:t xml:space="preserve">.8. Предоставление субсидии осуществляется по ставкам согласно приложению 25 к постановлению Правительства Ханты-Мансийского автономного округа - Югры от 30 декабря 2021 года № 637-п «О мерах по реализации государственной программы Ханты-Мансийского автоно</w:t>
      </w:r>
      <w:r>
        <w:t xml:space="preserve">много округа - Югры «Развитие агропромышленного комплекса», но не более 95 процентов фактически произведенных затрат, связанных с производством и реализацией продукции животноводства собственного производства</w:t>
      </w:r>
      <w:r>
        <w:t xml:space="preserve">.</w:t>
      </w:r>
      <w:r/>
    </w:p>
    <w:p>
      <w:pPr>
        <w:ind w:left="0" w:right="0" w:firstLine="425"/>
        <w:jc w:val="both"/>
        <w:shd w:val="clear" w:color="auto"/>
      </w:pPr>
      <w:r>
        <w:t xml:space="preserve">1.9. Фактически произведенные затраты </w:t>
      </w:r>
      <w:r>
        <w:rPr>
          <w:highlight w:val="none"/>
        </w:rPr>
        <w:t xml:space="preserve">обществом с ограниченной ответственностью «Сельскохозяйственное предприятие «Белоярское»</w:t>
      </w:r>
      <w:r/>
      <w:r>
        <w:t xml:space="preserve"> на производство и реализацию продукции животноводства включают в себя все затраты, связанные с производством и реализацией продукции животноводства, за исключением затрат, на которые ранее были начисле</w:t>
      </w:r>
      <w:r>
        <w:t xml:space="preserve">ны и выплачены субсидии.</w:t>
      </w:r>
      <w:r/>
    </w:p>
    <w:p>
      <w:pPr>
        <w:ind w:left="0" w:right="0" w:firstLine="425"/>
        <w:jc w:val="both"/>
        <w:shd w:val="clear" w:color="auto"/>
      </w:pPr>
      <w:r>
        <w:t xml:space="preserve">Возмещению не подлежат затраты, на которые ранее были начислены и выплачены субсидии.</w:t>
      </w:r>
      <w:r/>
    </w:p>
    <w:p>
      <w:pPr>
        <w:ind w:left="0" w:right="0" w:firstLine="425"/>
        <w:jc w:val="both"/>
        <w:shd w:val="clear" w:color="auto"/>
      </w:pPr>
      <w:r>
        <w:t xml:space="preserve">1.10. Размер субсидии  за реализованную продукцию собственного производства, рассчитывается на основании заявления и документов </w:t>
      </w:r>
      <w:r>
        <w:rPr>
          <w:highlight w:val="none"/>
        </w:rPr>
        <w:t xml:space="preserve">общества с ограниченной ответственностью «Сельскохозяйственное предприятие «Белоярское»</w:t>
      </w:r>
      <w:r>
        <w:t xml:space="preserve"> по следующей </w:t>
      </w:r>
      <w:r>
        <w:t xml:space="preserve">формуле:</w:t>
      </w:r>
      <w:r/>
    </w:p>
    <w:p>
      <w:pPr>
        <w:ind w:left="0" w:right="0" w:firstLine="425"/>
        <w:jc w:val="both"/>
        <w:shd w:val="clear" w:color="auto"/>
      </w:pPr>
      <w:r>
        <w:t xml:space="preserve">V = K x S, где</w:t>
      </w:r>
      <w:r/>
    </w:p>
    <w:p>
      <w:pPr>
        <w:ind w:left="0" w:right="0" w:firstLine="425"/>
        <w:jc w:val="both"/>
        <w:shd w:val="clear" w:color="auto"/>
      </w:pPr>
      <w:r>
        <w:t xml:space="preserve">V - размер субсидии </w:t>
      </w:r>
      <w:r>
        <w:rPr>
          <w:highlight w:val="none"/>
        </w:rPr>
        <w:t xml:space="preserve"> обществу с  ограниченной ответственностью «Сельскохозяйственное предприятие «Белоярское»</w:t>
      </w:r>
      <w:r>
        <w:t xml:space="preserve">  за реализованную продукцию собственного производства;</w:t>
      </w:r>
      <w:r/>
    </w:p>
    <w:p>
      <w:pPr>
        <w:ind w:left="0" w:right="0" w:firstLine="425"/>
        <w:jc w:val="both"/>
        <w:shd w:val="clear" w:color="auto"/>
      </w:pPr>
      <w:r>
        <w:t xml:space="preserve">K - объем реализации продукции собственного производства;</w:t>
      </w:r>
      <w:r/>
    </w:p>
    <w:p>
      <w:pPr>
        <w:ind w:left="0" w:right="0" w:firstLine="425"/>
        <w:jc w:val="both"/>
        <w:shd w:val="clear" w:color="auto"/>
      </w:pPr>
      <w:r>
        <w:t xml:space="preserve">S - ставка субсидии согласно приложению 25 к Постановлению.</w:t>
      </w:r>
      <w:r/>
    </w:p>
    <w:p>
      <w:pPr>
        <w:ind w:left="0" w:right="0" w:firstLine="425"/>
        <w:jc w:val="both"/>
        <w:shd w:val="clear" w:color="auto"/>
      </w:pPr>
      <w:r>
        <w:t xml:space="preserve">1.11. Сведения о субсидии размещаются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Федерации.</w:t>
      </w:r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center"/>
        <w:shd w:val="clear" w:color="auto"/>
        <w:rPr>
          <w:highlight w:val="none"/>
        </w:rPr>
      </w:pPr>
      <w:r>
        <w:t xml:space="preserve">I</w:t>
      </w:r>
      <w:r>
        <w:t xml:space="preserve">I</w:t>
      </w:r>
      <w:r>
        <w:t xml:space="preserve">. Условия и порядок предоставления субсидий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shd w:val="clear" w:color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5"/>
        <w:jc w:val="both"/>
        <w:shd w:val="clear" w:color="auto"/>
        <w:rPr>
          <w:highlight w:val="none"/>
        </w:rPr>
      </w:pPr>
      <w:r>
        <w:t xml:space="preserve">2.1.</w:t>
      </w:r>
      <w:r>
        <w:t xml:space="preserve"> Требования к получателю субсидии, которым он должен соответствовать на дату начала проверки документов: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5"/>
        <w:jc w:val="both"/>
        <w:shd w:val="clear" w:color="auto"/>
      </w:pPr>
      <w:r>
        <w:t xml:space="preserve">п</w:t>
      </w:r>
      <w:r>
        <w:t xml:space="preserve">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>
        <w:t xml:space="preserve">д</w:t>
      </w:r>
      <w:r>
        <w:t xml:space="preserve">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</w:t>
      </w:r>
      <w:r>
        <w:t xml:space="preserve">с</w:t>
      </w:r>
      <w:r>
        <w:t xml:space="preserve">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</w:t>
      </w:r>
      <w:r>
        <w:t xml:space="preserve">итале публичных 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</w:t>
      </w:r>
      <w:r>
        <w:t xml:space="preserve">ванное через участие в капитале указанных публичных акционерных обществ;</w:t>
      </w:r>
      <w:r/>
    </w:p>
    <w:p>
      <w:pPr>
        <w:ind w:left="0" w:right="0" w:firstLine="425"/>
        <w:jc w:val="both"/>
        <w:shd w:val="clear" w:color="auto"/>
      </w:pPr>
      <w:r>
        <w:t xml:space="preserve"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/>
    </w:p>
    <w:p>
      <w:pPr>
        <w:ind w:left="0" w:right="0" w:firstLine="425"/>
        <w:jc w:val="both"/>
        <w:shd w:val="clear" w:color="auto"/>
      </w:pPr>
      <w:r>
        <w:t xml:space="preserve">п</w:t>
      </w:r>
      <w:r>
        <w:t xml:space="preserve">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</w:t>
      </w:r>
      <w:r>
        <w:t xml:space="preserve">занных с террористическими организациями и террористами или с распространением оружия массового уничтожения;</w:t>
      </w:r>
      <w:r/>
    </w:p>
    <w:p>
      <w:pPr>
        <w:ind w:left="0" w:right="0" w:firstLine="425"/>
        <w:jc w:val="both"/>
        <w:shd w:val="clear" w:color="auto"/>
      </w:pPr>
      <w:r>
        <w:t xml:space="preserve">получатель субсидии не получает средства из бюджета Белоярского района на основании иных муниципальных правовых актов на цели, установленные пунктом 1.6 Порядка;</w:t>
      </w:r>
      <w:r/>
    </w:p>
    <w:p>
      <w:pPr>
        <w:ind w:firstLine="0"/>
        <w:jc w:val="both"/>
        <w:shd w:val="clear" w:color="auto"/>
        <w:rPr>
          <w:highlight w:val="none"/>
        </w:rPr>
      </w:pPr>
      <w:r>
        <w:t xml:space="preserve">       получатель субсидии не является иностранным агентом в соответствии с Федеральным законом «О контроле за деятельностью лиц, находящихся под иностранным влиянием».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5"/>
        <w:jc w:val="both"/>
        <w:shd w:val="clear" w:color="auto"/>
      </w:pPr>
      <w:r>
        <w:rPr>
          <w:highlight w:val="none"/>
        </w:rPr>
      </w:r>
      <w:r>
        <w:rPr>
          <w:highlight w:val="none"/>
        </w:rPr>
        <w:t xml:space="preserve">  </w:t>
      </w:r>
      <w:r>
        <w:rPr>
          <w:highlight w:val="none"/>
        </w:rPr>
      </w:r>
      <w:r/>
      <w:r>
        <w:t xml:space="preserve">2.1.1. Иные требования, которым должен</w:t>
      </w:r>
      <w:r>
        <w:t xml:space="preserve"> соответствовать </w:t>
      </w:r>
      <w:r>
        <w:t xml:space="preserve"> получатель субсидии</w:t>
      </w:r>
      <w:r>
        <w:t xml:space="preserve"> на дату начала проверки документов:</w:t>
      </w:r>
      <w:r/>
      <w:r/>
    </w:p>
    <w:p>
      <w:pPr>
        <w:ind w:left="0" w:right="0" w:firstLine="425"/>
        <w:jc w:val="both"/>
        <w:shd w:val="clear" w:color="auto"/>
      </w:pPr>
      <w:r>
        <w:t xml:space="preserve">-</w:t>
      </w:r>
      <w:r>
        <w:t xml:space="preserve"> к </w:t>
      </w:r>
      <w:r>
        <w:t xml:space="preserve">получателям субсидии, занимающимся реализацией произведенной молочной продукции в переработанном виде, предъявляются требования о наличии на праве собственности или аренды объектов (объекта) для производства молочной продукции и наличии сертификатов или де</w:t>
      </w:r>
      <w:r>
        <w:t xml:space="preserve">клараций соответствия на производимую продукцию;</w:t>
      </w:r>
      <w:r/>
    </w:p>
    <w:p>
      <w:pPr>
        <w:ind w:left="0" w:right="0" w:firstLine="425"/>
        <w:jc w:val="both"/>
        <w:shd w:val="clear" w:color="auto"/>
        <w:rPr>
          <w:highlight w:val="none"/>
        </w:rPr>
      </w:pPr>
      <w:r>
        <w:t xml:space="preserve">-</w:t>
      </w:r>
      <w:r>
        <w:t xml:space="preserve"> у </w:t>
      </w:r>
      <w:r>
        <w:t xml:space="preserve">получателя субсидии, претендующего на получение субсидии в целях возмещения затрат в связи с реализацией продукции животноводства собственного производства, продукция животноводства (птицеводства) должна быть оформлена в соответствии с приказом Министерств</w:t>
      </w:r>
      <w:r>
        <w:t xml:space="preserve">а</w:t>
      </w:r>
      <w:r>
        <w:t xml:space="preserve"> сельского хозяйства Российской Федерации от 13 декабря 2022 года № 862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</w:t>
      </w:r>
      <w:r>
        <w:t xml:space="preserve"> </w:t>
      </w:r>
      <w:r>
        <w:t xml:space="preserve">форме и Порядка оформления ветеринарных сопроводительных документов на бумажных носителях», в случае если действующим законодательством предусмотрено оформление ветеринарных сопроводительных документов, а также участник отбора должен иметь действующую декл</w:t>
      </w:r>
      <w:r>
        <w:t xml:space="preserve">арацию (сертификат) соответствия, если требования об обязательной сертификации (декларированию) такой продукции установлены законодательством.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2.2. Порядок и сроки проведения проверки на соответствие требованиям, установленным пунктом 2.1 настоящего Порядка.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2</w:t>
      </w:r>
      <w:r>
        <w:rPr>
          <w:highlight w:val="none"/>
        </w:rPr>
        <w:t xml:space="preserve">.2.1. В целях проведения проверки получателя субсидии на соответствие требованиям, установленным пунктом 2.1 Порядка, главный распорядитель бюджетных средств в лице отдела в течение 1 (одного) рабочего дня с даты регистрации заявления о предоставлении субс</w:t>
      </w:r>
      <w:r>
        <w:rPr>
          <w:highlight w:val="none"/>
        </w:rPr>
        <w:t xml:space="preserve">идии запрашивает: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выписку из Единого государственного реестра юридических лиц (на официальном сайте Федеральной налоговой службы Российской Федерации);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с</w:t>
      </w:r>
      <w:r>
        <w:rPr>
          <w:highlight w:val="none"/>
        </w:rPr>
        <w:t xml:space="preserve">ведения из Перечня организаций и физических лиц, в отношении которых имеются сведения об их причастности к экстремистской деятельности или терроризму (на официальном сайте Федеральной службы по финансовому мониторингу по ссылке https://www.fedsfm.ru/docume</w:t>
      </w:r>
      <w:r>
        <w:rPr>
          <w:highlight w:val="none"/>
        </w:rPr>
        <w:t xml:space="preserve">nts/terr-list);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с</w:t>
      </w:r>
      <w:r>
        <w:rPr>
          <w:highlight w:val="none"/>
        </w:rPr>
        <w:t xml:space="preserve">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(на официальном сайте Федеральной службы по финансовому мониторинг</w:t>
      </w:r>
      <w:r>
        <w:rPr>
          <w:highlight w:val="none"/>
        </w:rPr>
        <w:t xml:space="preserve">у по ссылке https://www.fedsfm.ru/documents/omu-or-terrorists-catalog-all);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с</w:t>
      </w:r>
      <w:r>
        <w:rPr>
          <w:highlight w:val="none"/>
        </w:rPr>
        <w:t xml:space="preserve">ведения о получении (неполучении) средств из бюджета Белоярского района на основании иных муниципальных правовых актов на цели, установленные пунктом 1.3 Порядка (сведения предоставляются отделом по учету и контролю за расходованием финансовых средств адми</w:t>
      </w:r>
      <w:r>
        <w:rPr>
          <w:highlight w:val="none"/>
        </w:rPr>
        <w:t xml:space="preserve">нистрации Белоярского района в течение 3 (трех) рабочих дней со дня поступления запроса);</w:t>
      </w:r>
      <w:r/>
    </w:p>
    <w:p>
      <w:pPr>
        <w:ind w:left="0" w:right="0" w:firstLine="425"/>
        <w:jc w:val="both"/>
        <w:shd w:val="clear" w:color="auto"/>
        <w:rPr>
          <w:highlight w:val="none"/>
        </w:rPr>
      </w:pPr>
      <w:r>
        <w:rPr>
          <w:highlight w:val="none"/>
        </w:rPr>
        <w:t xml:space="preserve">сведения из Реестра иностранных агентов (на официальном сайте Министерства юстиции Российской Федерации по ссылке </w:t>
      </w:r>
      <w:hyperlink r:id="rId14" w:tooltip="https://minjust.gov.ru/ru/activity/directions/998/)." w:history="1">
        <w:r>
          <w:rPr>
            <w:rStyle w:val="870"/>
            <w:highlight w:val="none"/>
          </w:rPr>
          <w:t xml:space="preserve">https://minjust.gov.ru/ru/activity/directions/998/).</w:t>
        </w:r>
        <w:r>
          <w:rPr>
            <w:rStyle w:val="870"/>
          </w:rPr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Указанные в настоящем пункте документы получатель субсидии может предоставить самостоятельно.</w:t>
      </w:r>
      <w:r/>
    </w:p>
    <w:p>
      <w:pPr>
        <w:ind w:left="0" w:right="0" w:firstLine="425"/>
        <w:jc w:val="both"/>
        <w:shd w:val="clear" w:color="auto"/>
        <w:rPr>
          <w:highlight w:val="none"/>
        </w:rPr>
      </w:pPr>
      <w:r>
        <w:rPr>
          <w:highlight w:val="none"/>
        </w:rPr>
        <w:t xml:space="preserve">2.3. Перечень документов и сроки их предоставления получателем субсидии, требования к таким документам.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5"/>
        <w:jc w:val="both"/>
        <w:shd w:val="clear" w:color="auto"/>
        <w:rPr>
          <w:highlight w:val="none"/>
        </w:rPr>
      </w:pPr>
      <w:r>
        <w:rPr>
          <w:highlight w:val="none"/>
        </w:rPr>
        <w:t xml:space="preserve">2.3.1. Получатель субсидии при наличии лимитов бюджетных обязательств на предоставление субсидии  н</w:t>
      </w:r>
      <w:r>
        <w:rPr>
          <w:highlight w:val="none"/>
        </w:rPr>
        <w:t xml:space="preserve">а реализацию продукции животноводства собственного производства, указанной в пункте 1.6.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представляет  следующие документы: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заявление на получение субсидии </w:t>
      </w:r>
      <w:r>
        <w:rPr>
          <w:highlight w:val="none"/>
        </w:rPr>
        <w:t xml:space="preserve"> по форме согласно приложению 1 к настоящему Порядку</w:t>
      </w:r>
      <w:r>
        <w:rPr>
          <w:highlight w:val="none"/>
        </w:rPr>
        <w:t xml:space="preserve">;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реквизиты расчетного или корреспондентского счета, открытые получателю субсидии в учреждениях Центрального банка Российской Федерации или кредитных организациях;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копии декларации о соответствии (сертификата соответствия) (при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продукции);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справка о реализации соответствующего вида сельскохозяйственной продукции собственного производства по формам согласно приложениям 2 - 4 к настоящему Порядку, заполненным в соответствии с приложениями 7 - 8 к настоящему Порядку;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копии документов, подтверждающих реализацию продукции (копии договоров купли-продажи, договоров поставки);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копии товарных накладных, счетов-фактур соответствующих унифицированных форм и (или) документы, предусмотренные законодательством Российской Федерации о бухгалтерском учете, федеральными и (или) отраслевыми стандартами;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оборотно-сальдовая ведомость по счету 001 «Арендованные основные средства», с наличием объектов (объекта) на праве собственности или аренды (безвозмездного пользования) для производства молочной продукции.</w:t>
      </w:r>
      <w:r/>
    </w:p>
    <w:p>
      <w:pPr>
        <w:jc w:val="both"/>
        <w:rPr>
          <w:rFonts w:eastAsia="Calibri"/>
        </w:rPr>
      </w:pPr>
      <w:r>
        <w:rPr>
          <w:rFonts w:eastAsia="Calibri"/>
        </w:rPr>
        <w:t xml:space="preserve">       </w:t>
      </w:r>
      <w:r>
        <w:rPr>
          <w:rFonts w:eastAsia="Calibri"/>
        </w:rPr>
        <w:t xml:space="preserve">Справка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о  наличии  маточного поголовья сельскохозяйственных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животных (по состоянию на первое число месяца</w:t>
      </w:r>
      <w:r>
        <w:rPr>
          <w:rFonts w:eastAsia="Calibri"/>
        </w:rPr>
        <w:t xml:space="preserve">, за который предоставляется субсидия) - </w:t>
      </w:r>
      <w:r>
        <w:rPr>
          <w:highlight w:val="none"/>
        </w:rPr>
        <w:t xml:space="preserve">по форме согласно приложению 5 к настоящему Порядку</w:t>
      </w:r>
      <w:r>
        <w:rPr>
          <w:rFonts w:eastAsia="Calibri"/>
        </w:rPr>
        <w:t xml:space="preserve">.</w:t>
      </w:r>
      <w:r>
        <w:rPr>
          <w:rFonts w:eastAsia="Calibri"/>
        </w:rPr>
      </w:r>
      <w:r>
        <w:rPr>
          <w:rFonts w:eastAsia="Calibri"/>
        </w:rPr>
      </w:r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Для подтверждения фактически произведенных затрат, связанных с производством и реализацией продукции получатель субсидии предоставляет: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о</w:t>
      </w:r>
      <w:r>
        <w:rPr>
          <w:highlight w:val="none"/>
        </w:rPr>
        <w:t xml:space="preserve">боротно-сальдовую ведомость по счету 20 «Основное производство» - за период предоставления субсидии и годовую за отчетный финансовый год. К оборотно-сальдовой ведомости по счету 20 «Основное производство» организация предоставляет информацию согласно прило</w:t>
      </w:r>
      <w:r>
        <w:rPr>
          <w:highlight w:val="none"/>
        </w:rPr>
        <w:t xml:space="preserve">жению 6 к Порядку;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оборотно-сальдовую ведомость по счету 44 «Расходы на продажу» (за период предоставления субсидии и годовую за отчетный финансовый год);</w:t>
      </w:r>
      <w:r/>
    </w:p>
    <w:p>
      <w:pPr>
        <w:ind w:left="0" w:right="0" w:firstLine="425"/>
        <w:jc w:val="both"/>
        <w:shd w:val="clear" w:color="auto"/>
        <w:rPr>
          <w:highlight w:val="none"/>
        </w:rPr>
      </w:pPr>
      <w:r>
        <w:rPr>
          <w:highlight w:val="none"/>
        </w:rPr>
        <w:t xml:space="preserve">оборотно-сальдовую ведомость по счету 43 «Готовая продукция» - </w:t>
      </w:r>
      <w:r>
        <w:rPr>
          <w:highlight w:val="none"/>
        </w:rPr>
        <w:t xml:space="preserve">(за период предоставления субсидии и годовую за отчетный финансовый год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2.4. Документы, указанные в пункте 2.3.1 Порядка, представляются в администрацию Белоярского района по адресу: 628162, Ханты-Мансийский автономный округ - Югра, г. Белоярский, ул. Центральная, д. 9, одним из следующих способов: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сформированными в один прошнурованный и пронумерованный комплект непосредственно или почтовым отправлением. Наименования, номера и даты всех документов, количество листов в них вносятся в опись;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в</w:t>
      </w:r>
      <w:r>
        <w:rPr>
          <w:highlight w:val="none"/>
        </w:rPr>
        <w:t xml:space="preserve"> электронной форме: в форме электронных образов документов в формате PDF, посредством электронной почты на один из электронных адресов отдела, указанных на официальном сайте органов местного самоуправления Белоярского района, с последующим предоставлением </w:t>
      </w:r>
      <w:r>
        <w:rPr>
          <w:highlight w:val="none"/>
        </w:rPr>
        <w:t xml:space="preserve">документов на бумажном носителе, сформированными в прошнурованный и пронумерованный комплект, не позднее 5 (пяти) рабочих дней после подачи документов в электронной форме.</w:t>
      </w:r>
      <w:r/>
    </w:p>
    <w:p>
      <w:pPr>
        <w:ind w:left="0" w:right="0" w:firstLine="425"/>
        <w:jc w:val="both"/>
        <w:shd w:val="clear" w:color="auto"/>
        <w:rPr>
          <w:highlight w:val="none"/>
        </w:rPr>
      </w:pPr>
      <w:r>
        <w:rPr>
          <w:highlight w:val="none"/>
        </w:rPr>
        <w:t xml:space="preserve">2.5. Регистрация заявления о предоставлении субсидии осуществляется в системе электронного документооборота администрации Белоярского района в день его поступления.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5"/>
        <w:jc w:val="both"/>
        <w:shd w:val="clear" w:color="auto"/>
        <w:rPr>
          <w:highlight w:val="none"/>
        </w:rPr>
      </w:pPr>
      <w:r>
        <w:rPr>
          <w:highlight w:val="none"/>
        </w:rPr>
        <w:t xml:space="preserve">2.6. </w:t>
      </w:r>
      <w:r>
        <w:rPr>
          <w:highlight w:val="none"/>
        </w:rPr>
        <w:t xml:space="preserve">Уполномоченный орган</w:t>
      </w:r>
      <w:r>
        <w:rPr>
          <w:highlight w:val="none"/>
        </w:rPr>
        <w:t xml:space="preserve"> в лице отдела в течение 3 (трех) рабочих дней после получения сведений, документов, указанных в пункт</w:t>
      </w:r>
      <w:r>
        <w:rPr>
          <w:strike w:val="0"/>
          <w:highlight w:val="none"/>
        </w:rPr>
        <w:t xml:space="preserve">а</w:t>
      </w:r>
      <w:r>
        <w:rPr>
          <w:strike w:val="0"/>
          <w:highlight w:val="none"/>
        </w:rPr>
        <w:t xml:space="preserve">х 2.2.1, 2.3.1</w:t>
      </w:r>
      <w:r>
        <w:rPr>
          <w:strike w:val="0"/>
          <w:highlight w:val="none"/>
        </w:rPr>
        <w:t xml:space="preserve"> </w:t>
      </w:r>
      <w:r>
        <w:rPr>
          <w:highlight w:val="none"/>
        </w:rPr>
        <w:t xml:space="preserve">Порядка, формирует акт проверки, производит </w:t>
      </w:r>
      <w:r>
        <w:rPr>
          <w:highlight w:val="none"/>
        </w:rPr>
        <w:t xml:space="preserve"> проверку расчета</w:t>
      </w:r>
      <w:r>
        <w:rPr>
          <w:highlight w:val="none"/>
        </w:rPr>
        <w:t xml:space="preserve">  субсидии и передает документы в комисси</w:t>
      </w:r>
      <w:r>
        <w:rPr>
          <w:highlight w:val="none"/>
        </w:rPr>
        <w:t xml:space="preserve">ю. 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5"/>
        <w:jc w:val="both"/>
        <w:shd w:val="clear" w:color="auto"/>
        <w:rPr>
          <w:highlight w:val="none"/>
        </w:rPr>
      </w:pPr>
      <w:r>
        <w:rPr>
          <w:highlight w:val="none"/>
        </w:rPr>
        <w:t xml:space="preserve">   Комиссия в течение 15 (пятнадцати) рабочих дней с даты регистрации заявления о предоставлении субсидии рассматривает документы, 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проверяет расчет субсидии</w:t>
      </w:r>
      <w:r>
        <w:rPr>
          <w:highlight w:val="none"/>
        </w:rPr>
        <w:t xml:space="preserve"> и принимает решение о соответствии или несоответствии получателя субсидии и представленных им докуме</w:t>
      </w:r>
      <w:r>
        <w:rPr>
          <w:highlight w:val="none"/>
        </w:rPr>
        <w:t xml:space="preserve">нтов требованиям к получателям субсидии, установленным Порядком, которое оформляется протоколом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2</w:t>
      </w:r>
      <w:r>
        <w:rPr>
          <w:highlight w:val="none"/>
        </w:rPr>
        <w:t xml:space="preserve">.7. В случае отсутствия оснований для отказа в предоставлении субсидии, указанных в пункте 2.8 Порядка, отдел в течение 5 (пяти) рабочих дней со дня принятия комиссией решения о соответствии получателя субсидии и представленных им документов требованиям к </w:t>
      </w:r>
      <w:r>
        <w:rPr>
          <w:highlight w:val="none"/>
        </w:rPr>
        <w:t xml:space="preserve">получателям субсидии, установленным Порядком, направляет получателю субсидии, подписанный со стороны администрации Белоярского района проект соглашения для его подписания.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 При наличии оснований, указанных в пункте 2.8 Порядка, отдел в течение 3 (трех) рабочих дней с даты подписания протокола комиссии направляет получателю субсидии уведомление об отказе в предоставлении субсидии с указанием причин отказа.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2.8. Основания для отказа получателю субсидии в предоставлении субсидии: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несоответствие представленных получателем субсидии документов требованиям, определенным Порядком, или непредставление (представление не в полном объеме) указанных документов;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установление факта недостоверности представленной получателем субсидии информации;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отсутствие лимитов бюджетных обязательств на предоставление субсидии;</w:t>
      </w:r>
      <w:r/>
    </w:p>
    <w:p>
      <w:pPr>
        <w:ind w:left="0" w:right="0" w:firstLine="425"/>
        <w:jc w:val="both"/>
        <w:shd w:val="clear" w:color="auto"/>
        <w:rPr>
          <w:highlight w:val="none"/>
        </w:rPr>
      </w:pPr>
      <w:r>
        <w:rPr>
          <w:highlight w:val="none"/>
        </w:rPr>
        <w:t xml:space="preserve">несоответствие получателя субсидии требованиям к получателям субсидии, установленным Порядком.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2.9. Предоставление субсидии осуществляется на основании Соглашений.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Соглашение, дополнительное соглашение к соглашению, в том числе соглашение о расторжении соглашения (при необходимости), заключается в соответствии с типовой формой, утвержденной Комитетом по финансам и налоговой политике администрации Белоярского района. 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2.10.  Соглашение должно содержать в том числе следующие положения:</w:t>
      </w:r>
      <w:r/>
    </w:p>
    <w:p>
      <w:pPr>
        <w:ind w:left="0" w:right="0" w:firstLine="0"/>
        <w:jc w:val="both"/>
        <w:shd w:val="clear" w:color="auto"/>
      </w:pPr>
      <w:r>
        <w:rPr>
          <w:highlight w:val="none"/>
        </w:rPr>
        <w:t xml:space="preserve">размер предоставляемой субсидии;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сроки, цели, условия и порядок предоставления субсидии;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направления затрат, на возмещение которых предоставляется субсидия;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о</w:t>
      </w:r>
      <w:r>
        <w:rPr>
          <w:highlight w:val="none"/>
        </w:rPr>
        <w:t xml:space="preserve">существление проверок администрацией Белоярского района соблюдения целей, 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Белоярского рай</w:t>
      </w:r>
      <w:r>
        <w:rPr>
          <w:highlight w:val="none"/>
        </w:rPr>
        <w:t xml:space="preserve">она в соответствии со статьями 268.1 и 269.2 Бюджетного кодекса РФ;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п</w:t>
      </w:r>
      <w:r>
        <w:rPr>
          <w:highlight w:val="none"/>
        </w:rPr>
        <w:t xml:space="preserve">роведение Администрацией Белоярского района, Комитетом по финансам администрации Белоярского района 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соглашением, в по</w:t>
      </w:r>
      <w:r>
        <w:rPr>
          <w:highlight w:val="none"/>
        </w:rPr>
        <w:t xml:space="preserve">рядке и по формам, установленным Министерством финансов Российской Федерации;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порядок контроля соблюдения получателем субсидии условий соглашения;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порядок, сроки и состав отчетности получателя субсидии о достижении значений результатов и показателей, необходимых для достижения результатов предоставления субсидии;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порядок и сроки возврата средств субсидии в случае выявления нарушения условий их представления, представления недостоверных сведений, недостижения значений результатов и показателей, предусмотренных соглашением;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у</w:t>
      </w:r>
      <w:r>
        <w:rPr>
          <w:highlight w:val="none"/>
        </w:rPr>
        <w:t xml:space="preserve">словия о согласовании новых условий соглашения или о расторжении соглашения при недостижении согласия в случае уменьшения Уполномоченному органу ранее доведенных лимитов бюджетных обязательств, приводящего к невозможности предоставления субсидии в размере,</w:t>
      </w:r>
      <w:r>
        <w:rPr>
          <w:highlight w:val="none"/>
        </w:rPr>
        <w:t xml:space="preserve"> определенном в соглашении;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п</w:t>
      </w:r>
      <w:r>
        <w:rPr>
          <w:highlight w:val="none"/>
        </w:rPr>
        <w:t xml:space="preserve">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</w:t>
      </w:r>
      <w:r>
        <w:rPr>
          <w:highlight w:val="none"/>
        </w:rPr>
        <w:t xml:space="preserve">м в соглашении юридического лица, являющегося правопреемником;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п</w:t>
      </w:r>
      <w:r>
        <w:rPr>
          <w:highlight w:val="none"/>
        </w:rPr>
        <w:t xml:space="preserve">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</w:t>
      </w:r>
      <w:r>
        <w:rPr>
          <w:highlight w:val="none"/>
        </w:rPr>
        <w:t xml:space="preserve">соглашение расто</w:t>
      </w:r>
      <w:r>
        <w:rPr>
          <w:highlight w:val="none"/>
        </w:rPr>
        <w:t xml:space="preserve">р</w:t>
      </w:r>
      <w:r>
        <w:rPr>
          <w:highlight w:val="none"/>
        </w:rPr>
        <w:t xml:space="preserve">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</w:t>
      </w:r>
      <w:r>
        <w:rPr>
          <w:highlight w:val="none"/>
        </w:rPr>
        <w:t xml:space="preserve">яется субсидия, и возврате неиспользованного остатка субсидии в соответствующий бюджет бюджетной системы Российской Федерации;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перечисление субсидии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организациях, если иное не установлено законодательством Российской Федерации.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П</w:t>
      </w:r>
      <w:r>
        <w:rPr>
          <w:highlight w:val="none"/>
        </w:rPr>
        <w:t xml:space="preserve">роверку проекта соглашения на предмет его соответствия типовой форме, утвержденной распоряжением Комитета по финансам и налоговой политике администрации Белоярского района, осуществляет управление экономики, реформ и программ администрации Белоярского райо</w:t>
      </w:r>
      <w:r>
        <w:rPr>
          <w:highlight w:val="none"/>
        </w:rPr>
        <w:t xml:space="preserve">на.</w:t>
      </w:r>
      <w:r/>
    </w:p>
    <w:p>
      <w:pPr>
        <w:ind w:left="0" w:right="0" w:firstLine="425"/>
        <w:jc w:val="both"/>
        <w:shd w:val="clear" w:color="auto"/>
        <w:rPr>
          <w:highlight w:val="none"/>
        </w:rPr>
      </w:pPr>
      <w:r>
        <w:rPr>
          <w:highlight w:val="none"/>
        </w:rPr>
        <w:t xml:space="preserve">2.11.</w:t>
      </w:r>
      <w:r>
        <w:rPr>
          <w:highlight w:val="none"/>
        </w:rPr>
        <w:t xml:space="preserve"> Получатель субсидии лично или посредством почтового отправления не позднее 10 (десяти) рабочих дней с момента получения проекта соглашения представляет в администрацию Белоярского района подписанное им соглашение. В случае непредставления Получателем</w:t>
      </w:r>
      <w:r>
        <w:rPr>
          <w:highlight w:val="none"/>
        </w:rPr>
        <w:t xml:space="preserve"> </w:t>
      </w:r>
      <w:r>
        <w:rPr>
          <w:highlight w:val="none"/>
        </w:rPr>
        <w:t xml:space="preserve">субсидии подписанного Соглашения в указанный в настоящем Порядке срок, он считается отказавшимся от получения субсидии. Дата получения соглашения Получателем субсидии фиксируется по дате на оттиске почтового штемпеля на бланке формы «ф. 119 «Уведомление о </w:t>
      </w:r>
      <w:r>
        <w:rPr>
          <w:highlight w:val="none"/>
        </w:rPr>
        <w:t xml:space="preserve">вручении», а дата отправки подписанного Соглашения получателем субсидии фиксируется по дате на оттиске почтового штемпеля на конверте с отправленным соглашением.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5"/>
        <w:jc w:val="both"/>
        <w:shd w:val="clear" w:color="auto"/>
        <w:rPr>
          <w:highlight w:val="none"/>
        </w:rPr>
      </w:pPr>
      <w:r>
        <w:rPr>
          <w:highlight w:val="none"/>
        </w:rPr>
        <w:t xml:space="preserve"> В течение 5 (пяти) рабочих дней со дня поступления подписанного Получателем субсидии соглашения администрация Белоярского района издает распоряжение о перечислении субсидии.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Подготовку и согласование проекта распоряжения обеспечивает отдел.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5"/>
        <w:jc w:val="both"/>
        <w:shd w:val="clear" w:color="auto"/>
        <w:rPr>
          <w:highlight w:val="none"/>
        </w:rPr>
      </w:pPr>
      <w:r>
        <w:rPr>
          <w:highlight w:val="none"/>
        </w:rPr>
        <w:t xml:space="preserve">2.12. Сроки (периодичность) перечисления субсидии.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С</w:t>
      </w:r>
      <w:r>
        <w:rPr>
          <w:highlight w:val="none"/>
        </w:rPr>
        <w:t xml:space="preserve">рок перечисления субсидии на расчетный или корреспондентский счет, открытый Получателю субсидии в учреждениях Центрального банка Российской Федерации или кредитных организациях, - не позднее 10 (десятого) рабочего дня, следующего за днем принятия распоряже</w:t>
      </w:r>
      <w:r>
        <w:rPr>
          <w:highlight w:val="none"/>
        </w:rPr>
        <w:t xml:space="preserve">ния администрации Белоярского района о перечислении субсидии Получателю субсидии.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2.13. Субсидия, предоставленная в рамках настоящего Порядка, направлена на возмещение затрат </w:t>
      </w:r>
      <w:r>
        <w:rPr>
          <w:highlight w:val="none"/>
        </w:rPr>
        <w:t xml:space="preserve"> обществу с ограниченной ответственностью «Сельскохозяйственное предприятие «Белоярское»</w:t>
      </w:r>
      <w:r>
        <w:rPr>
          <w:highlight w:val="none"/>
        </w:rPr>
        <w:t xml:space="preserve"> в связи с производством и реализацией продукции животноводства собственного производства</w:t>
      </w:r>
      <w:r>
        <w:rPr>
          <w:highlight w:val="none"/>
        </w:rPr>
        <w:t xml:space="preserve">.</w:t>
      </w:r>
      <w:r/>
    </w:p>
    <w:p>
      <w:pPr>
        <w:ind w:left="0" w:right="0" w:firstLine="425"/>
        <w:jc w:val="both"/>
        <w:shd w:val="clear" w:color="auto"/>
        <w:rPr>
          <w:highlight w:val="none"/>
        </w:rPr>
      </w:pPr>
      <w:r>
        <w:rPr>
          <w:highlight w:val="none"/>
        </w:rPr>
        <w:t xml:space="preserve">2.14. </w:t>
      </w:r>
      <w:r>
        <w:rPr>
          <w:highlight w:val="none"/>
        </w:rPr>
        <w:t xml:space="preserve"> Результатом предоставления субсидии является результат «Оказана поддержка производства и реализации продукции животноводства, содержания маточного поголовья сельскохозяйственных животных», указанный в пункте 1.1 Раздела 4 «Финансовое обеспечение муници</w:t>
      </w:r>
      <w:r>
        <w:rPr>
          <w:highlight w:val="none"/>
        </w:rPr>
        <w:t xml:space="preserve">пальной программы» муниципальной программы.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5"/>
        <w:jc w:val="both"/>
        <w:shd w:val="clear" w:color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5"/>
        <w:jc w:val="center"/>
        <w:shd w:val="clear" w:color="auto"/>
        <w:rPr>
          <w:highlight w:val="none"/>
        </w:rPr>
      </w:pPr>
      <w:r>
        <w:rPr>
          <w:highlight w:val="none"/>
        </w:rPr>
        <w:t xml:space="preserve">I</w:t>
      </w:r>
      <w:r>
        <w:rPr>
          <w:highlight w:val="none"/>
        </w:rPr>
        <w:t xml:space="preserve">I</w:t>
      </w:r>
      <w:r>
        <w:rPr>
          <w:highlight w:val="none"/>
        </w:rPr>
        <w:t xml:space="preserve">I</w:t>
      </w:r>
      <w:r>
        <w:rPr>
          <w:highlight w:val="none"/>
        </w:rPr>
        <w:t xml:space="preserve">. Требования к отчетности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5"/>
        <w:jc w:val="both"/>
        <w:shd w:val="clear" w:color="auto"/>
      </w:pPr>
      <w:r>
        <w:rPr>
          <w:highlight w:val="none"/>
        </w:rPr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3</w:t>
      </w:r>
      <w:r>
        <w:rPr>
          <w:highlight w:val="none"/>
        </w:rPr>
        <w:t xml:space="preserve">.1. Получатель субсидии обязуется обеспечивать достижение значений результатов и показателей, необходимых для достижения результатов предоставления субсидии, несет ответственность за своевременность предоставления отчетности и достоверность информации в пр</w:t>
      </w:r>
      <w:r>
        <w:rPr>
          <w:highlight w:val="none"/>
        </w:rPr>
        <w:t xml:space="preserve">едоставленной отчетности.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3</w:t>
      </w:r>
      <w:r>
        <w:rPr>
          <w:highlight w:val="none"/>
        </w:rPr>
        <w:t xml:space="preserve">.2. Порядок и сроки предоставления отчетности: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- отчет о достижении значений результатов предоставления субсидий, предоставляется по типовой форме, установленной Комитетом по финансам и налоговой политике администрации Белоярского района;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- отчет о реализации плана мероприятий по достижению результатов предоставления Субсидии (контрольных точек), по типовой форме, установленной Комитетом по финансам и налоговой политике администрации Белоярского района.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Отдел имеет право устанавливать в соглашении сроки и формы предоставления получателем Субсидии дополнительной отчетности.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3</w:t>
      </w:r>
      <w:r>
        <w:rPr>
          <w:highlight w:val="none"/>
        </w:rPr>
        <w:t xml:space="preserve">.2.1. Отчеты предоставляется получателем субсидии ежеквартально, не позднее 20 (двадцатого) числа месяца, следующего за отчетным кварталом, за IV квартал - не позднее 20 января года, следующего з</w:t>
      </w:r>
      <w:r>
        <w:rPr>
          <w:highlight w:val="none"/>
        </w:rPr>
        <w:t xml:space="preserve">а отчетным.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3</w:t>
      </w:r>
      <w:r>
        <w:rPr>
          <w:highlight w:val="none"/>
        </w:rPr>
        <w:t xml:space="preserve">.3. Порядок и сроки проверки и принятия главным распорядителем бюджетных средств отчетности, указанной в пункте 3.2 настоящего Порядка.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3</w:t>
      </w:r>
      <w:r>
        <w:rPr>
          <w:highlight w:val="none"/>
        </w:rPr>
        <w:t xml:space="preserve">.3.2. Главный распорядитель бюджетных средств осуществляет проверку и принятие предоставленной получателем субсидии отчетности в срок не позднее 15 (пятнадцати) рабочих дней со дня ее предоставления, проверяет отчетность в части достижения значений результ</w:t>
      </w:r>
      <w:r>
        <w:rPr>
          <w:highlight w:val="none"/>
        </w:rPr>
        <w:t xml:space="preserve">атов предоставления субсидии. Отдел обеспечивает подписание отчетов главным распорядителем бюджетных средств.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3</w:t>
      </w:r>
      <w:r>
        <w:rPr>
          <w:highlight w:val="none"/>
        </w:rPr>
        <w:t xml:space="preserve">.</w:t>
      </w:r>
      <w:r>
        <w:rPr>
          <w:highlight w:val="none"/>
        </w:rPr>
        <w:t xml:space="preserve">4</w:t>
      </w:r>
      <w:r>
        <w:rPr>
          <w:highlight w:val="none"/>
        </w:rPr>
        <w:t xml:space="preserve">. Непредоставление или несвоевременное предоставление отчетности, указанной в пункте 3.2 настоящего Порядка, либо предоставление недостоверных данных является нарушением условий и порядка предоставления субсидий.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</w:r>
      <w:r/>
    </w:p>
    <w:p>
      <w:pPr>
        <w:ind w:left="0" w:right="0" w:firstLine="425"/>
        <w:jc w:val="center"/>
        <w:shd w:val="clear" w:color="auto"/>
      </w:pPr>
      <w:r>
        <w:rPr>
          <w:highlight w:val="none"/>
        </w:rPr>
        <w:t xml:space="preserve">I</w:t>
      </w:r>
      <w:r>
        <w:rPr>
          <w:highlight w:val="none"/>
        </w:rPr>
        <w:t xml:space="preserve">V. Требования к проведению мониторинга достижения</w:t>
      </w:r>
      <w:r/>
    </w:p>
    <w:p>
      <w:pPr>
        <w:ind w:left="0" w:right="0" w:firstLine="425"/>
        <w:jc w:val="center"/>
        <w:shd w:val="clear" w:color="auto"/>
      </w:pPr>
      <w:r>
        <w:rPr>
          <w:highlight w:val="none"/>
        </w:rPr>
        <w:t xml:space="preserve">результатов предоставления субсидии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</w:r>
      <w:r/>
    </w:p>
    <w:p>
      <w:pPr>
        <w:ind w:left="0" w:right="0" w:firstLine="425"/>
        <w:jc w:val="both"/>
        <w:shd w:val="clear" w:color="auto"/>
        <w:rPr>
          <w:highlight w:val="none"/>
        </w:rPr>
      </w:pPr>
      <w:r>
        <w:rPr>
          <w:highlight w:val="none"/>
        </w:rPr>
        <w:t xml:space="preserve">4</w:t>
      </w:r>
      <w:r>
        <w:rPr>
          <w:highlight w:val="none"/>
        </w:rPr>
        <w:t xml:space="preserve">.1. Администрация Белоярского района, Комитет по финансам и налоговой политике администрации Белоярского района проводят мониторинг достижения результатов предоставления субсидии, определенных соглашением, и событий, отражающих факт завершения соответствую</w:t>
      </w:r>
      <w:r>
        <w:rPr>
          <w:highlight w:val="none"/>
        </w:rPr>
        <w:t xml:space="preserve">щего мероприятия по получению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  <w:r>
        <w:rPr>
          <w:highlight w:val="none"/>
        </w:rPr>
      </w:r>
    </w:p>
    <w:p>
      <w:pPr>
        <w:ind w:left="0" w:right="0" w:firstLine="425"/>
        <w:jc w:val="both"/>
        <w:shd w:val="clear" w:color="auto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  <w:highlight w:val="none"/>
        </w:rPr>
        <w:t xml:space="preserve">4</w:t>
      </w:r>
      <w:r>
        <w:rPr>
          <w:b w:val="0"/>
          <w:bCs w:val="0"/>
          <w:color w:val="000000" w:themeColor="text1"/>
          <w:highlight w:val="none"/>
        </w:rPr>
        <w:t xml:space="preserve">.2.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Мониторинг достиже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ния результатов предоставления субсидии осуществляется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в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государственной информационной системе Ханты-Мансийского автономного округа - Югры «Региональный электронный бюджет Югры» (далее - ГИС «РЭБ Югры»).</w:t>
      </w:r>
      <w:r>
        <w:rPr>
          <w:b w:val="0"/>
          <w:bCs w:val="0"/>
          <w:color w:val="000000" w:themeColor="text1"/>
          <w:highlight w:val="none"/>
        </w:rPr>
      </w:r>
      <w:r>
        <w:rPr>
          <w:b w:val="0"/>
          <w:bCs w:val="0"/>
          <w:color w:val="000000" w:themeColor="text1"/>
        </w:rPr>
      </w:r>
    </w:p>
    <w:p>
      <w:pPr>
        <w:ind w:left="0" w:right="0" w:firstLine="425"/>
        <w:jc w:val="both"/>
        <w:shd w:val="clear" w:color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5"/>
        <w:jc w:val="center"/>
        <w:shd w:val="clear" w:color="auto"/>
        <w:rPr>
          <w:highlight w:val="none"/>
        </w:rPr>
      </w:pPr>
      <w:r>
        <w:rPr>
          <w:highlight w:val="none"/>
        </w:rPr>
        <w:t xml:space="preserve">V. Требования об осуществлении контроля (мониторинга)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5"/>
        <w:jc w:val="center"/>
        <w:shd w:val="clear" w:color="auto"/>
      </w:pPr>
      <w:r>
        <w:rPr>
          <w:highlight w:val="none"/>
        </w:rPr>
        <w:t xml:space="preserve">за соблюдением условий и порядка предоставления субсидии</w:t>
      </w:r>
      <w:r/>
    </w:p>
    <w:p>
      <w:pPr>
        <w:ind w:left="0" w:right="0" w:firstLine="425"/>
        <w:jc w:val="center"/>
        <w:shd w:val="clear" w:color="auto"/>
      </w:pPr>
      <w:r>
        <w:rPr>
          <w:highlight w:val="none"/>
        </w:rPr>
        <w:t xml:space="preserve">и ответственности за их нарушение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5</w:t>
      </w:r>
      <w:r>
        <w:rPr>
          <w:highlight w:val="none"/>
        </w:rPr>
        <w:t xml:space="preserve">.1. Администрация Белоярского района в пределах полномочий, предусмотренных законодательством Российской Федерации, Ханты-Мансийского автономного округа - Югры и муниципальными правовыми актами Белоярского района, проводит проверку соблюдения получателями </w:t>
      </w:r>
      <w:r>
        <w:rPr>
          <w:highlight w:val="none"/>
        </w:rPr>
        <w:t xml:space="preserve">субсидий порядка и условий предоставления субсидий, в том числе в части достижения результатов предоставления субсидии.</w:t>
      </w:r>
      <w:r/>
    </w:p>
    <w:p>
      <w:pPr>
        <w:ind w:left="0" w:right="0" w:firstLine="425"/>
        <w:jc w:val="both"/>
        <w:shd w:val="clear" w:color="auto"/>
        <w:rPr>
          <w:highlight w:val="none"/>
        </w:rPr>
      </w:pPr>
      <w:r>
        <w:rPr>
          <w:highlight w:val="none"/>
        </w:rPr>
        <w:t xml:space="preserve">Проверки в соответствии со статьями 268.1 и 269.2 Бюджетного кодекса РФ осуществляют органы муниципального финансового контроля.</w:t>
      </w:r>
      <w:r>
        <w:rPr>
          <w:highlight w:val="none"/>
        </w:rPr>
      </w:r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5</w:t>
      </w:r>
      <w:r>
        <w:rPr>
          <w:highlight w:val="none"/>
        </w:rPr>
        <w:t xml:space="preserve">.2. В 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бюджетных средств и органом муниципального финансового контроля, а также в случае</w:t>
      </w:r>
      <w:r>
        <w:rPr>
          <w:highlight w:val="none"/>
        </w:rPr>
        <w:t xml:space="preserve"> недостижения значений результатов предоставления субсидии установленных соглашением, субсидия подлежит возврату в бюджет Белоярского района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5</w:t>
      </w:r>
      <w:r>
        <w:rPr>
          <w:highlight w:val="none"/>
        </w:rPr>
        <w:t xml:space="preserve">.2.1. Уполномоченный орган в течение 5 (пяти) рабочих дней с даты выявления нарушений, указанных в пункте 6.2 настоящего Порядка, направляет Получателю субсидии требование о возврате субсидии (далее - требование).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5</w:t>
      </w:r>
      <w:r>
        <w:rPr>
          <w:highlight w:val="none"/>
        </w:rPr>
        <w:t xml:space="preserve">.2.2. В течение 30 дней с момента получения требования получатель субсидии обязан возвратить субсидию в бюджет Белоярского района.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5</w:t>
      </w:r>
      <w:r>
        <w:rPr>
          <w:highlight w:val="none"/>
        </w:rPr>
        <w:t xml:space="preserve">.2.3. В случае невыполнения требования о возврате субсидии ее взыскание осуществляется в судебном порядке в соответствии с законодательством Российской Федерации.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  <w:t xml:space="preserve">5</w:t>
      </w:r>
      <w:r>
        <w:rPr>
          <w:highlight w:val="none"/>
        </w:rPr>
        <w:t xml:space="preserve">.3. Получатель субсидии несет персональную ответственность за своевременность и достоверность сведений и документов, предоставляемых главному распорядителю бюджетных средств, в соответствии с законодательством Российской Федерации.</w:t>
      </w:r>
      <w:r/>
    </w:p>
    <w:p>
      <w:pPr>
        <w:ind w:left="0" w:right="0" w:firstLine="425"/>
        <w:jc w:val="both"/>
        <w:shd w:val="clear" w:color="auto"/>
      </w:pPr>
      <w:r>
        <w:rPr>
          <w:highlight w:val="none"/>
        </w:rPr>
      </w:r>
      <w:r/>
    </w:p>
    <w:p>
      <w:pPr>
        <w:ind w:left="0" w:right="0" w:firstLine="425"/>
        <w:jc w:val="both"/>
        <w:shd w:val="clear" w:color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5"/>
        <w:jc w:val="both"/>
        <w:shd w:val="clear" w:color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  <w:t xml:space="preserve">        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/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right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right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</w:rPr>
        <w:t xml:space="preserve">Приложение №1 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right"/>
      </w:pPr>
      <w:r>
        <w:t xml:space="preserve">                                                             К порядку предоставления из бюджета Белоярского района </w:t>
      </w:r>
      <w:r>
        <w:t xml:space="preserve"> </w:t>
      </w:r>
      <w:r>
        <w:t xml:space="preserve"> Обществу с ограниченной ответственностью «Сельскохозяйственное </w:t>
      </w:r>
      <w:r/>
    </w:p>
    <w:p>
      <w:pPr>
        <w:jc w:val="right"/>
        <w:shd w:val="clear" w:color="auto"/>
        <w:rPr>
          <w:rFonts w:eastAsia="Calibri"/>
          <w:highlight w:val="none"/>
        </w:rPr>
        <w:outlineLvl w:val="1"/>
      </w:pPr>
      <w:r>
        <w:t xml:space="preserve">предприятие «Белоярское»  </w:t>
      </w:r>
      <w:r>
        <w:t xml:space="preserve">субсидии </w:t>
      </w:r>
      <w:r>
        <w:t xml:space="preserve">на поддержку животноводства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  <w:t xml:space="preserve">   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center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  <w:t xml:space="preserve">      НА ОФИЦИАЛЬНОМ БЛАНКЕ ПОЛУЧАТЕЛЯ СУБСИДИИ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center"/>
        <w:shd w:val="clear" w:color="auto"/>
        <w:outlineLvl w:val="1"/>
      </w:pPr>
      <w:r>
        <w:rPr>
          <w:rFonts w:eastAsia="Calibri"/>
          <w:highlight w:val="none"/>
        </w:rPr>
      </w:r>
      <w:r/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  <w:t xml:space="preserve">                                                 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right"/>
        <w:shd w:val="clear" w:color="auto"/>
        <w:outlineLvl w:val="1"/>
      </w:pPr>
      <w:r>
        <w:rPr>
          <w:rFonts w:eastAsia="Calibri"/>
          <w:highlight w:val="none"/>
        </w:rPr>
        <w:t xml:space="preserve">  Главе Белоярского района</w:t>
      </w:r>
      <w:r/>
    </w:p>
    <w:p>
      <w:pPr>
        <w:jc w:val="right"/>
        <w:shd w:val="clear" w:color="auto"/>
        <w:outlineLvl w:val="1"/>
      </w:pPr>
      <w:r>
        <w:rPr>
          <w:rFonts w:eastAsia="Calibri"/>
          <w:highlight w:val="none"/>
        </w:rPr>
        <w:t xml:space="preserve">                                                             С.П. Маненкову</w:t>
      </w:r>
      <w:r/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  <w:t xml:space="preserve">                            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  <w:t xml:space="preserve">                                                                 ЗАЯВЛЕНИЕ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center"/>
        <w:shd w:val="clear" w:color="auto"/>
        <w:outlineLvl w:val="1"/>
      </w:pPr>
      <w:r>
        <w:rPr>
          <w:rFonts w:eastAsia="Calibri"/>
          <w:highlight w:val="none"/>
        </w:rPr>
        <w:t xml:space="preserve">  о предоставлении из бюджета Белоярского района обществу с ограниченной</w:t>
      </w:r>
      <w:r/>
    </w:p>
    <w:p>
      <w:pPr>
        <w:jc w:val="center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  <w:t xml:space="preserve">ответственностью «Сельскохозяйственное предприятие «Белоярское» 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center"/>
        <w:shd w:val="clear" w:color="auto"/>
        <w:outlineLvl w:val="1"/>
      </w:pPr>
      <w:r>
        <w:rPr>
          <w:rFonts w:eastAsia="Calibri"/>
          <w:highlight w:val="none"/>
        </w:rPr>
        <w:t xml:space="preserve">субсидии на поддержку животноводства</w:t>
      </w:r>
      <w:r/>
    </w:p>
    <w:p>
      <w:pPr>
        <w:jc w:val="both"/>
        <w:shd w:val="clear" w:color="auto"/>
        <w:outlineLvl w:val="1"/>
      </w:pPr>
      <w:r>
        <w:rPr>
          <w:rFonts w:eastAsia="Calibri"/>
          <w:highlight w:val="none"/>
        </w:rPr>
      </w:r>
      <w:r/>
    </w:p>
    <w:p>
      <w:pPr>
        <w:ind w:left="0" w:right="0" w:firstLine="283"/>
        <w:jc w:val="both"/>
        <w:shd w:val="clear" w:color="auto"/>
        <w:outlineLvl w:val="1"/>
      </w:pPr>
      <w:r>
        <w:rPr>
          <w:rFonts w:eastAsia="Calibri"/>
          <w:highlight w:val="none"/>
        </w:rPr>
        <w:t xml:space="preserve">    В  соответствии  с  постановлением  администрации Белоярского района от</w:t>
      </w:r>
      <w:r/>
    </w:p>
    <w:p>
      <w:pPr>
        <w:jc w:val="both"/>
        <w:shd w:val="clear" w:color="auto"/>
        <w:rPr>
          <w:highlight w:val="none"/>
        </w:rPr>
      </w:pPr>
      <w:r>
        <w:rPr>
          <w:rFonts w:eastAsia="Calibri"/>
          <w:highlight w:val="none"/>
        </w:rPr>
        <w:t xml:space="preserve">_____  ________  20____  года  N _____ «О Порядке предоставления из бюджета </w:t>
      </w:r>
      <w:r>
        <w:rPr>
          <w:rFonts w:eastAsia="Calibri"/>
          <w:highlight w:val="none"/>
        </w:rPr>
        <w:t xml:space="preserve">Белоярского     района    обществу    с    ограниченной    ответственностью</w:t>
      </w:r>
      <w:r>
        <w:rPr>
          <w:rFonts w:eastAsia="Calibri"/>
          <w:highlight w:val="none"/>
        </w:rPr>
        <w:t xml:space="preserve"> «</w:t>
      </w:r>
      <w:r>
        <w:rPr>
          <w:rFonts w:eastAsia="Calibri"/>
          <w:highlight w:val="none"/>
        </w:rPr>
        <w:t xml:space="preserve">Сельскохозяйственное предприятие «Белоярское» субсидии </w:t>
      </w:r>
      <w:r>
        <w:rPr>
          <w:rFonts w:eastAsia="Calibri"/>
          <w:highlight w:val="none"/>
        </w:rPr>
        <w:t xml:space="preserve">на поддержку животноводства» прошу предоставить субсидию </w:t>
      </w:r>
      <w:r>
        <w:t xml:space="preserve">в целях возмещения затрат на </w:t>
      </w:r>
      <w:r>
        <w:rPr>
          <w:highlight w:val="none"/>
        </w:rPr>
        <w:t xml:space="preserve"> </w:t>
      </w:r>
      <w:r>
        <w:rPr>
          <w:highlight w:val="none"/>
        </w:rPr>
        <w:t xml:space="preserve">реализация продукции животноводства собственного производства, за период с «___» ______20___ года   по  « ___»   ______ 20___ года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: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shd w:val="clear" w:color="auto"/>
        <w:outlineLvl w:val="1"/>
      </w:pPr>
      <w:r>
        <w:rPr>
          <w:rFonts w:eastAsia="Calibri"/>
          <w:highlight w:val="none"/>
        </w:rPr>
      </w:r>
      <w:r/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outlineLvl w:val="1"/>
      </w:pPr>
      <w:r>
        <w:rPr>
          <w:rFonts w:eastAsia="Calibri"/>
          <w:highlight w:val="none"/>
        </w:rPr>
        <w:t xml:space="preserve">     Субсидию прошу перечислить на счет N  ____________________________________ ,</w:t>
      </w:r>
      <w:r/>
    </w:p>
    <w:p>
      <w:pPr>
        <w:jc w:val="both"/>
        <w:shd w:val="clear" w:color="auto"/>
        <w:outlineLvl w:val="1"/>
      </w:pPr>
      <w:r>
        <w:rPr>
          <w:rFonts w:eastAsia="Calibri"/>
          <w:highlight w:val="none"/>
        </w:rPr>
        <w:t xml:space="preserve">открытый в ________________________________________________________________</w:t>
      </w:r>
      <w:r/>
    </w:p>
    <w:p>
      <w:pPr>
        <w:jc w:val="both"/>
        <w:shd w:val="clear" w:color="auto"/>
        <w:outlineLvl w:val="1"/>
      </w:pPr>
      <w:r>
        <w:rPr>
          <w:rFonts w:eastAsia="Calibri"/>
          <w:highlight w:val="none"/>
        </w:rPr>
        <w:t xml:space="preserve">___________________________________________________________________________</w:t>
      </w:r>
      <w:r/>
    </w:p>
    <w:p>
      <w:pPr>
        <w:jc w:val="center"/>
        <w:shd w:val="clear" w:color="auto"/>
        <w:outlineLvl w:val="1"/>
      </w:pPr>
      <w:r>
        <w:rPr>
          <w:rFonts w:eastAsia="Calibri"/>
          <w:highlight w:val="none"/>
        </w:rPr>
        <w:t xml:space="preserve">  (наименование учреждения Центрального банка или кредитной организации,</w:t>
      </w:r>
      <w:r/>
    </w:p>
    <w:p>
      <w:pPr>
        <w:jc w:val="center"/>
        <w:shd w:val="clear" w:color="auto"/>
        <w:outlineLvl w:val="1"/>
      </w:pPr>
      <w:r>
        <w:rPr>
          <w:rFonts w:eastAsia="Calibri"/>
          <w:highlight w:val="none"/>
        </w:rPr>
        <w:t xml:space="preserve">                    корреспондентский счет, БИК банка)</w:t>
      </w:r>
      <w:r/>
    </w:p>
    <w:p>
      <w:pPr>
        <w:jc w:val="both"/>
        <w:shd w:val="clear" w:color="auto"/>
        <w:outlineLvl w:val="1"/>
      </w:pPr>
      <w:r>
        <w:rPr>
          <w:rFonts w:eastAsia="Calibri"/>
          <w:highlight w:val="none"/>
        </w:rPr>
      </w:r>
      <w:r/>
    </w:p>
    <w:p>
      <w:pPr>
        <w:ind w:left="0" w:right="0" w:firstLine="0"/>
        <w:jc w:val="both"/>
        <w:shd w:val="clear" w:color="auto"/>
        <w:outlineLvl w:val="1"/>
      </w:pPr>
      <w:r>
        <w:rPr>
          <w:rFonts w:eastAsia="Calibri"/>
          <w:highlight w:val="none"/>
        </w:rPr>
        <w:t xml:space="preserve">    Настоящим заявлением декларируем следующее:</w:t>
      </w:r>
      <w:r/>
    </w:p>
    <w:p>
      <w:pPr>
        <w:jc w:val="both"/>
        <w:shd w:val="clear" w:color="auto"/>
        <w:outlineLvl w:val="1"/>
      </w:pPr>
      <w:r>
        <w:rPr>
          <w:rFonts w:eastAsia="Calibri"/>
          <w:highlight w:val="none"/>
        </w:rPr>
        <w:t xml:space="preserve">    общество    с   ограниченной   ответственностью   «Сельскохозяйственное </w:t>
      </w:r>
      <w:r>
        <w:rPr>
          <w:rFonts w:eastAsia="Calibri"/>
          <w:highlight w:val="none"/>
        </w:rPr>
        <w:t xml:space="preserve">предприятие  «Белоярское»  не является иностранным юридическим лицом, в том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числе  местом  регистрации  которого  является  государство или территория,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включенные  в  утвержденный  Министерством  финансов  Российской  Федерации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перечень   государств   и   территорий,   используемых  для  промежуточного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(офшорного)  владения  активами  в  Российской  Федерации (далее - офшорные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компании),  а  также  российским юридическим лицом, в уставном (складочном)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капитале  которого  доля прямого или косвенного (через третьих лиц) участия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офшорных  компаний  в  совокупности  превышает  25  процентов (если иное не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предусмотрено  законодательством  Российской  Федерации).  При расчете доли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участия   офшорных  компаний  в  капитале  российских  юридических  лиц  не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учитывается  прямое  и (или) косвенное участие офшорных компаний в капитале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публичных  акционерных  обществ  (в  том  числе  со  статусом международной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компании),  акции  которых обращаются на организованных торгах в Российской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Федерации,  а  также  косвенное участие офшорных компаний в капитале других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российских   юридических   лиц,  реализованное  через  участие  в  капитале</w:t>
      </w:r>
      <w:r/>
    </w:p>
    <w:p>
      <w:pPr>
        <w:jc w:val="both"/>
        <w:shd w:val="clear" w:color="auto"/>
        <w:outlineLvl w:val="1"/>
      </w:pPr>
      <w:r>
        <w:rPr>
          <w:rFonts w:eastAsia="Calibri"/>
          <w:highlight w:val="none"/>
        </w:rPr>
        <w:t xml:space="preserve">указанных публичных акционерных обществ;</w:t>
      </w:r>
      <w:r/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   общество    с   ограниченной   ответственностью   «Сельскохозяйственное </w:t>
      </w:r>
      <w:r>
        <w:rPr>
          <w:rFonts w:eastAsia="Calibri"/>
          <w:highlight w:val="none"/>
        </w:rPr>
        <w:t xml:space="preserve">предприятие  «Белоярское»  не  находится в перечне организаций и физических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лиц,   в   отношении   которых   имеются  сведения  об  их  причастности  к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экстремистской деятельности или терроризму;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   общество    с   ограниченной   ответственностью   «Сельскохозяйственное </w:t>
      </w:r>
      <w:r>
        <w:rPr>
          <w:rFonts w:eastAsia="Calibri"/>
          <w:highlight w:val="none"/>
        </w:rPr>
        <w:t xml:space="preserve">предприятие  «Белоярское»  не  находится в составляемых в рамках реализации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полномочий, предусмотренных главой VII Устава ООН, Советом Безопасности ООН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или  органами,  специально  созданными  решениями  Совета Безопасности ООН,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перечнях  организаций  и  физических  лиц,  связанных  с  террористическими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организациями  и  террористами  или  с  распространением  оружия  массового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уничтожения;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  <w:t xml:space="preserve">    общество    с   ограниченной   ответственностью   «Сельскохозяйственное </w:t>
      </w:r>
      <w:r>
        <w:rPr>
          <w:rFonts w:eastAsia="Calibri"/>
          <w:highlight w:val="none"/>
        </w:rPr>
        <w:t xml:space="preserve">предприятие «Белоярское» не получает средства из бюджета Белоярского района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на  основании  иных  муниципальных  правовых  актов  на цели, установленные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пунктом 1.6 Порядка;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  <w:t xml:space="preserve">  </w:t>
      </w:r>
      <w:r>
        <w:rPr>
          <w:rFonts w:eastAsia="Calibri"/>
          <w:highlight w:val="none"/>
        </w:rPr>
        <w:t xml:space="preserve">  общество    с   ограниченной   ответственностью   «Сельскохозяйственное </w:t>
      </w:r>
      <w:r>
        <w:rPr>
          <w:rFonts w:eastAsia="Calibri"/>
          <w:highlight w:val="none"/>
        </w:rPr>
        <w:t xml:space="preserve">предприятие  «Белоярское»  не является иностранным агентом в соответствии с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Федеральным  законом  «О  контроле  за  деятельностью  лиц, находящихся под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иностранным влиянием»;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  <w:t xml:space="preserve">    является сельскохозяйственным товаропроизводителем;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outlineLvl w:val="1"/>
      </w:pPr>
      <w:r>
        <w:rPr>
          <w:rFonts w:eastAsia="Calibri"/>
          <w:highlight w:val="none"/>
        </w:rPr>
        <w:t xml:space="preserve">    ведет бухгалтерский учет в соответствии с рекомендациями, утвержденными </w:t>
      </w:r>
      <w:r>
        <w:rPr>
          <w:rFonts w:eastAsia="Calibri"/>
          <w:highlight w:val="none"/>
        </w:rPr>
        <w:t xml:space="preserve">Министерством  сельского  хозяйства  Российской  Федерации,  в том числе по </w:t>
      </w:r>
      <w:r>
        <w:rPr>
          <w:rFonts w:eastAsia="Calibri"/>
          <w:highlight w:val="none"/>
        </w:rPr>
        <w:t xml:space="preserve">соответствующим  видам деятельности, на которые предоставляется субсидия, а </w:t>
      </w:r>
      <w:r>
        <w:rPr>
          <w:rFonts w:eastAsia="Calibri"/>
          <w:highlight w:val="none"/>
        </w:rPr>
        <w:t xml:space="preserve">также оформление фактов хозяйственной деятельности унифицированными формами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первичной  учетной  документации  по  учету  сельскохозяйственных животных, </w:t>
      </w:r>
      <w:r>
        <w:rPr>
          <w:rFonts w:eastAsia="Calibri"/>
          <w:highlight w:val="none"/>
        </w:rPr>
        <w:t xml:space="preserve">продукции и сырья;</w:t>
      </w:r>
      <w:r/>
    </w:p>
    <w:p>
      <w:pPr>
        <w:jc w:val="both"/>
        <w:shd w:val="clear" w:color="auto"/>
        <w:outlineLvl w:val="1"/>
      </w:pPr>
      <w:r>
        <w:rPr>
          <w:rFonts w:eastAsia="Calibri"/>
          <w:highlight w:val="none"/>
        </w:rPr>
        <w:t xml:space="preserve">    не  производит  мясо  сельскохозяйственных животных (кроме мяса птицы и </w:t>
      </w:r>
      <w:r>
        <w:rPr>
          <w:rFonts w:eastAsia="Calibri"/>
          <w:highlight w:val="none"/>
        </w:rPr>
        <w:t xml:space="preserve">при  условии  ввоза  птицы  на  территорию автономного округа в возрасте не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более  10  суток),  произведенное  методом  доращивания  и  (или)  откорма,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приобретенного  молодняка  и (или) взрослого поголовья сельскохозяйственных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животных;</w:t>
      </w:r>
      <w:r/>
    </w:p>
    <w:p>
      <w:pPr>
        <w:jc w:val="both"/>
        <w:shd w:val="clear" w:color="auto"/>
        <w:outlineLvl w:val="1"/>
      </w:pPr>
      <w:r>
        <w:rPr>
          <w:rFonts w:eastAsia="Calibri"/>
          <w:highlight w:val="none"/>
        </w:rPr>
        <w:t xml:space="preserve">    продукция  животноводства  (птицеводства)  оформлена  в  соответствии с </w:t>
      </w:r>
      <w:r>
        <w:rPr>
          <w:rFonts w:eastAsia="Calibri"/>
          <w:highlight w:val="none"/>
        </w:rPr>
        <w:t xml:space="preserve">приказом   Министерства  сельского  хозяйства  Российской  Федерации  от 13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декабря  2022  года  N  862 «Об утверждении ветеринарных правил организации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работы  по  оформлению  ветеринарных  сопроводительных  документов, порядка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оформления  ветеринарных  сопроводительных документов в электронной форме и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порядка  оформления  ветеринарных  сопроводительных  документов на бумажных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носителях»,  в  случае  если  действующим  законодательством  предусмотрено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оформление   ветеринарных   сопроводительных   документов,  а  также  имеет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действующую   декларацию  (сертификат)  соответствия,  если  требования  об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обязательной  сертификации  (декларированию)  такой  продукции  установлены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законодательством;</w:t>
      </w:r>
      <w:r/>
    </w:p>
    <w:p>
      <w:pPr>
        <w:jc w:val="both"/>
        <w:shd w:val="clear" w:color="auto"/>
        <w:outlineLvl w:val="1"/>
      </w:pPr>
      <w:r>
        <w:rPr>
          <w:rFonts w:eastAsia="Calibri"/>
          <w:highlight w:val="none"/>
        </w:rPr>
        <w:t xml:space="preserve">    не получает и не обращался за получением субсидий на цели установленные </w:t>
      </w:r>
      <w:r>
        <w:rPr>
          <w:rFonts w:eastAsia="Calibri"/>
          <w:highlight w:val="none"/>
        </w:rPr>
        <w:t xml:space="preserve">настоящим  Порядком  в  другие  муниципальные образования Ханты-Мансийского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автономного округа - Югры;</w:t>
      </w:r>
      <w:r/>
    </w:p>
    <w:p>
      <w:pPr>
        <w:jc w:val="both"/>
        <w:shd w:val="clear" w:color="auto"/>
        <w:outlineLvl w:val="1"/>
      </w:pPr>
      <w:r>
        <w:rPr>
          <w:rFonts w:eastAsia="Calibri"/>
          <w:highlight w:val="none"/>
        </w:rPr>
        <w:t xml:space="preserve">    не   является   сельскохозяйственным  товаропроизводителем,  у  которого </w:t>
      </w:r>
      <w:r>
        <w:rPr>
          <w:rFonts w:eastAsia="Calibri"/>
          <w:highlight w:val="none"/>
        </w:rPr>
        <w:t xml:space="preserve">свиноводство является основным видом экономической деятельности.</w:t>
      </w:r>
      <w:r/>
    </w:p>
    <w:p>
      <w:pPr>
        <w:jc w:val="both"/>
        <w:shd w:val="clear" w:color="auto"/>
        <w:outlineLvl w:val="1"/>
      </w:pPr>
      <w:r>
        <w:rPr>
          <w:rFonts w:eastAsia="Calibri"/>
          <w:highlight w:val="none"/>
        </w:rPr>
      </w:r>
      <w:r/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  <w:t xml:space="preserve">Директор общества с ограниченной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outlineLvl w:val="1"/>
      </w:pPr>
      <w:r>
        <w:rPr>
          <w:rFonts w:eastAsia="Calibri"/>
          <w:highlight w:val="none"/>
        </w:rPr>
        <w:t xml:space="preserve">ответственностью «Сельскохозяйственное</w:t>
      </w:r>
      <w:r/>
    </w:p>
    <w:p>
      <w:pPr>
        <w:jc w:val="both"/>
        <w:shd w:val="clear" w:color="auto"/>
        <w:outlineLvl w:val="1"/>
      </w:pPr>
      <w:r>
        <w:rPr>
          <w:rFonts w:eastAsia="Calibri"/>
          <w:highlight w:val="none"/>
        </w:rPr>
        <w:t xml:space="preserve">предприятие «Белоярское»                                               ______________ /_______________/</w:t>
      </w:r>
      <w:r/>
    </w:p>
    <w:p>
      <w:pPr>
        <w:jc w:val="both"/>
        <w:shd w:val="clear" w:color="auto"/>
        <w:outlineLvl w:val="1"/>
      </w:pPr>
      <w:r>
        <w:rPr>
          <w:rFonts w:eastAsia="Calibri"/>
          <w:highlight w:val="none"/>
        </w:rPr>
        <w:t xml:space="preserve"> м.п.                                                                                                   (подпись)         (ф.и.о.)</w:t>
      </w:r>
      <w:r/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  <w:t xml:space="preserve">     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/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  <w:t xml:space="preserve">                                                                                                         «</w:t>
      </w:r>
      <w:r>
        <w:rPr>
          <w:rFonts w:eastAsia="Calibri"/>
          <w:highlight w:val="none"/>
        </w:rPr>
        <w:t xml:space="preserve">____» ____________ 20__ г.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right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</w:rPr>
        <w:t xml:space="preserve">Приложение №2 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right"/>
      </w:pPr>
      <w:r>
        <w:t xml:space="preserve">                                                               К порядку предоставления из бюджета Белоярского района </w:t>
      </w:r>
      <w:r>
        <w:t xml:space="preserve"> </w:t>
      </w:r>
      <w:r>
        <w:t xml:space="preserve"> Обществу с ограниченной ответственностью «Сельскохозяйственное </w:t>
      </w:r>
      <w:r/>
    </w:p>
    <w:p>
      <w:pPr>
        <w:jc w:val="right"/>
      </w:pPr>
      <w:r>
        <w:t xml:space="preserve">предприятие «Белоярское»  </w:t>
      </w:r>
      <w:r>
        <w:t xml:space="preserve">субсидии </w:t>
      </w:r>
      <w:r>
        <w:t xml:space="preserve">на поддержку животноводства</w:t>
      </w:r>
      <w:r/>
    </w:p>
    <w:p>
      <w:pPr>
        <w:jc w:val="both"/>
        <w:shd w:val="clear" w:color="auto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shd w:val="clear" w:color="auto"/>
        <w:rPr>
          <w:rFonts w:eastAsia="Calibri"/>
        </w:rPr>
      </w:pPr>
      <w:r/>
      <w:bookmarkStart w:id="0" w:name="Par401"/>
      <w:r/>
      <w:bookmarkEnd w:id="0"/>
      <w:r>
        <w:rPr>
          <w:rFonts w:eastAsia="Calibri"/>
        </w:rPr>
        <w:t xml:space="preserve">Справка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shd w:val="clear" w:color="auto"/>
        <w:rPr>
          <w:rFonts w:eastAsia="Calibri"/>
        </w:rPr>
      </w:pPr>
      <w:r>
        <w:rPr>
          <w:rFonts w:eastAsia="Calibri"/>
        </w:rPr>
        <w:t xml:space="preserve">о реализации молока, молока и молокопродуктов (в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shd w:val="clear" w:color="auto"/>
        <w:rPr>
          <w:rFonts w:eastAsia="Calibri"/>
        </w:rPr>
      </w:pPr>
      <w:r>
        <w:rPr>
          <w:rFonts w:eastAsia="Calibri"/>
        </w:rPr>
        <w:t xml:space="preserve">переработанном виде) собственного производства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shd w:val="clear" w:color="auto"/>
        <w:rPr>
          <w:rFonts w:eastAsia="Calibri"/>
        </w:rPr>
      </w:pPr>
      <w:r>
        <w:rPr>
          <w:rFonts w:eastAsia="Calibri"/>
        </w:rPr>
        <w:t xml:space="preserve">за _______________________ 20____ год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shd w:val="clear" w:color="auto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shd w:val="clear" w:color="auto"/>
        <w:rPr>
          <w:u w:val="single"/>
        </w:rPr>
      </w:pPr>
      <w:r>
        <w:rPr>
          <w:u w:val="single"/>
        </w:rPr>
      </w:r>
      <w:r>
        <w:rPr>
          <w:u w:val="single"/>
        </w:rPr>
        <w:t xml:space="preserve"> Общество с ограниченной ответственностью </w:t>
      </w:r>
      <w:r>
        <w:rPr>
          <w:u w:val="single"/>
        </w:rPr>
      </w:r>
      <w:r>
        <w:rPr>
          <w:u w:val="single"/>
        </w:rPr>
      </w:r>
    </w:p>
    <w:p>
      <w:pPr>
        <w:jc w:val="center"/>
        <w:shd w:val="clear" w:color="auto"/>
        <w:rPr>
          <w:rFonts w:eastAsia="Calibri"/>
          <w:u w:val="single"/>
        </w:rPr>
      </w:pPr>
      <w:r>
        <w:rPr>
          <w:u w:val="single"/>
        </w:rPr>
        <w:t xml:space="preserve">«Сельскохозяйственное предприятие «Белоярское»</w:t>
      </w:r>
      <w:r>
        <w:rPr>
          <w:rFonts w:eastAsia="Calibri"/>
          <w:u w:val="single"/>
        </w:rPr>
      </w:r>
      <w:r>
        <w:rPr>
          <w:rFonts w:eastAsia="Calibri"/>
          <w:u w:val="single"/>
        </w:rPr>
      </w:r>
    </w:p>
    <w:p>
      <w:pPr>
        <w:jc w:val="both"/>
        <w:shd w:val="clear" w:color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tbl>
      <w:tblPr>
        <w:tblStyle w:val="869"/>
        <w:tblW w:w="9750" w:type="dxa"/>
        <w:tblInd w:w="-54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31"/>
        <w:gridCol w:w="1165"/>
        <w:gridCol w:w="1212"/>
        <w:gridCol w:w="923"/>
        <w:gridCol w:w="981"/>
        <w:gridCol w:w="1223"/>
        <w:gridCol w:w="1154"/>
        <w:gridCol w:w="796"/>
        <w:gridCol w:w="116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Наименование покупателя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Наименование, номер  и дата документа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2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Вид продукции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3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Процент жирности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1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Количество молочной продукции (тонн)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3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Коэффициент зачета молочных продуктов в молоко &lt;*&gt;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 пересчете на молоко (тонн)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Сумма реализации, рублей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5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Сумма субсидии к выплате, рублей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5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2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3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1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5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3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7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8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5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5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2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3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1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3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5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5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2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3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1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3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5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5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2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3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1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3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5" w:type="dxa"/>
            <w:textDirection w:val="lrTb"/>
            <w:noWrap w:val="false"/>
          </w:tcPr>
          <w:p>
            <w:pPr>
              <w:jc w:val="both"/>
              <w:shd w:val="clear" w:color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</w:tbl>
    <w:p>
      <w:pPr>
        <w:ind w:firstLine="54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both"/>
        <w:shd w:val="clear" w:color="auto"/>
        <w:rPr>
          <w:rFonts w:ascii="Times New Roman" w:hAnsi="Times New Roman" w:cs="Times New Roman"/>
          <w:highlight w:val="none"/>
        </w:rPr>
        <w:outlineLvl w:val="1"/>
      </w:pPr>
      <w:r>
        <w:rPr>
          <w:rFonts w:eastAsia="Calibri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иректор общества с ограниченной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jc w:val="both"/>
        <w:shd w:val="clear" w:color="auto"/>
        <w:rPr>
          <w:rFonts w:ascii="Times New Roman" w:hAnsi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ответственностью «Сельскохозяйственное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предприятие «Белоярское»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highlight w:val="none"/>
        </w:rPr>
        <w:t xml:space="preserve"> м.п.      </w:t>
      </w:r>
      <w:r>
        <w:rPr>
          <w:rFonts w:eastAsia="Calibri"/>
          <w:highlight w:val="none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                                   ________________ 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(подпись)            Ф.И.О.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jc w:val="both"/>
      </w:pPr>
      <w:r>
        <w:rPr>
          <w:rFonts w:ascii="Times New Roman" w:hAnsi="Times New Roman"/>
          <w:sz w:val="24"/>
        </w:rPr>
        <w:t xml:space="preserve">Главный бухгалтер общества с ограниченной</w:t>
      </w:r>
      <w:r/>
    </w:p>
    <w:p>
      <w:pPr>
        <w:pStyle w:val="886"/>
        <w:jc w:val="both"/>
      </w:pPr>
      <w:r>
        <w:rPr>
          <w:rFonts w:ascii="Times New Roman" w:hAnsi="Times New Roman"/>
          <w:sz w:val="24"/>
        </w:rPr>
        <w:t xml:space="preserve">ответственностью «Сельскохозяйственное</w:t>
      </w:r>
      <w:r/>
    </w:p>
    <w:p>
      <w:pPr>
        <w:pStyle w:val="8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предприятие «Белоярское»</w:t>
      </w:r>
      <w:r>
        <w:rPr>
          <w:rFonts w:ascii="Times New Roman" w:hAnsi="Times New Roman"/>
          <w:sz w:val="24"/>
        </w:rPr>
        <w:t xml:space="preserve">                              ________________ _______________________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 w:eastAsia="Times New Roman" w:cs="Times New Roman"/>
          <w:sz w:val="24"/>
        </w:rPr>
        <w:t xml:space="preserve">  </w:t>
      </w:r>
      <w:r>
        <w:rPr>
          <w:rFonts w:ascii="Times New Roman" w:hAnsi="Times New Roman" w:eastAsia="Times New Roman" w:cs="Times New Roman"/>
          <w:highlight w:val="none"/>
        </w:rPr>
        <w:t xml:space="preserve"> м.п.  </w:t>
      </w:r>
      <w:r>
        <w:rPr>
          <w:rFonts w:eastAsia="Calibri"/>
          <w:highlight w:val="none"/>
        </w:rPr>
        <w:t xml:space="preserve">     </w:t>
      </w:r>
      <w:r>
        <w:rPr>
          <w:rFonts w:ascii="Times New Roman" w:hAnsi="Times New Roman"/>
          <w:sz w:val="24"/>
        </w:rPr>
        <w:t xml:space="preserve">                                                               подпись)              Ф.И.О.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--------------------------------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&lt;*&gt; При пересчете молочной продукции в молоко используются коэффициенты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зачета молочных продуктов в молоко с минимальной долей жира (МДЖ) 3,2%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both"/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both"/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both"/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both"/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both"/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both"/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both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both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both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both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both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both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both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both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eastAsia="Calibri"/>
        </w:rPr>
        <w:outlineLvl w:val="1"/>
      </w:pPr>
      <w:r>
        <w:rPr>
          <w:rFonts w:eastAsia="Calibri"/>
        </w:rPr>
        <w:t xml:space="preserve">Приложение № 3</w:t>
      </w:r>
      <w:r>
        <w:rPr>
          <w:rFonts w:eastAsia="Calibri"/>
        </w:rPr>
      </w:r>
      <w:r>
        <w:rPr>
          <w:rFonts w:eastAsia="Calibri"/>
        </w:rPr>
      </w:r>
    </w:p>
    <w:p>
      <w:pPr>
        <w:jc w:val="right"/>
      </w:pPr>
      <w:r>
        <w:t xml:space="preserve">      К порядку предоставления из бюджета Белоярского района </w:t>
      </w:r>
      <w:r>
        <w:t xml:space="preserve"> </w:t>
      </w:r>
      <w:r/>
    </w:p>
    <w:p>
      <w:pPr>
        <w:jc w:val="right"/>
      </w:pPr>
      <w:r>
        <w:t xml:space="preserve"> Обществу с ограниченной ответственностью «Сельскохозяйственное </w:t>
      </w:r>
      <w:r/>
    </w:p>
    <w:p>
      <w:pPr>
        <w:jc w:val="right"/>
      </w:pPr>
      <w:r>
        <w:t xml:space="preserve">предприятие «Белоярское»  </w:t>
      </w:r>
      <w:r>
        <w:t xml:space="preserve">субсидии </w:t>
      </w:r>
      <w:r>
        <w:t xml:space="preserve">на поддержку животноводства</w:t>
      </w:r>
      <w:r/>
    </w:p>
    <w:p>
      <w:pPr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Справка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о реализации мяса собственного производства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за _____________________________ 20____ год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shd w:val="clear" w:color="auto"/>
        <w:rPr>
          <w:u w:val="single"/>
        </w:rPr>
      </w:pPr>
      <w:r>
        <w:rPr>
          <w:u w:val="single"/>
        </w:rPr>
      </w:r>
      <w:r>
        <w:rPr>
          <w:u w:val="single"/>
        </w:rPr>
        <w:t xml:space="preserve"> Общество с ограниченной ответственностью </w:t>
      </w:r>
      <w:r>
        <w:rPr>
          <w:u w:val="single"/>
        </w:rPr>
      </w:r>
      <w:r>
        <w:rPr>
          <w:u w:val="single"/>
        </w:rPr>
      </w:r>
    </w:p>
    <w:p>
      <w:pPr>
        <w:jc w:val="center"/>
        <w:shd w:val="clear" w:color="auto"/>
        <w:rPr>
          <w:rFonts w:eastAsia="Calibri"/>
          <w:u w:val="single"/>
        </w:rPr>
      </w:pPr>
      <w:r>
        <w:rPr>
          <w:u w:val="single"/>
        </w:rPr>
        <w:t xml:space="preserve">«Сельскохозяйственное предприятие «Белоярское»</w:t>
      </w:r>
      <w:r>
        <w:rPr>
          <w:rFonts w:eastAsia="Calibri"/>
          <w:u w:val="single"/>
        </w:rPr>
      </w:r>
      <w:r>
        <w:rPr>
          <w:rFonts w:eastAsia="Calibri"/>
          <w:u w:val="single"/>
        </w:rPr>
      </w:r>
    </w:p>
    <w:p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tbl>
      <w:tblPr>
        <w:tblStyle w:val="869"/>
        <w:tblW w:w="9830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42"/>
        <w:gridCol w:w="946"/>
        <w:gridCol w:w="1038"/>
        <w:gridCol w:w="1039"/>
        <w:gridCol w:w="1004"/>
        <w:gridCol w:w="934"/>
        <w:gridCol w:w="1085"/>
        <w:gridCol w:w="612"/>
        <w:gridCol w:w="1096"/>
        <w:gridCol w:w="93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Наименование покупателя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Наименование, номер  и дата документа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Вид продукции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Количество продукции, тонн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Коэффициент зачета продукции в мясо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Количество мяса (тонн)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Коэффициент перевода мяса в живой вес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Живой вес (тонн)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Сумма реализации, рублей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Сумма субсидии к выплате, рублей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5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7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8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10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</w:tbl>
    <w:p>
      <w:pPr>
        <w:ind w:firstLine="54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both"/>
        <w:shd w:val="clear" w:color="auto"/>
        <w:rPr>
          <w:rFonts w:ascii="Times New Roman" w:hAnsi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Директор общества с ограниченной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jc w:val="both"/>
        <w:shd w:val="clear" w:color="auto"/>
        <w:rPr>
          <w:rFonts w:ascii="Times New Roman" w:hAnsi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ответственностью «Сельскохозяйственное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предприятие «Белоярское»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м.п.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________________ 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(подпись)           Ф.И.О.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Главный бухгалтер общества с ограниченной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8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ответственностью «Сельскохозяйственное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предприятие «Белоярское»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________________ 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м.п.  </w:t>
      </w:r>
      <w:r>
        <w:rPr>
          <w:rFonts w:eastAsia="Calibri"/>
          <w:highlight w:val="none"/>
        </w:rPr>
        <w:t xml:space="preserve">     </w:t>
      </w:r>
      <w:r>
        <w:rPr>
          <w:rFonts w:ascii="Times New Roman" w:hAnsi="Times New Roman"/>
          <w:sz w:val="24"/>
        </w:rPr>
        <w:t xml:space="preserve">                                                  (подпись)              Ф.И.О.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rFonts w:ascii="Calibri" w:hAnsi="Calibri" w:eastAsia="Calibri"/>
        </w:rPr>
      </w:pP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</w:p>
    <w:p>
      <w:pPr>
        <w:jc w:val="both"/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both"/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both"/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both"/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both"/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both"/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both"/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both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both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both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both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both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both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both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both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both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both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both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both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eastAsia="Calibri"/>
        </w:rPr>
        <w:outlineLvl w:val="1"/>
      </w:pPr>
      <w:r>
        <w:rPr>
          <w:rFonts w:eastAsia="Calibri"/>
        </w:rPr>
        <w:t xml:space="preserve">Приложение  № 4</w:t>
      </w:r>
      <w:r>
        <w:rPr>
          <w:rFonts w:eastAsia="Calibri"/>
        </w:rPr>
      </w:r>
      <w:r>
        <w:rPr>
          <w:rFonts w:eastAsia="Calibri"/>
        </w:rPr>
      </w:r>
    </w:p>
    <w:p>
      <w:pPr>
        <w:jc w:val="right"/>
      </w:pPr>
      <w:r>
        <w:t xml:space="preserve">      К порядку предоставления из бюджета Белоярского района </w:t>
      </w:r>
      <w:r>
        <w:t xml:space="preserve"> </w:t>
      </w:r>
      <w:r/>
    </w:p>
    <w:p>
      <w:pPr>
        <w:jc w:val="right"/>
      </w:pPr>
      <w:r>
        <w:t xml:space="preserve"> Обществу с ограниченной ответственностью «Сельскохозяйственное </w:t>
      </w:r>
      <w:r/>
    </w:p>
    <w:p>
      <w:pPr>
        <w:jc w:val="right"/>
      </w:pPr>
      <w:r>
        <w:t xml:space="preserve">предприятие «Белоярское»  </w:t>
      </w:r>
      <w:r>
        <w:t xml:space="preserve">субсидии </w:t>
      </w:r>
      <w:r>
        <w:t xml:space="preserve">на поддержку животноводства</w:t>
      </w:r>
      <w:r/>
    </w:p>
    <w:p>
      <w:pPr>
        <w:jc w:val="right"/>
      </w:pPr>
      <w:r/>
      <w:r/>
    </w:p>
    <w:p>
      <w:pPr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Справка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о реализации яйца собственного производства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за __________________ 20____ год ____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shd w:val="clear" w:color="auto"/>
        <w:rPr>
          <w:u w:val="single"/>
        </w:rPr>
      </w:pPr>
      <w:r>
        <w:rPr>
          <w:u w:val="single"/>
        </w:rPr>
      </w:r>
      <w:r>
        <w:rPr>
          <w:u w:val="single"/>
        </w:rPr>
        <w:t xml:space="preserve"> Общество с ограниченной ответственностью </w:t>
      </w:r>
      <w:r>
        <w:rPr>
          <w:u w:val="single"/>
        </w:rPr>
      </w:r>
      <w:r>
        <w:rPr>
          <w:u w:val="single"/>
        </w:rPr>
      </w:r>
    </w:p>
    <w:p>
      <w:pPr>
        <w:jc w:val="center"/>
        <w:shd w:val="clear" w:color="auto"/>
        <w:rPr>
          <w:rFonts w:eastAsia="Calibri"/>
          <w:u w:val="single"/>
        </w:rPr>
      </w:pPr>
      <w:r>
        <w:rPr>
          <w:u w:val="single"/>
        </w:rPr>
        <w:t xml:space="preserve">«Сельскохозяйственное предприятие «Белоярское»</w:t>
      </w:r>
      <w:r>
        <w:rPr>
          <w:rFonts w:eastAsia="Calibri"/>
          <w:u w:val="single"/>
        </w:rPr>
      </w:r>
      <w:r>
        <w:rPr>
          <w:rFonts w:eastAsia="Calibri"/>
          <w:u w:val="single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tbl>
      <w:tblPr>
        <w:tblStyle w:val="869"/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639"/>
        <w:gridCol w:w="1639"/>
        <w:gridCol w:w="1234"/>
        <w:gridCol w:w="859"/>
        <w:gridCol w:w="1084"/>
        <w:gridCol w:w="1369"/>
        <w:gridCol w:w="119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Наименование покупателя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Наименование, номер  и дата документа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Вид продукции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Кол-во (штук)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Ставка субсидий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Сумма реализации,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рублей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Сумма субсидии к выплате, рублей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5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7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</w:tbl>
    <w:p>
      <w:pPr>
        <w:ind w:firstLine="54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both"/>
        <w:shd w:val="clear" w:color="auto"/>
        <w:rPr>
          <w:rFonts w:ascii="Times New Roman" w:hAnsi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jc w:val="both"/>
        <w:shd w:val="clear" w:color="auto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both"/>
        <w:shd w:val="clear" w:color="auto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Директор общества с ограниченной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both"/>
        <w:shd w:val="clear" w:color="auto"/>
        <w:rPr>
          <w:rFonts w:ascii="Times New Roman" w:hAnsi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ответственностью «Сельскохозяйственное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предприятие «Белоярское»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 w:eastAsia="Times New Roman" w:cs="Times New Roman"/>
          <w:highlight w:val="none"/>
        </w:rPr>
        <w:t xml:space="preserve"> м.п.  </w:t>
      </w:r>
      <w:r>
        <w:rPr>
          <w:rFonts w:eastAsia="Calibri"/>
          <w:highlight w:val="none"/>
        </w:rPr>
        <w:t xml:space="preserve">     </w:t>
      </w:r>
      <w:r>
        <w:rPr>
          <w:rFonts w:ascii="Times New Roman" w:hAnsi="Times New Roman"/>
          <w:sz w:val="24"/>
        </w:rPr>
        <w:t xml:space="preserve">                                                        ________________ 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(подпись)            Ф.И.О.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jc w:val="both"/>
      </w:pPr>
      <w:r>
        <w:rPr>
          <w:rFonts w:ascii="Times New Roman" w:hAnsi="Times New Roman"/>
          <w:sz w:val="24"/>
        </w:rPr>
        <w:t xml:space="preserve">Главный бухгалтер общества с ограниченной</w:t>
      </w:r>
      <w:r/>
    </w:p>
    <w:p>
      <w:pPr>
        <w:pStyle w:val="886"/>
        <w:jc w:val="both"/>
      </w:pPr>
      <w:r>
        <w:rPr>
          <w:rFonts w:ascii="Times New Roman" w:hAnsi="Times New Roman"/>
          <w:sz w:val="24"/>
        </w:rPr>
        <w:t xml:space="preserve">ответственностью «Сельскохозяйственное</w:t>
      </w:r>
      <w:r/>
    </w:p>
    <w:p>
      <w:pPr>
        <w:pStyle w:val="8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предприятие «Белоярское»                                      </w:t>
      </w:r>
      <w:r>
        <w:rPr>
          <w:rFonts w:ascii="Times New Roman" w:hAnsi="Times New Roman"/>
          <w:sz w:val="24"/>
        </w:rPr>
        <w:t xml:space="preserve"> ________________ _______________________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</w:t>
      </w:r>
      <w:r>
        <w:rPr>
          <w:rFonts w:eastAsia="Calibri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highlight w:val="none"/>
        </w:rPr>
        <w:t xml:space="preserve">м.п.  </w:t>
      </w:r>
      <w:r>
        <w:rPr>
          <w:rFonts w:eastAsia="Calibri"/>
          <w:highlight w:val="none"/>
        </w:rPr>
        <w:t xml:space="preserve">     </w:t>
      </w:r>
      <w:r>
        <w:rPr>
          <w:rFonts w:ascii="Times New Roman" w:hAnsi="Times New Roman"/>
          <w:sz w:val="24"/>
        </w:rPr>
        <w:t xml:space="preserve">                                                         (подпись)              Ф.И.О.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both"/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both"/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both"/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both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both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both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both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both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both"/>
        <w:rPr>
          <w:rFonts w:ascii="Calibri" w:hAnsi="Calibri" w:eastAsia="Calibri"/>
          <w:sz w:val="20"/>
          <w:szCs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both"/>
        <w:rPr>
          <w:rFonts w:ascii="Calibri" w:hAnsi="Calibri" w:eastAsia="Calibri"/>
          <w:sz w:val="20"/>
          <w:szCs w:val="20"/>
        </w:rPr>
        <w:outlineLvl w:val="1"/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both"/>
        <w:rPr>
          <w:rFonts w:ascii="Calibri" w:hAnsi="Calibri" w:eastAsia="Calibri"/>
          <w:sz w:val="20"/>
          <w:szCs w:val="20"/>
        </w:rPr>
        <w:outlineLvl w:val="1"/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both"/>
        <w:rPr>
          <w:rFonts w:ascii="Calibri" w:hAnsi="Calibri" w:eastAsia="Calibri"/>
          <w:sz w:val="20"/>
          <w:szCs w:val="20"/>
        </w:rPr>
        <w:outlineLvl w:val="1"/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both"/>
        <w:rPr>
          <w:rFonts w:ascii="Calibri" w:hAnsi="Calibri" w:eastAsia="Calibri"/>
          <w:sz w:val="20"/>
          <w:szCs w:val="20"/>
        </w:rPr>
        <w:outlineLvl w:val="1"/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both"/>
        <w:rPr>
          <w:rFonts w:ascii="Calibri" w:hAnsi="Calibri" w:eastAsia="Calibri"/>
          <w:sz w:val="20"/>
          <w:szCs w:val="20"/>
        </w:rPr>
        <w:outlineLvl w:val="1"/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both"/>
        <w:rPr>
          <w:rFonts w:ascii="Calibri" w:hAnsi="Calibri" w:eastAsia="Calibri"/>
          <w:sz w:val="20"/>
          <w:szCs w:val="20"/>
        </w:rPr>
        <w:outlineLvl w:val="1"/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both"/>
        <w:rPr>
          <w:rFonts w:ascii="Calibri" w:hAnsi="Calibri" w:eastAsia="Calibri"/>
          <w:sz w:val="20"/>
          <w:szCs w:val="20"/>
        </w:rPr>
        <w:outlineLvl w:val="1"/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both"/>
        <w:rPr>
          <w:rFonts w:ascii="Calibri" w:hAnsi="Calibri" w:eastAsia="Calibri"/>
          <w:sz w:val="20"/>
          <w:szCs w:val="20"/>
        </w:rPr>
        <w:outlineLvl w:val="1"/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eastAsia="Calibri"/>
          <w:highlight w:val="none"/>
        </w:rPr>
        <w:outlineLvl w:val="1"/>
      </w:pPr>
      <w:r>
        <w:rPr>
          <w:rFonts w:eastAsia="Calibri"/>
        </w:rPr>
        <w:t xml:space="preserve">Приложение № 5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right"/>
        <w:rPr>
          <w:rFonts w:eastAsia="Calibri"/>
        </w:rPr>
        <w:outlineLvl w:val="1"/>
      </w:pPr>
      <w:r>
        <w:t xml:space="preserve">    </w:t>
      </w:r>
      <w:r>
        <w:rPr>
          <w:rFonts w:eastAsia="Calibri"/>
        </w:rPr>
      </w:r>
      <w:r>
        <w:rPr>
          <w:rFonts w:eastAsia="Calibri"/>
        </w:rPr>
      </w:r>
    </w:p>
    <w:p>
      <w:pPr>
        <w:jc w:val="right"/>
      </w:pPr>
      <w:r>
        <w:t xml:space="preserve">      К порядку предоставления из бюджета Белоярского района </w:t>
      </w:r>
      <w:r>
        <w:t xml:space="preserve"> </w:t>
      </w:r>
      <w:r/>
    </w:p>
    <w:p>
      <w:pPr>
        <w:jc w:val="right"/>
      </w:pPr>
      <w:r>
        <w:t xml:space="preserve"> Обществу с ограниченной ответственностью «Сельскохозяйственное </w:t>
      </w:r>
      <w:r/>
    </w:p>
    <w:p>
      <w:pPr>
        <w:jc w:val="right"/>
      </w:pPr>
      <w:r>
        <w:t xml:space="preserve">предприятие «Белоярское»  </w:t>
      </w:r>
      <w:r>
        <w:t xml:space="preserve">субсидии </w:t>
      </w:r>
      <w:r>
        <w:t xml:space="preserve">на поддержку животноводства</w:t>
      </w:r>
      <w:r/>
    </w:p>
    <w:p>
      <w:pPr>
        <w:jc w:val="right"/>
      </w:pPr>
      <w:r/>
      <w:r/>
    </w:p>
    <w:p>
      <w:pPr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both"/>
      </w:pPr>
      <w:r/>
      <w:r/>
    </w:p>
    <w:p>
      <w:pPr>
        <w:jc w:val="center"/>
        <w:rPr>
          <w:rFonts w:eastAsia="Calibri"/>
        </w:rPr>
      </w:pPr>
      <w:r/>
      <w:bookmarkStart w:id="2" w:name="Par709"/>
      <w:r/>
      <w:bookmarkEnd w:id="2"/>
      <w:r>
        <w:rPr>
          <w:rFonts w:eastAsia="Calibri"/>
        </w:rPr>
        <w:t xml:space="preserve">Справка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о  наличии  маточного поголовья сельскохозяйственных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животных  на  «__»_____20__г.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tbl>
      <w:tblPr>
        <w:tblStyle w:val="869"/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48"/>
        <w:gridCol w:w="1843"/>
        <w:gridCol w:w="1559"/>
        <w:gridCol w:w="2268"/>
        <w:gridCol w:w="2126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N п/п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Вид животных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Количество маточного поголовья на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Коэффициент пересчета в условные головы &lt;*&gt;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Количество условных голов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5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</w:tbl>
    <w:p>
      <w:pPr>
        <w:ind w:firstLine="54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pStyle w:val="886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--------------------------------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86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&lt;*&gt;   Количество   маточного  поголовья  сельскохозяйственных  животных рассчитывается  в  соответствии с </w:t>
      </w:r>
      <w:r>
        <w:fldChar w:fldCharType="begin"/>
      </w:r>
      <w:r>
        <w:instrText xml:space="preserve"> HYPERLINK "https://login.consultant.ru/link/?req=doc&amp;base=LAW&amp;n=476280" </w:instrText>
      </w:r>
      <w:r>
        <w:fldChar w:fldCharType="separate"/>
      </w:r>
      <w:r>
        <w:rPr>
          <w:rFonts w:ascii="Times New Roman" w:hAnsi="Times New Roman"/>
          <w:color w:val="0000ff"/>
          <w:szCs w:val="20"/>
        </w:rPr>
        <w:t xml:space="preserve">приказом</w:t>
      </w:r>
      <w:r>
        <w:rPr>
          <w:rFonts w:ascii="Times New Roman" w:hAnsi="Times New Roman"/>
          <w:color w:val="0000ff"/>
          <w:szCs w:val="20"/>
        </w:rPr>
        <w:fldChar w:fldCharType="end"/>
      </w:r>
      <w:r>
        <w:rPr>
          <w:rFonts w:ascii="Times New Roman" w:hAnsi="Times New Roman"/>
          <w:szCs w:val="20"/>
        </w:rPr>
        <w:t xml:space="preserve"> Мини</w:t>
      </w:r>
      <w:r>
        <w:rPr>
          <w:rFonts w:ascii="Times New Roman" w:hAnsi="Times New Roman"/>
          <w:szCs w:val="20"/>
        </w:rPr>
        <w:t xml:space="preserve">стерства сельского хозяйства Российской   Федерации  от  11  декабря  2023  года  N  899 «Об утверждении методики,  коэффициентов,  форм  данных  и формы документа, предусмотренных правилами  предоставления  и распределения субсидий из федерального бюджета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86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бюджетам   субъектов   Российской   Федерации   на  поддержку  приоритетных направлений    агропромышленного    комплекса  </w:t>
      </w: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и   развитие   малых   форм хозяйствования,  приведенными  в приложении N 8 к государственной программе развития  сельского  хозяйства  и регулирования рынков сельскохозяйственной продукции,    сырья    и    продовольствия,   утвержденной   Постановлением </w:t>
      </w:r>
      <w:r>
        <w:rPr>
          <w:rFonts w:ascii="Times New Roman" w:hAnsi="Times New Roman"/>
          <w:szCs w:val="20"/>
        </w:rPr>
        <w:t xml:space="preserve">Правительства Российской Федерации от 14 июля 2012 г. N 717, и установлении сроков представления указанных данных и документа».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86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86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86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jc w:val="both"/>
        <w:shd w:val="clear" w:color="auto"/>
        <w:rPr>
          <w:rFonts w:ascii="Times New Roman" w:hAnsi="Times New Roman" w:cs="Times New Roman"/>
          <w:highlight w:val="none"/>
        </w:rPr>
        <w:outlineLvl w:val="1"/>
      </w:pP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Директор общества с ограниченной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jc w:val="both"/>
        <w:shd w:val="clear" w:color="auto"/>
        <w:rPr>
          <w:rFonts w:ascii="Times New Roman" w:hAnsi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ответственностью «Сельскохозяйственное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предприят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ие «Белоярское»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           </w:t>
      </w:r>
      <w:r>
        <w:rPr>
          <w:rFonts w:ascii="Times New Roman" w:hAnsi="Times New Roman" w:eastAsia="Times New Roman" w:cs="Times New Roman"/>
          <w:highlight w:val="none"/>
        </w:rPr>
        <w:t xml:space="preserve"> м.п.   </w:t>
      </w:r>
      <w:r>
        <w:rPr>
          <w:rFonts w:eastAsia="Calibri"/>
          <w:highlight w:val="none"/>
        </w:rPr>
        <w:t xml:space="preserve">    </w:t>
      </w:r>
      <w:r>
        <w:rPr>
          <w:rFonts w:ascii="Times New Roman" w:hAnsi="Times New Roman"/>
          <w:sz w:val="24"/>
        </w:rPr>
        <w:t xml:space="preserve">                                              ________________ 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(подпись)            Ф.И.О.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6"/>
        <w:ind w:left="0" w:righ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Главный бухгалтер общества с ограниченной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6"/>
        <w:jc w:val="both"/>
      </w:pPr>
      <w:r>
        <w:rPr>
          <w:rFonts w:ascii="Times New Roman" w:hAnsi="Times New Roman"/>
          <w:sz w:val="24"/>
        </w:rPr>
        <w:t xml:space="preserve">ответственностью «Сельскохозяйственное</w:t>
      </w:r>
      <w:r/>
    </w:p>
    <w:p>
      <w:pPr>
        <w:pStyle w:val="8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предприятие «Белоярское»                                     </w:t>
      </w:r>
      <w:r>
        <w:rPr>
          <w:rFonts w:ascii="Times New Roman" w:hAnsi="Times New Roman"/>
          <w:sz w:val="24"/>
        </w:rPr>
        <w:t xml:space="preserve"> ________________ 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 w:eastAsia="Times New Roman" w:cs="Times New Roman"/>
          <w:highlight w:val="none"/>
        </w:rPr>
        <w:t xml:space="preserve"> м.п.   </w:t>
      </w:r>
      <w:r>
        <w:rPr>
          <w:rFonts w:eastAsia="Calibri"/>
          <w:highlight w:val="none"/>
        </w:rPr>
        <w:t xml:space="preserve">    </w:t>
      </w:r>
      <w:r>
        <w:rPr>
          <w:rFonts w:ascii="Times New Roman" w:hAnsi="Times New Roman"/>
          <w:sz w:val="24"/>
        </w:rPr>
        <w:t xml:space="preserve">                                                                (подпись)             Ф.И.О.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right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right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right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right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right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right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right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right"/>
        <w:rPr>
          <w:rFonts w:eastAsia="Calibri"/>
          <w:highlight w:val="none"/>
        </w:rPr>
        <w:outlineLvl w:val="1"/>
      </w:pPr>
      <w:r>
        <w:rPr>
          <w:rFonts w:eastAsia="Calibri"/>
        </w:rPr>
        <w:t xml:space="preserve">Приложение № 6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right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right"/>
        <w:rPr>
          <w:rFonts w:eastAsia="Calibri"/>
        </w:rPr>
        <w:outlineLvl w:val="1"/>
      </w:pPr>
      <w:r>
        <w:t xml:space="preserve">   </w:t>
      </w:r>
      <w:r>
        <w:rPr>
          <w:rFonts w:eastAsia="Calibri"/>
        </w:rPr>
      </w:r>
      <w:r>
        <w:rPr>
          <w:rFonts w:eastAsia="Calibri"/>
        </w:rPr>
      </w:r>
    </w:p>
    <w:p>
      <w:pPr>
        <w:jc w:val="right"/>
      </w:pPr>
      <w:r>
        <w:t xml:space="preserve">      К порядку предоставления из бюджета Белоярского района </w:t>
      </w:r>
      <w:r>
        <w:t xml:space="preserve"> </w:t>
      </w:r>
      <w:r/>
    </w:p>
    <w:p>
      <w:pPr>
        <w:jc w:val="right"/>
      </w:pPr>
      <w:r>
        <w:t xml:space="preserve"> Обществу с ограниченной ответственностью «Сельскохозяйственное </w:t>
      </w:r>
      <w:r/>
    </w:p>
    <w:p>
      <w:pPr>
        <w:jc w:val="right"/>
      </w:pPr>
      <w:r>
        <w:t xml:space="preserve">предприятие «Белоярское»  </w:t>
      </w:r>
      <w:r>
        <w:t xml:space="preserve">субсидии </w:t>
      </w:r>
      <w:r>
        <w:t xml:space="preserve">на поддержку животноводства</w:t>
      </w:r>
      <w:r/>
    </w:p>
    <w:p>
      <w:pPr>
        <w:jc w:val="right"/>
      </w:pPr>
      <w:r/>
      <w:r/>
    </w:p>
    <w:p>
      <w:pPr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  <w:sz w:val="22"/>
          <w:szCs w:val="22"/>
        </w:rPr>
      </w:pPr>
      <w:r/>
      <w:bookmarkStart w:id="4" w:name="Par943"/>
      <w:r/>
      <w:bookmarkEnd w:id="4"/>
      <w:r>
        <w:rPr>
          <w:rFonts w:eastAsia="Calibri"/>
          <w:sz w:val="22"/>
          <w:szCs w:val="22"/>
        </w:rPr>
        <w:t xml:space="preserve">Справка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к оборотно-сальдовой ведомости по счету 20 «Основное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производство»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за ___________________ 20____ г.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(период предоставления субсидии)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ind w:firstLine="54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tbl>
      <w:tblPr>
        <w:tblStyle w:val="869"/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04"/>
        <w:gridCol w:w="6111"/>
        <w:gridCol w:w="2186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N п/п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1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Затраты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 оборотно-сальдовой ведомости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Сумма, в рублях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1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1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Всего,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 том числе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1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затраты на коммунальные услуги ( в том числе на газ природный)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1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затраты на приобретение кормов, включая их доставку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1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затраты на оплату труда, без учета  налога на доходы физических лиц 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5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1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налог на доходы физических лиц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1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страховые взносы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61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7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1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затраты на исследование продукции (санитарно-эпидемиологических экспертиз и лабораторных исследований)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8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1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затраты на оплату ветеринарных услуг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1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затраты на оплату налога на имущество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10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1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прочие затраты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</w:tbl>
    <w:p>
      <w:pPr>
        <w:pStyle w:val="886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8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0"/>
          <w:highlight w:val="none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hd w:val="clear" w:color="auto"/>
        <w:rPr>
          <w:rFonts w:ascii="Times New Roman" w:hAnsi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Директор общества с ограниченной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jc w:val="both"/>
        <w:shd w:val="clear" w:color="auto"/>
        <w:rPr>
          <w:rFonts w:ascii="Times New Roman" w:hAnsi="Times New Roman" w:cs="Times New Roman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ответственностью «Сельскохозяйственное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86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предпри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ятие «Белоярское»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86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 w:eastAsia="Times New Roman" w:cs="Times New Roman"/>
          <w:szCs w:val="20"/>
        </w:rPr>
        <w:t xml:space="preserve">              </w:t>
      </w:r>
      <w:r>
        <w:rPr>
          <w:rFonts w:ascii="Times New Roman" w:hAnsi="Times New Roman" w:eastAsia="Times New Roman" w:cs="Times New Roman"/>
          <w:highlight w:val="none"/>
        </w:rPr>
        <w:t xml:space="preserve"> м.п. </w:t>
      </w:r>
      <w:r>
        <w:rPr>
          <w:rFonts w:eastAsia="Calibri"/>
          <w:highlight w:val="none"/>
        </w:rPr>
        <w:t xml:space="preserve">      </w:t>
      </w:r>
      <w:r>
        <w:rPr>
          <w:rFonts w:ascii="Times New Roman" w:hAnsi="Times New Roman"/>
          <w:szCs w:val="20"/>
        </w:rPr>
        <w:t xml:space="preserve">                                                         ________________ _____________________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86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(подпись)            Ф.И.О.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86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  <w:t xml:space="preserve">                             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86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Главный бухгалтер общества с ограниченной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6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ответственностью «Сельскохозяйственное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ятие «Белоярское»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6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 w:eastAsia="Times New Roman" w:cs="Times New Roman"/>
          <w:szCs w:val="20"/>
        </w:rPr>
        <w:t xml:space="preserve">                    </w:t>
      </w:r>
      <w:r>
        <w:rPr>
          <w:rFonts w:ascii="Times New Roman" w:hAnsi="Times New Roman" w:eastAsia="Times New Roman" w:cs="Times New Roman"/>
          <w:highlight w:val="none"/>
        </w:rPr>
        <w:t xml:space="preserve"> м.п. </w:t>
      </w:r>
      <w:r>
        <w:rPr>
          <w:rFonts w:eastAsia="Calibri"/>
          <w:highlight w:val="none"/>
        </w:rPr>
        <w:t xml:space="preserve">      </w:t>
      </w:r>
      <w:r>
        <w:rPr>
          <w:rFonts w:ascii="Times New Roman" w:hAnsi="Times New Roman"/>
          <w:szCs w:val="20"/>
        </w:rPr>
        <w:t xml:space="preserve">                                                       ________________ ______________________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86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(подпись)             Ф.И.О.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ind w:left="3686"/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3686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3686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62"/>
        <w:ind w:left="3686"/>
        <w:jc w:val="right"/>
        <w:rPr>
          <w:highlight w:val="none"/>
        </w:rPr>
      </w:pPr>
      <w:r>
        <w:t xml:space="preserve">Приложение  7</w:t>
      </w:r>
      <w:r>
        <w:rPr>
          <w:highlight w:val="none"/>
        </w:rPr>
      </w:r>
      <w:r>
        <w:rPr>
          <w:highlight w:val="none"/>
        </w:rPr>
      </w:r>
    </w:p>
    <w:p>
      <w:pPr>
        <w:ind w:left="3686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right"/>
        <w:rPr>
          <w:rFonts w:eastAsia="Calibri"/>
        </w:rPr>
        <w:outlineLvl w:val="1"/>
      </w:pPr>
      <w:r>
        <w:t xml:space="preserve">     </w:t>
      </w:r>
      <w:r>
        <w:rPr>
          <w:rFonts w:eastAsia="Calibri"/>
        </w:rPr>
      </w:r>
      <w:r>
        <w:rPr>
          <w:rFonts w:eastAsia="Calibri"/>
        </w:rPr>
      </w:r>
    </w:p>
    <w:p>
      <w:pPr>
        <w:jc w:val="right"/>
      </w:pPr>
      <w:r>
        <w:t xml:space="preserve">      К порядку предоставления из бюджета Белоярского района </w:t>
      </w:r>
      <w:r>
        <w:t xml:space="preserve"> </w:t>
      </w:r>
      <w:r/>
    </w:p>
    <w:p>
      <w:pPr>
        <w:jc w:val="right"/>
      </w:pPr>
      <w:r>
        <w:t xml:space="preserve"> Обществу с ограниченной ответственностью «Сельскохозяйственное </w:t>
      </w:r>
      <w:r/>
    </w:p>
    <w:p>
      <w:pPr>
        <w:jc w:val="right"/>
      </w:pPr>
      <w:r>
        <w:t xml:space="preserve">предприятие «Белоярское»  </w:t>
      </w:r>
      <w:r>
        <w:t xml:space="preserve">субсидии </w:t>
      </w:r>
      <w:r>
        <w:t xml:space="preserve">на поддержку животноводства</w:t>
      </w:r>
      <w:r/>
    </w:p>
    <w:p>
      <w:pPr>
        <w:jc w:val="right"/>
      </w:pPr>
      <w:r/>
      <w:r/>
    </w:p>
    <w:p>
      <w:pPr>
        <w:pStyle w:val="862"/>
        <w:ind w:firstLine="708"/>
        <w:jc w:val="both"/>
      </w:pPr>
      <w:r/>
      <w:r/>
    </w:p>
    <w:p>
      <w:pPr>
        <w:pStyle w:val="862"/>
        <w:jc w:val="center"/>
        <w:widowControl w:val="off"/>
      </w:pPr>
      <w:r>
        <w:t xml:space="preserve">Таблица коэффициентов зачёта молочных продуктов в молоко с минимальной долей жира (МДЖ) 3,2 %</w:t>
      </w:r>
      <w:r/>
    </w:p>
    <w:tbl>
      <w:tblPr>
        <w:tblW w:w="9981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8"/>
        <w:gridCol w:w="2025"/>
        <w:gridCol w:w="2409"/>
        <w:gridCol w:w="1152"/>
        <w:gridCol w:w="1943"/>
        <w:gridCol w:w="1924"/>
      </w:tblGrid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молочной продукции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ГОСТ, ТУ, СТО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МДЖ продукции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(%)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Коэффициент зачёта в пересчёте на 1 кг молока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субсидии за 1 тонну продукции в пересчёте на размер ставки в            16 000 рублей за 1 тонну молока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(рублей)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«Молоко питьевое пастеризованное»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31450-2013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0,78125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12 500,00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«Молоко питьевое пастеризованное»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ГОСТ31450-2013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«Молоко питьевое пастеризованное»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ГОСТ31450-2013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1,25000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«Молоко топлёное»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31450-2013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0,78125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12 500,00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«Молоко топлёное»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31450-2013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1,25000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«Молоко топлёное»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31450-2013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1,87500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«Ряженка»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31455-2012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0,78125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12 500,00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«Ряженка»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31455-2012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1,25000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«Ряженка»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31455-2012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1,87500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«Бифидок»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33491-2015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0,31250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«Бифидок»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33491-2015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0,78125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12 500,00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«Йогурт»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31981-2013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0,31250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«Йогурт»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31981-2013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0,78125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12 500,00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«Йогурт»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31981-2013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«Йогурт»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31981-2013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1,87500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«Йогурт»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31981-2013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3,12500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«Кефир»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31454-2012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0,31250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«Кефир»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31454-2012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0,78125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12 500,00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«Кефир»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31454-2012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«Снежок» («Снежок» напиток кисломолочный йогуртный)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34048-2017;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 34946591-004-2021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0,31250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«Снежок» («Снежок» напиток кисломолочный йогуртный)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34048-2017 СТО 34946591-004-2021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0,78125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12 500,00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«Снежок» («Снежок» напиток кисломолочный йогуртный)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34048-2017 СТО 34946591-004-2021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«Сливки питьевые» (Сливки питьевые пастеризованные»)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31451-2013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 34946591-004-2021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3,12500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«Сливки питьевые» (Сливки питьевые пастеризованные»)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31451-2013                СТО 34946591-004-2021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4,68750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2"/>
        <w:jc w:val="both"/>
        <w:widowControl w:val="off"/>
        <w:rPr>
          <w:sz w:val="20"/>
          <w:szCs w:val="20"/>
        </w:rPr>
        <w:sectPr>
          <w:footnotePr/>
          <w:endnotePr/>
          <w:type w:val="nextPage"/>
          <w:pgSz w:w="11906" w:h="16838" w:orient="portrait"/>
          <w:pgMar w:top="850" w:right="850" w:bottom="709" w:left="1701" w:header="709" w:footer="709" w:gutter="0"/>
          <w:cols w:num="1" w:sep="0" w:space="708" w:equalWidth="1"/>
          <w:docGrid w:linePitch="360"/>
        </w:sect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9981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8"/>
        <w:gridCol w:w="2025"/>
        <w:gridCol w:w="2409"/>
        <w:gridCol w:w="1152"/>
        <w:gridCol w:w="1943"/>
        <w:gridCol w:w="1924"/>
      </w:tblGrid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«Сливки питьевые» (Сливки питьевые пастеризованные»)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31421-2013               СТО 34946591-004-2021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6,25000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«Сливки высокожирные»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52092-2003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10,93750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«Сливки высокожирные»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52092-2003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12,50000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«Сливки высокожирные»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52092-2003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18,12500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«Сметана»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31452-2012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3,12500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«Сметана»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31452-2012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4,68800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«Сметана»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31452-2012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6,25000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«Сметана»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31452-2012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7,81250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125 000,00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«Сметана»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ГОСТ 31452-2012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9,37500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«Творог»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31453-2013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0,06250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«Творог»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31453-2013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1,</w:t>
            </w:r>
            <w:r>
              <w:rPr>
                <w:sz w:val="20"/>
                <w:szCs w:val="20"/>
                <w:lang w:val="en-US"/>
              </w:rPr>
              <w:t xml:space="preserve">66100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576</w:t>
            </w:r>
            <w:r>
              <w:rPr>
                <w:sz w:val="20"/>
                <w:szCs w:val="20"/>
              </w:rPr>
              <w:t xml:space="preserve">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«Творог»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31453-2013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  <w:lang w:val="en-US"/>
              </w:rPr>
              <w:t xml:space="preserve">247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51 652,00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«Творог»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31453-2013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6,34200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101 472,00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38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«Творожная масса» («Масса творожная московская с ванилином и сахаром»)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31680-2012              СТО 34946591-004-2021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7,18750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«Масло сливочное «Традиционное»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322361-2013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25,78125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412 500,00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«Масло сливочное «Крестьянское»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322361-2013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22,65625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362 500,00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«Масло сливочное «Шоколадное»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52970-2008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19,37500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Масло сливочное «Топлёное»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32262-2013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30,93750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495 000,00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Сыры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(мягкие, полутвёрдые, твёрдые)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32260-2013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12,50000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Сыры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(мягкие, полутвёрдые, твёрдые)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32260-2013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14,06250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Сыры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(мягкие, полутвёрдые, твёрдые)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32260-2013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15,62500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Сыр «Качотта»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 34946591-004-2021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10,93750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Молоко сгущённое с сахаром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31688-2012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2,65625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42 500,00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9"/>
        <w:ind w:firstLine="5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jc w:val="both"/>
        <w:spacing w:line="259" w:lineRule="auto"/>
        <w:sectPr>
          <w:footnotePr/>
          <w:endnotePr/>
          <w:type w:val="nextPage"/>
          <w:pgSz w:w="11906" w:h="16838" w:orient="portrait"/>
          <w:pgMar w:top="851" w:right="850" w:bottom="709" w:left="1701" w:header="709" w:footer="709" w:gutter="0"/>
          <w:cols w:num="1" w:sep="0" w:space="708" w:equalWidth="1"/>
          <w:docGrid w:linePitch="360"/>
        </w:sectPr>
      </w:pPr>
      <w:r/>
      <w:r/>
    </w:p>
    <w:p>
      <w:pPr>
        <w:pStyle w:val="862"/>
        <w:jc w:val="right"/>
        <w:spacing w:line="259" w:lineRule="auto"/>
        <w:rPr>
          <w:highlight w:val="none"/>
        </w:rPr>
      </w:pPr>
      <w:r>
        <w:t xml:space="preserve">Приложение  8</w:t>
      </w:r>
      <w:r>
        <w:rPr>
          <w:highlight w:val="none"/>
        </w:rPr>
      </w:r>
      <w:r>
        <w:rPr>
          <w:highlight w:val="none"/>
        </w:rPr>
      </w:r>
    </w:p>
    <w:p>
      <w:pPr>
        <w:jc w:val="right"/>
        <w:spacing w:line="259" w:lineRule="auto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right"/>
      </w:pPr>
      <w:r>
        <w:t xml:space="preserve">      К порядку предоставления из бюджета Белоярского района </w:t>
      </w:r>
      <w:r>
        <w:t xml:space="preserve"> </w:t>
      </w:r>
      <w:r/>
    </w:p>
    <w:p>
      <w:pPr>
        <w:jc w:val="right"/>
      </w:pPr>
      <w:r>
        <w:t xml:space="preserve"> Обществу с ограниченной ответственностью «Сельскохозяйственное </w:t>
      </w:r>
      <w:r/>
    </w:p>
    <w:p>
      <w:pPr>
        <w:jc w:val="right"/>
      </w:pPr>
      <w:r>
        <w:t xml:space="preserve">предприятие «Белоярское»  </w:t>
      </w:r>
      <w:r>
        <w:t xml:space="preserve">субсидии </w:t>
      </w:r>
      <w:r>
        <w:t xml:space="preserve">на поддержку животноводства</w:t>
      </w:r>
      <w:r/>
    </w:p>
    <w:p>
      <w:pPr>
        <w:pStyle w:val="862"/>
        <w:ind w:firstLine="708"/>
        <w:jc w:val="right"/>
      </w:pPr>
      <w:r/>
      <w:r/>
    </w:p>
    <w:p>
      <w:pPr>
        <w:pStyle w:val="862"/>
        <w:ind w:firstLine="708"/>
        <w:jc w:val="right"/>
      </w:pPr>
      <w:r>
        <w:t xml:space="preserve"> </w:t>
      </w:r>
      <w:r/>
    </w:p>
    <w:p>
      <w:pPr>
        <w:pStyle w:val="862"/>
        <w:ind w:firstLine="708"/>
        <w:jc w:val="both"/>
      </w:pPr>
      <w:r/>
      <w:r/>
    </w:p>
    <w:p>
      <w:pPr>
        <w:pStyle w:val="862"/>
        <w:jc w:val="center"/>
        <w:spacing w:after="200" w:line="276" w:lineRule="auto"/>
      </w:pPr>
      <w:r>
        <w:t xml:space="preserve">Коэффициенты перевода мяса сельскохозяйственных животных в живой вес</w:t>
      </w:r>
      <w:r/>
    </w:p>
    <w:tbl>
      <w:tblPr>
        <w:tblW w:w="9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4"/>
        <w:gridCol w:w="2608"/>
        <w:gridCol w:w="2887"/>
        <w:gridCol w:w="3689"/>
      </w:tblGrid>
      <w:tr>
        <w:tblPrEx/>
        <w:trPr/>
        <w:tc>
          <w:tcPr>
            <w:tcW w:w="454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8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Крупный рогатый скот, лошади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взрослый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молодняк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н/средний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тощак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4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8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Птица потрошеная: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цыплята, утки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утята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бройлеры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гуси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индейки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Птица полупотрошеная: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куры, цыплята, утята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бройлеры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гуси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индейки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4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8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Баранина и козлятина первой категории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4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8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Баранина и козлятина второй категории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4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8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Мясо кроликов первой категории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4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8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Мясо кроликов второй категории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4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8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Свинина жирная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мясная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vAlign w:val="top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2"/>
        <w:jc w:val="both"/>
        <w:spacing w:after="160" w:line="259" w:lineRule="auto"/>
        <w:sectPr>
          <w:footnotePr/>
          <w:endnotePr/>
          <w:type w:val="nextPage"/>
          <w:pgSz w:w="11906" w:h="16838" w:orient="portrait"/>
          <w:pgMar w:top="709" w:right="850" w:bottom="709" w:left="1701" w:header="709" w:footer="709" w:gutter="0"/>
          <w:cols w:num="1" w:sep="0" w:space="708" w:equalWidth="1"/>
          <w:docGrid w:linePitch="360"/>
        </w:sectPr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993" w:right="605" w:bottom="284" w:left="146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SimSun">
    <w:panose1 w:val="02010600030101010101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framePr w:wrap="around" w:vAnchor="text" w:hAnchor="margin" w:xAlign="center" w:y="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rPr>
        <w:rStyle w:val="871"/>
      </w:rPr>
      <w:framePr w:wrap="around" w:vAnchor="text" w:hAnchor="margin" w:xAlign="center" w:y="1"/>
    </w:pPr>
    <w:r>
      <w:rPr>
        <w:rStyle w:val="871"/>
      </w:rPr>
      <w:fldChar w:fldCharType="begin"/>
    </w:r>
    <w:r>
      <w:rPr>
        <w:rStyle w:val="871"/>
      </w:rPr>
      <w:instrText xml:space="preserve">PAGE  </w:instrText>
    </w:r>
    <w:r>
      <w:rPr>
        <w:rStyle w:val="871"/>
      </w:rPr>
      <w:fldChar w:fldCharType="end"/>
    </w:r>
    <w:r>
      <w:rPr>
        <w:rStyle w:val="871"/>
      </w:rPr>
    </w:r>
    <w:r>
      <w:rPr>
        <w:rStyle w:val="871"/>
      </w:rPr>
    </w:r>
  </w:p>
  <w:p>
    <w:pPr>
      <w:pStyle w:val="8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42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42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6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8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9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868"/>
    <w:link w:val="863"/>
    <w:uiPriority w:val="9"/>
    <w:rPr>
      <w:rFonts w:ascii="Arial" w:hAnsi="Arial" w:eastAsia="Arial" w:cs="Arial"/>
      <w:sz w:val="40"/>
      <w:szCs w:val="40"/>
    </w:rPr>
  </w:style>
  <w:style w:type="character" w:styleId="695">
    <w:name w:val="Heading 2 Char"/>
    <w:basedOn w:val="868"/>
    <w:link w:val="864"/>
    <w:uiPriority w:val="9"/>
    <w:rPr>
      <w:rFonts w:ascii="Arial" w:hAnsi="Arial" w:eastAsia="Arial" w:cs="Arial"/>
      <w:sz w:val="34"/>
    </w:rPr>
  </w:style>
  <w:style w:type="character" w:styleId="696">
    <w:name w:val="Heading 3 Char"/>
    <w:basedOn w:val="868"/>
    <w:link w:val="86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2"/>
    <w:next w:val="862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basedOn w:val="868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2"/>
    <w:next w:val="862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basedOn w:val="868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01">
    <w:name w:val="Heading 6 Char"/>
    <w:basedOn w:val="868"/>
    <w:link w:val="866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2"/>
    <w:next w:val="862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8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8 Char"/>
    <w:basedOn w:val="868"/>
    <w:link w:val="867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2"/>
    <w:next w:val="862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basedOn w:val="868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2"/>
    <w:next w:val="862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basedOn w:val="868"/>
    <w:link w:val="708"/>
    <w:uiPriority w:val="10"/>
    <w:rPr>
      <w:sz w:val="48"/>
      <w:szCs w:val="48"/>
    </w:rPr>
  </w:style>
  <w:style w:type="paragraph" w:styleId="710">
    <w:name w:val="Subtitle"/>
    <w:basedOn w:val="862"/>
    <w:next w:val="862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basedOn w:val="868"/>
    <w:link w:val="710"/>
    <w:uiPriority w:val="11"/>
    <w:rPr>
      <w:sz w:val="24"/>
      <w:szCs w:val="24"/>
    </w:rPr>
  </w:style>
  <w:style w:type="paragraph" w:styleId="712">
    <w:name w:val="Quote"/>
    <w:basedOn w:val="862"/>
    <w:next w:val="862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2"/>
    <w:next w:val="862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68"/>
    <w:link w:val="874"/>
    <w:uiPriority w:val="99"/>
  </w:style>
  <w:style w:type="character" w:styleId="717">
    <w:name w:val="Footer Char"/>
    <w:basedOn w:val="868"/>
    <w:link w:val="875"/>
    <w:uiPriority w:val="99"/>
  </w:style>
  <w:style w:type="paragraph" w:styleId="718">
    <w:name w:val="Caption"/>
    <w:basedOn w:val="862"/>
    <w:next w:val="862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868"/>
    <w:link w:val="718"/>
    <w:uiPriority w:val="35"/>
    <w:rPr>
      <w:b/>
      <w:bCs/>
      <w:color w:val="4f81bd" w:themeColor="accent1"/>
      <w:sz w:val="18"/>
      <w:szCs w:val="18"/>
    </w:rPr>
  </w:style>
  <w:style w:type="table" w:styleId="720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9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0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1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2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3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4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68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68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uiPriority w:val="0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863">
    <w:name w:val="Heading 1"/>
    <w:basedOn w:val="862"/>
    <w:next w:val="862"/>
    <w:link w:val="882"/>
    <w:uiPriority w:val="0"/>
    <w:qFormat/>
    <w:pPr>
      <w:jc w:val="center"/>
      <w:keepNext/>
      <w:outlineLvl w:val="0"/>
    </w:pPr>
    <w:rPr>
      <w:b/>
      <w:sz w:val="28"/>
      <w:szCs w:val="20"/>
      <w:lang w:val="zh-CN" w:eastAsia="zh-CN"/>
    </w:rPr>
  </w:style>
  <w:style w:type="paragraph" w:styleId="864">
    <w:name w:val="Heading 2"/>
    <w:basedOn w:val="862"/>
    <w:next w:val="862"/>
    <w:uiPriority w:val="0"/>
    <w:qFormat/>
    <w:pPr>
      <w:jc w:val="center"/>
      <w:keepNext/>
      <w:outlineLvl w:val="1"/>
    </w:pPr>
    <w:rPr>
      <w:b/>
      <w:szCs w:val="20"/>
    </w:rPr>
  </w:style>
  <w:style w:type="paragraph" w:styleId="865">
    <w:name w:val="Heading 3"/>
    <w:basedOn w:val="862"/>
    <w:next w:val="862"/>
    <w:uiPriority w:val="0"/>
    <w:qFormat/>
    <w:pPr>
      <w:jc w:val="center"/>
      <w:keepNext/>
      <w:outlineLvl w:val="2"/>
    </w:pPr>
    <w:rPr>
      <w:sz w:val="28"/>
      <w:szCs w:val="20"/>
    </w:rPr>
  </w:style>
  <w:style w:type="paragraph" w:styleId="866">
    <w:name w:val="Heading 6"/>
    <w:basedOn w:val="862"/>
    <w:next w:val="862"/>
    <w:link w:val="880"/>
    <w:uiPriority w:val="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67">
    <w:name w:val="Heading 8"/>
    <w:basedOn w:val="862"/>
    <w:next w:val="862"/>
    <w:link w:val="881"/>
    <w:uiPriority w:val="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styleId="868" w:default="1">
    <w:name w:val="Default Paragraph Font"/>
    <w:uiPriority w:val="1"/>
    <w:semiHidden/>
    <w:unhideWhenUsed/>
    <w:qFormat/>
  </w:style>
  <w:style w:type="table" w:styleId="869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70">
    <w:name w:val="Hyperlink"/>
    <w:uiPriority w:val="99"/>
    <w:unhideWhenUsed/>
    <w:qFormat/>
    <w:rPr>
      <w:color w:val="0000ff"/>
      <w:u w:val="single"/>
    </w:rPr>
  </w:style>
  <w:style w:type="character" w:styleId="871">
    <w:name w:val="page number"/>
    <w:basedOn w:val="868"/>
    <w:uiPriority w:val="0"/>
    <w:qFormat/>
  </w:style>
  <w:style w:type="paragraph" w:styleId="872">
    <w:name w:val="Balloon Text"/>
    <w:basedOn w:val="862"/>
    <w:uiPriority w:val="0"/>
    <w:semiHidden/>
    <w:qFormat/>
    <w:rPr>
      <w:rFonts w:ascii="Tahoma" w:hAnsi="Tahoma" w:cs="Tahoma"/>
      <w:sz w:val="16"/>
      <w:szCs w:val="16"/>
    </w:rPr>
  </w:style>
  <w:style w:type="paragraph" w:styleId="873">
    <w:name w:val="Body Text Indent 3"/>
    <w:basedOn w:val="862"/>
    <w:link w:val="885"/>
    <w:uiPriority w:val="0"/>
    <w:qFormat/>
    <w:pPr>
      <w:jc w:val="center"/>
    </w:pPr>
    <w:rPr>
      <w:szCs w:val="20"/>
    </w:rPr>
  </w:style>
  <w:style w:type="paragraph" w:styleId="874">
    <w:name w:val="Header"/>
    <w:basedOn w:val="862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875">
    <w:name w:val="Footer"/>
    <w:basedOn w:val="862"/>
    <w:link w:val="884"/>
    <w:uiPriority w:val="0"/>
    <w:qFormat/>
    <w:pPr>
      <w:tabs>
        <w:tab w:val="center" w:pos="4677" w:leader="none"/>
        <w:tab w:val="right" w:pos="9355" w:leader="none"/>
      </w:tabs>
    </w:pPr>
  </w:style>
  <w:style w:type="table" w:styleId="876">
    <w:name w:val="Table Grid"/>
    <w:basedOn w:val="869"/>
    <w:uiPriority w:val="0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7" w:customStyle="1">
    <w:name w:val="ConsPlusTitle"/>
    <w:uiPriority w:val="99"/>
    <w:qFormat/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styleId="878" w:customStyle="1">
    <w:name w:val="ConsPlusNonformat"/>
    <w:uiPriority w:val="0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79" w:customStyle="1">
    <w:name w:val="ConsPlusNormal"/>
    <w:uiPriority w:val="0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880" w:customStyle="1">
    <w:name w:val="Заголовок 6 Знак"/>
    <w:link w:val="866"/>
    <w:uiPriority w:val="0"/>
    <w:qFormat/>
    <w:rPr>
      <w:b/>
      <w:bCs/>
      <w:sz w:val="22"/>
      <w:szCs w:val="22"/>
      <w:lang w:val="ru-RU" w:eastAsia="ru-RU" w:bidi="ar-SA"/>
    </w:rPr>
  </w:style>
  <w:style w:type="character" w:styleId="881" w:customStyle="1">
    <w:name w:val="Заголовок 8 Знак"/>
    <w:link w:val="867"/>
    <w:uiPriority w:val="0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882" w:customStyle="1">
    <w:name w:val="Заголовок 1 Знак"/>
    <w:link w:val="863"/>
    <w:uiPriority w:val="0"/>
    <w:qFormat/>
    <w:rPr>
      <w:b/>
      <w:sz w:val="28"/>
    </w:rPr>
  </w:style>
  <w:style w:type="paragraph" w:styleId="883">
    <w:name w:val="List Paragraph"/>
    <w:basedOn w:val="862"/>
    <w:uiPriority w:val="34"/>
    <w:qFormat/>
    <w:pPr>
      <w:contextualSpacing/>
      <w:ind w:left="720"/>
    </w:pPr>
  </w:style>
  <w:style w:type="character" w:styleId="884" w:customStyle="1">
    <w:name w:val="Нижний колонтитул Знак"/>
    <w:basedOn w:val="868"/>
    <w:link w:val="875"/>
    <w:uiPriority w:val="0"/>
    <w:qFormat/>
    <w:rPr>
      <w:sz w:val="24"/>
      <w:szCs w:val="24"/>
    </w:rPr>
  </w:style>
  <w:style w:type="character" w:styleId="885" w:customStyle="1">
    <w:name w:val="Основной текст с отступом 3 Знак"/>
    <w:link w:val="873"/>
    <w:uiPriority w:val="0"/>
    <w:qFormat/>
    <w:rPr>
      <w:sz w:val="24"/>
    </w:rPr>
  </w:style>
  <w:style w:type="paragraph" w:styleId="886" w:customStyle="1">
    <w:name w:val="ConsPlusNonformat1"/>
    <w:uiPriority w:val="99"/>
    <w:unhideWhenUsed/>
    <w:qFormat/>
    <w:pPr>
      <w:widowControl w:val="off"/>
    </w:pPr>
    <w:rPr>
      <w:rFonts w:ascii="Courier New" w:hAnsi="Courier New" w:eastAsia="SimSun" w:cs="Times New Roman"/>
      <w:szCs w:val="24"/>
      <w:lang w:val="ru-RU" w:eastAsia="ru-RU" w:bidi="ar-SA"/>
    </w:rPr>
  </w:style>
  <w:style w:type="numbering" w:styleId="88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image" Target="media/image1.jpg"/><Relationship Id="rId14" Type="http://schemas.openxmlformats.org/officeDocument/2006/relationships/hyperlink" Target="https://minjust.gov.ru/ru/activity/directions/998/)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C032FCE0-8171-4715-B8DF-C4718375A7F6}"/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diakov.net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Компьютер</dc:creator>
  <cp:lastModifiedBy>StrukovskayaLU</cp:lastModifiedBy>
  <cp:revision>24</cp:revision>
  <dcterms:created xsi:type="dcterms:W3CDTF">2025-02-17T14:47:00Z</dcterms:created>
  <dcterms:modified xsi:type="dcterms:W3CDTF">2025-05-05T11:30:38Z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