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2F" w:rsidRDefault="00413BC1">
      <w:pPr>
        <w:rPr>
          <w:caps/>
        </w:rPr>
      </w:pPr>
      <w:r>
        <w:rPr>
          <w:caps/>
          <w:noProof/>
          <w:lang w:eastAsia="ru-RU"/>
        </w:rPr>
        <mc:AlternateContent>
          <mc:Choice Requires="wpg">
            <w:drawing>
              <wp:inline distT="0" distB="0" distL="0" distR="0">
                <wp:extent cx="647700" cy="885825"/>
                <wp:effectExtent l="1905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_New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 strokeweight="0.75pt">
                <v:path textboxrect="0,0,0,0"/>
                <v:imagedata r:id="rId8" o:title=""/>
              </v:shape>
            </w:pict>
          </mc:Fallback>
        </mc:AlternateContent>
      </w:r>
    </w:p>
    <w:p w:rsidR="0081082F" w:rsidRDefault="00413BC1">
      <w:pPr>
        <w:tabs>
          <w:tab w:val="left" w:pos="8010"/>
        </w:tabs>
        <w:jc w:val="both"/>
      </w:pPr>
      <w:r>
        <w:tab/>
      </w:r>
    </w:p>
    <w:p w:rsidR="0081082F" w:rsidRDefault="00413BC1">
      <w:pPr>
        <w:rPr>
          <w:b/>
          <w:bCs/>
        </w:rPr>
      </w:pPr>
      <w:r>
        <w:rPr>
          <w:b/>
          <w:bCs/>
        </w:rPr>
        <w:t>БЕЛОЯРСКИЙ РАЙОН</w:t>
      </w:r>
    </w:p>
    <w:p w:rsidR="0081082F" w:rsidRDefault="00413BC1">
      <w:pPr>
        <w:pStyle w:val="3"/>
        <w:rPr>
          <w:b/>
          <w:sz w:val="20"/>
        </w:rPr>
      </w:pPr>
      <w:r>
        <w:rPr>
          <w:b/>
          <w:bCs/>
          <w:sz w:val="20"/>
        </w:rPr>
        <w:t>ХАНТЫ-МАНСИЙСКИЙ АВТОНОМНЫЙ ОКРУГ – ЮГРА</w:t>
      </w:r>
    </w:p>
    <w:p w:rsidR="0081082F" w:rsidRDefault="0081082F">
      <w:pPr>
        <w:rPr>
          <w:b/>
        </w:rPr>
      </w:pPr>
    </w:p>
    <w:p w:rsidR="0081082F" w:rsidRDefault="00413BC1">
      <w:pPr>
        <w:pStyle w:val="1"/>
        <w:rPr>
          <w:b w:val="0"/>
          <w:sz w:val="32"/>
        </w:rPr>
      </w:pPr>
      <w:r>
        <w:rPr>
          <w:sz w:val="32"/>
        </w:rPr>
        <w:t>ДУМА БЕЛОЯРСКОГО РАЙОНА</w:t>
      </w:r>
    </w:p>
    <w:p w:rsidR="0081082F" w:rsidRDefault="0081082F">
      <w:pPr>
        <w:rPr>
          <w:b/>
        </w:rPr>
      </w:pPr>
    </w:p>
    <w:p w:rsidR="0081082F" w:rsidRDefault="0081082F">
      <w:pPr>
        <w:rPr>
          <w:b/>
        </w:rPr>
      </w:pPr>
    </w:p>
    <w:p w:rsidR="0081082F" w:rsidRDefault="00413BC1">
      <w:pPr>
        <w:pStyle w:val="1"/>
      </w:pPr>
      <w:r>
        <w:t>РЕШЕНИЕ</w:t>
      </w:r>
    </w:p>
    <w:p w:rsidR="0081082F" w:rsidRDefault="0081082F"/>
    <w:p w:rsidR="0081082F" w:rsidRDefault="00413BC1">
      <w:pPr>
        <w:pStyle w:val="32"/>
      </w:pPr>
      <w:r>
        <w:t xml:space="preserve">                                                                                                     </w:t>
      </w:r>
    </w:p>
    <w:p w:rsidR="0081082F" w:rsidRDefault="00413BC1">
      <w:pPr>
        <w:pStyle w:val="32"/>
        <w:jc w:val="both"/>
      </w:pPr>
      <w:r>
        <w:t xml:space="preserve">   от 24 сентября 2025 года</w:t>
      </w:r>
      <w:r>
        <w:rPr>
          <w:b/>
        </w:rPr>
        <w:t xml:space="preserve">                                                                                            </w:t>
      </w:r>
      <w:r>
        <w:t xml:space="preserve">№ 65 </w:t>
      </w:r>
    </w:p>
    <w:p w:rsidR="0081082F" w:rsidRDefault="0081082F">
      <w:pPr>
        <w:rPr>
          <w:b/>
        </w:rPr>
      </w:pPr>
    </w:p>
    <w:p w:rsidR="0081082F" w:rsidRDefault="0081082F">
      <w:pPr>
        <w:rPr>
          <w:b/>
        </w:rPr>
      </w:pPr>
    </w:p>
    <w:p w:rsidR="0081082F" w:rsidRDefault="00413BC1">
      <w:pPr>
        <w:rPr>
          <w:b/>
        </w:rPr>
      </w:pPr>
      <w:r>
        <w:rPr>
          <w:b/>
        </w:rPr>
        <w:t>О назначении членов конкурсной комиссии</w:t>
      </w:r>
      <w:r>
        <w:t xml:space="preserve"> </w:t>
      </w:r>
      <w:r>
        <w:rPr>
          <w:b/>
        </w:rPr>
        <w:t>по отбору кандидатур на должность главы Белоярского района</w:t>
      </w:r>
    </w:p>
    <w:p w:rsidR="0081082F" w:rsidRDefault="0081082F">
      <w:pPr>
        <w:rPr>
          <w:b/>
        </w:rPr>
      </w:pPr>
    </w:p>
    <w:p w:rsidR="0081082F" w:rsidRDefault="00413BC1">
      <w:pPr>
        <w:ind w:firstLine="708"/>
        <w:jc w:val="both"/>
      </w:pPr>
      <w:proofErr w:type="gramStart"/>
      <w:r>
        <w:t>В соответствии с Федеральным законом</w:t>
      </w:r>
      <w:r>
        <w:rPr>
          <w:highlight w:val="white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>
        <w:t xml:space="preserve">, уставом Белоярского района, </w:t>
      </w:r>
      <w:bookmarkStart w:id="0" w:name="P34"/>
      <w:bookmarkEnd w:id="0"/>
      <w:r>
        <w:rPr>
          <w:highlight w:val="white"/>
        </w:rPr>
        <w:t xml:space="preserve">Порядком </w:t>
      </w:r>
      <w:r>
        <w:t>проведения конкурса по отбору кандидатур на должность главы Белоярского района, утвержденным решением Думы Белоярского района от 11 сентября 2025 года № 54 «</w:t>
      </w:r>
      <w:r>
        <w:rPr>
          <w:highlight w:val="white"/>
        </w:rPr>
        <w:t xml:space="preserve">Об утверждении Порядка </w:t>
      </w:r>
      <w:r>
        <w:t>проведения конкурса по отбору кандидатур на должность главы Белоярского района</w:t>
      </w:r>
      <w:proofErr w:type="gramEnd"/>
      <w:r>
        <w:t xml:space="preserve">», в целях формирования конкурсной комиссии по отбору кандидатур на должность главы Белоярского района </w:t>
      </w:r>
      <w:r>
        <w:rPr>
          <w:rFonts w:eastAsia="Times New Roman"/>
          <w:color w:val="000000"/>
          <w:lang w:eastAsia="ru-RU"/>
        </w:rPr>
        <w:t xml:space="preserve">Дума Белоярского района </w:t>
      </w:r>
      <w:proofErr w:type="gramStart"/>
      <w:r>
        <w:rPr>
          <w:rFonts w:eastAsia="Times New Roman"/>
          <w:b/>
          <w:color w:val="000000"/>
          <w:lang w:eastAsia="ru-RU"/>
        </w:rPr>
        <w:t>р</w:t>
      </w:r>
      <w:proofErr w:type="gramEnd"/>
      <w:r>
        <w:rPr>
          <w:rFonts w:eastAsia="Times New Roman"/>
          <w:b/>
          <w:color w:val="000000"/>
          <w:lang w:eastAsia="ru-RU"/>
        </w:rPr>
        <w:t xml:space="preserve"> е ш и л а:</w:t>
      </w:r>
      <w:r>
        <w:rPr>
          <w:rFonts w:eastAsia="Times New Roman"/>
          <w:color w:val="000000"/>
          <w:lang w:eastAsia="ru-RU"/>
        </w:rPr>
        <w:t xml:space="preserve">  </w:t>
      </w:r>
    </w:p>
    <w:p w:rsidR="0081082F" w:rsidRDefault="00413BC1">
      <w:pPr>
        <w:jc w:val="both"/>
      </w:pPr>
      <w:r>
        <w:tab/>
        <w:t>1. Назначить членами конкурсной комиссии по отбору кандидатур на должность главы Белоярского района:</w:t>
      </w:r>
    </w:p>
    <w:p w:rsidR="0081082F" w:rsidRDefault="00413BC1">
      <w:pPr>
        <w:jc w:val="both"/>
      </w:pPr>
      <w:r>
        <w:tab/>
        <w:t xml:space="preserve">1) </w:t>
      </w:r>
      <w:proofErr w:type="spellStart"/>
      <w:r>
        <w:t>Берестова</w:t>
      </w:r>
      <w:proofErr w:type="spellEnd"/>
      <w:r>
        <w:t xml:space="preserve"> Андрея Германовича – начальника Белоярского управления технологического транспорта и специальной техники общества с ограниченной ответственностью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», депутата Думы Белоярского района;</w:t>
      </w:r>
    </w:p>
    <w:p w:rsidR="0081082F" w:rsidRDefault="00413BC1">
      <w:pPr>
        <w:ind w:firstLine="708"/>
        <w:jc w:val="both"/>
      </w:pPr>
      <w:r>
        <w:rPr>
          <w:rFonts w:eastAsia="Times New Roman"/>
          <w:color w:val="000000"/>
        </w:rPr>
        <w:t>2)</w:t>
      </w:r>
      <w:r>
        <w:t xml:space="preserve"> Букина Дмитрия Александровича, </w:t>
      </w:r>
      <w:r>
        <w:rPr>
          <w:color w:val="000000"/>
          <w:shd w:val="clear" w:color="auto" w:fill="FFFFFF"/>
        </w:rPr>
        <w:t xml:space="preserve">охранника </w:t>
      </w:r>
      <w:proofErr w:type="spellStart"/>
      <w:r>
        <w:rPr>
          <w:color w:val="000000"/>
          <w:shd w:val="clear" w:color="auto" w:fill="FFFFFF"/>
        </w:rPr>
        <w:t>Верхнеказымского</w:t>
      </w:r>
      <w:proofErr w:type="spellEnd"/>
      <w:r>
        <w:rPr>
          <w:color w:val="000000"/>
          <w:shd w:val="clear" w:color="auto" w:fill="FFFFFF"/>
        </w:rPr>
        <w:t xml:space="preserve"> отделения   </w:t>
      </w:r>
      <w:r>
        <w:rPr>
          <w:color w:val="000000" w:themeColor="text1"/>
          <w:shd w:val="clear" w:color="auto" w:fill="FFFFFF"/>
        </w:rPr>
        <w:t xml:space="preserve">Южно - Уральского межрегионального управления охраны ПАО «ГАЗПРОМ», </w:t>
      </w:r>
      <w:r>
        <w:rPr>
          <w:rFonts w:eastAsia="Times New Roman"/>
          <w:color w:val="000000"/>
        </w:rPr>
        <w:t>участника специальной военной операции</w:t>
      </w:r>
      <w:r>
        <w:t>;</w:t>
      </w:r>
    </w:p>
    <w:p w:rsidR="0081082F" w:rsidRDefault="00413BC1">
      <w:pPr>
        <w:jc w:val="both"/>
      </w:pPr>
      <w:r>
        <w:tab/>
        <w:t>3)</w:t>
      </w:r>
      <w:r>
        <w:rPr>
          <w:rFonts w:eastAsia="Times New Roman"/>
          <w:color w:val="000000"/>
        </w:rPr>
        <w:t xml:space="preserve"> </w:t>
      </w:r>
      <w:r>
        <w:t>Катаеву Ольгу Павловну – заместителя управляющего делами, начальника отдела муниципальной службы управления делами администрации Белоярского района</w:t>
      </w:r>
      <w:r>
        <w:rPr>
          <w:rFonts w:eastAsia="Times New Roman"/>
          <w:color w:val="000000"/>
        </w:rPr>
        <w:t>;</w:t>
      </w:r>
    </w:p>
    <w:p w:rsidR="0081082F" w:rsidRDefault="00413BC1">
      <w:pPr>
        <w:ind w:firstLine="567"/>
        <w:jc w:val="both"/>
      </w:pPr>
      <w:r>
        <w:tab/>
        <w:t xml:space="preserve">4) </w:t>
      </w:r>
      <w:r>
        <w:rPr>
          <w:rFonts w:eastAsia="Times New Roman"/>
          <w:color w:val="000000"/>
        </w:rPr>
        <w:t xml:space="preserve">Лебедеву Альбину Владимировну </w:t>
      </w:r>
      <w:r>
        <w:t>–</w:t>
      </w:r>
      <w:r>
        <w:rPr>
          <w:rFonts w:eastAsia="Times New Roman"/>
          <w:color w:val="000000"/>
        </w:rPr>
        <w:t xml:space="preserve"> председателя правления ТСН «Соседи», заместителя председателя </w:t>
      </w:r>
      <w:r>
        <w:t>Местной общественной организации</w:t>
      </w:r>
      <w:r>
        <w:rPr>
          <w:rFonts w:eastAsia="Times New Roman"/>
          <w:color w:val="000000"/>
        </w:rPr>
        <w:t xml:space="preserve"> «Ветеранов (пенсионеров) войны и труда </w:t>
      </w:r>
      <w:proofErr w:type="spellStart"/>
      <w:r>
        <w:rPr>
          <w:rFonts w:eastAsia="Times New Roman"/>
          <w:color w:val="000000"/>
        </w:rPr>
        <w:t>г</w:t>
      </w:r>
      <w:proofErr w:type="gramStart"/>
      <w:r>
        <w:rPr>
          <w:rFonts w:eastAsia="Times New Roman"/>
          <w:color w:val="000000"/>
        </w:rPr>
        <w:t>.Б</w:t>
      </w:r>
      <w:proofErr w:type="gramEnd"/>
      <w:r>
        <w:rPr>
          <w:rFonts w:eastAsia="Times New Roman"/>
          <w:color w:val="000000"/>
        </w:rPr>
        <w:t>елоярского</w:t>
      </w:r>
      <w:proofErr w:type="spellEnd"/>
      <w:r>
        <w:rPr>
          <w:rFonts w:eastAsia="Times New Roman"/>
          <w:color w:val="000000"/>
        </w:rPr>
        <w:t>».</w:t>
      </w:r>
    </w:p>
    <w:p w:rsidR="0081082F" w:rsidRDefault="00413BC1">
      <w:pPr>
        <w:jc w:val="both"/>
      </w:pPr>
      <w:r>
        <w:tab/>
        <w:t>2. Определить секретарем конкурсной комиссии Катаеву Ольгу Павловну.</w:t>
      </w:r>
    </w:p>
    <w:p w:rsidR="0081082F" w:rsidRDefault="00413BC1">
      <w:pPr>
        <w:ind w:firstLine="708"/>
        <w:jc w:val="both"/>
      </w:pPr>
      <w:r>
        <w:t>3. Обратиться с ходатайством на имя Губернатора Ханты-Мансийского автономного округа – Югры о назначении членов конкурсной комиссии.</w:t>
      </w:r>
    </w:p>
    <w:p w:rsidR="0081082F" w:rsidRDefault="00413BC1">
      <w:pPr>
        <w:ind w:firstLine="708"/>
        <w:jc w:val="both"/>
      </w:pPr>
      <w:r>
        <w:t>4. Опубликовать настоящее решение в газетах «Белоярские вести» и «Белоярские вести. Официальный выпуск».</w:t>
      </w:r>
    </w:p>
    <w:p w:rsidR="0081082F" w:rsidRDefault="00413BC1">
      <w:pPr>
        <w:jc w:val="both"/>
      </w:pPr>
      <w:r>
        <w:tab/>
        <w:t>5. Настоящее решение вступает в силу со дня его подписания.</w:t>
      </w:r>
    </w:p>
    <w:p w:rsidR="0081082F" w:rsidRDefault="0081082F">
      <w:pPr>
        <w:jc w:val="both"/>
      </w:pPr>
    </w:p>
    <w:p w:rsidR="0081082F" w:rsidRDefault="0081082F">
      <w:pPr>
        <w:jc w:val="both"/>
      </w:pPr>
    </w:p>
    <w:p w:rsidR="0081082F" w:rsidRDefault="00413BC1">
      <w:pPr>
        <w:jc w:val="left"/>
      </w:pPr>
      <w:r>
        <w:t>Председатель Думы Белоярского района</w:t>
      </w:r>
      <w:r>
        <w:tab/>
      </w:r>
      <w:r w:rsidR="00BD69F4">
        <w:tab/>
      </w:r>
      <w:r w:rsidR="00BD69F4">
        <w:tab/>
      </w:r>
      <w:r w:rsidR="00BD69F4">
        <w:tab/>
      </w:r>
      <w:r w:rsidR="00BD69F4">
        <w:tab/>
      </w:r>
      <w:bookmarkStart w:id="1" w:name="_GoBack"/>
      <w:bookmarkEnd w:id="1"/>
      <w:r w:rsidR="00BD69F4">
        <w:tab/>
      </w:r>
      <w:r w:rsidR="00BD69F4" w:rsidRPr="00BD69F4">
        <w:t>А.Г. Берестов</w:t>
      </w:r>
    </w:p>
    <w:p w:rsidR="0081082F" w:rsidRDefault="0081082F">
      <w:pPr>
        <w:jc w:val="right"/>
      </w:pPr>
    </w:p>
    <w:sectPr w:rsidR="0081082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2F" w:rsidRDefault="00413BC1">
      <w:r>
        <w:separator/>
      </w:r>
    </w:p>
  </w:endnote>
  <w:endnote w:type="continuationSeparator" w:id="0">
    <w:p w:rsidR="0081082F" w:rsidRDefault="0041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2F" w:rsidRDefault="00413BC1">
      <w:r>
        <w:separator/>
      </w:r>
    </w:p>
  </w:footnote>
  <w:footnote w:type="continuationSeparator" w:id="0">
    <w:p w:rsidR="0081082F" w:rsidRDefault="00413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2F"/>
    <w:rsid w:val="00413BC1"/>
    <w:rsid w:val="0081082F"/>
    <w:rsid w:val="00BD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eastAsia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eastAsia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eastAsia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rPr>
      <w:rFonts w:eastAsia="Times New Roman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Pr>
      <w:rFonts w:eastAsia="Times New Roman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eastAsia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eastAsia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eastAsia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rPr>
      <w:rFonts w:eastAsia="Times New Roman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Pr>
      <w:rFonts w:eastAsia="Times New Roman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Сычёв Игорь Викторович</cp:lastModifiedBy>
  <cp:revision>3</cp:revision>
  <cp:lastPrinted>2025-09-24T06:33:00Z</cp:lastPrinted>
  <dcterms:created xsi:type="dcterms:W3CDTF">2025-09-24T06:20:00Z</dcterms:created>
  <dcterms:modified xsi:type="dcterms:W3CDTF">2025-09-24T06:33:00Z</dcterms:modified>
</cp:coreProperties>
</file>