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B00" w:rsidRDefault="00B25B00" w:rsidP="00B25B00">
      <w:pPr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7D0618F7" wp14:editId="6DF8B2A4">
            <wp:extent cx="485775" cy="438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B00" w:rsidRDefault="00B25B00" w:rsidP="00B25B00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«Федеральная кадастровая палата Федеральной службы </w:t>
      </w:r>
    </w:p>
    <w:p w:rsidR="00B25B00" w:rsidRDefault="00B25B00" w:rsidP="00B25B00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государственной регистрации, кадастра и картографии» </w:t>
      </w:r>
    </w:p>
    <w:p w:rsidR="00B25B00" w:rsidRDefault="00B25B00" w:rsidP="00B25B00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 Ханты-Мансийскому автономному округу – Югре</w:t>
      </w:r>
    </w:p>
    <w:p w:rsidR="00B25B00" w:rsidRDefault="00B25B00" w:rsidP="00B25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(Филиал ФГБУ «ФКП Росреестра»</w:t>
      </w:r>
      <w:proofErr w:type="gramEnd"/>
    </w:p>
    <w:p w:rsidR="00B25B00" w:rsidRDefault="00B25B00" w:rsidP="00B25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по Ханты-Мансийскому автономному округу – Югре)</w:t>
      </w:r>
    </w:p>
    <w:p w:rsidR="00B25B00" w:rsidRDefault="00B25B00" w:rsidP="00B25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25B00" w:rsidRDefault="00B25B00" w:rsidP="00B25B00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г. Ханты-Мансийск,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Ведущий инженер ул. Мира, 27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отдела контроля и анализа</w:t>
      </w:r>
      <w:r w:rsidRPr="00A514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деятельности</w:t>
      </w:r>
    </w:p>
    <w:p w:rsidR="00B25B00" w:rsidRDefault="00B25B00" w:rsidP="00B25B00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Кургак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Н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702558" w:rsidRDefault="00B25B00" w:rsidP="00702558">
      <w:pPr>
        <w:pStyle w:val="a3"/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9858C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8(3467) 960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>-444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доб.2010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                                                                                                                                                  </w:t>
      </w:r>
      <w:r w:rsidR="0070255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r w:rsidR="00702558" w:rsidRPr="00702558">
        <w:rPr>
          <w:rFonts w:ascii="Times New Roman" w:hAnsi="Times New Roman" w:cs="Times New Roman"/>
          <w:sz w:val="16"/>
          <w:szCs w:val="16"/>
        </w:rPr>
        <w:t>Press86@ural.kadastr.ru</w:t>
      </w:r>
    </w:p>
    <w:p w:rsidR="00B25B00" w:rsidRPr="00702558" w:rsidRDefault="00B25B00" w:rsidP="00B25B00">
      <w:pPr>
        <w:spacing w:after="0"/>
        <w:rPr>
          <w:rFonts w:ascii="Times New Roman" w:eastAsia="Times New Roman" w:hAnsi="Times New Roman" w:cs="Times New Roman"/>
          <w:sz w:val="16"/>
          <w:szCs w:val="16"/>
          <w:lang w:val="x-none" w:eastAsia="ru-RU"/>
        </w:rPr>
      </w:pPr>
    </w:p>
    <w:p w:rsidR="00B25B00" w:rsidRPr="00140A6C" w:rsidRDefault="00B25B00" w:rsidP="00B25B00">
      <w:pPr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923C6">
        <w:rPr>
          <w:rFonts w:ascii="Times New Roman" w:eastAsia="Times New Roman" w:hAnsi="Times New Roman" w:cs="Times New Roman"/>
          <w:sz w:val="48"/>
          <w:lang w:eastAsia="ru-RU"/>
        </w:rPr>
        <w:br/>
      </w:r>
      <w:r w:rsidRPr="00140A6C">
        <w:rPr>
          <w:rFonts w:ascii="Times New Roman" w:eastAsia="Times New Roman" w:hAnsi="Times New Roman" w:cs="Times New Roman"/>
          <w:sz w:val="40"/>
          <w:szCs w:val="40"/>
          <w:lang w:eastAsia="ru-RU"/>
        </w:rPr>
        <w:t>Пресс-релиз</w:t>
      </w:r>
    </w:p>
    <w:p w:rsidR="00B25B00" w:rsidRPr="00916E18" w:rsidRDefault="00B25B00" w:rsidP="00B25B00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0923C6">
        <w:rPr>
          <w:rFonts w:ascii="Times New Roman" w:eastAsia="Times New Roman" w:hAnsi="Times New Roman" w:cs="Times New Roman"/>
          <w:sz w:val="24"/>
          <w:lang w:eastAsia="ru-RU"/>
        </w:rPr>
        <w:t>01.</w:t>
      </w:r>
      <w:r w:rsidR="00702558">
        <w:rPr>
          <w:rFonts w:ascii="Times New Roman" w:eastAsia="Times New Roman" w:hAnsi="Times New Roman" w:cs="Times New Roman"/>
          <w:sz w:val="24"/>
          <w:lang w:eastAsia="ru-RU"/>
        </w:rPr>
        <w:t>12</w:t>
      </w:r>
      <w:r w:rsidRPr="000923C6">
        <w:rPr>
          <w:rFonts w:ascii="Times New Roman" w:eastAsia="Times New Roman" w:hAnsi="Times New Roman" w:cs="Times New Roman"/>
          <w:sz w:val="24"/>
          <w:lang w:eastAsia="ru-RU"/>
        </w:rPr>
        <w:t>.2018</w:t>
      </w:r>
    </w:p>
    <w:p w:rsidR="00B25B00" w:rsidRDefault="00B25B00" w:rsidP="009D59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4DE" w:rsidRDefault="006064DE" w:rsidP="006064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45B">
        <w:rPr>
          <w:rFonts w:ascii="Times New Roman" w:hAnsi="Times New Roman" w:cs="Times New Roman"/>
          <w:b/>
          <w:sz w:val="28"/>
          <w:szCs w:val="28"/>
        </w:rPr>
        <w:t>12 декабря в Кадастровой палате города Ханты-Мансийска</w:t>
      </w:r>
      <w:r w:rsidRPr="005D545B">
        <w:rPr>
          <w:rFonts w:ascii="Times New Roman" w:hAnsi="Times New Roman" w:cs="Times New Roman"/>
          <w:b/>
          <w:sz w:val="28"/>
          <w:szCs w:val="28"/>
        </w:rPr>
        <w:br/>
        <w:t>прошел день консультирования граждан</w:t>
      </w:r>
    </w:p>
    <w:p w:rsidR="006064DE" w:rsidRPr="0079496F" w:rsidRDefault="006064DE" w:rsidP="006064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4DE" w:rsidRDefault="006064DE" w:rsidP="006064D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CB6">
        <w:rPr>
          <w:rFonts w:ascii="Times New Roman" w:hAnsi="Times New Roman" w:cs="Times New Roman"/>
          <w:sz w:val="28"/>
          <w:szCs w:val="28"/>
        </w:rPr>
        <w:t>12 декабря 2018 года</w:t>
      </w:r>
      <w:r w:rsidRPr="007949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496F"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gramStart"/>
      <w:r w:rsidRPr="0079496F">
        <w:rPr>
          <w:rFonts w:ascii="Times New Roman" w:hAnsi="Times New Roman" w:cs="Times New Roman"/>
          <w:sz w:val="28"/>
          <w:szCs w:val="28"/>
        </w:rPr>
        <w:t>проведения общероссийского дня приема граждан</w:t>
      </w:r>
      <w:proofErr w:type="gramEnd"/>
      <w:r w:rsidRPr="0079496F">
        <w:rPr>
          <w:rFonts w:ascii="Times New Roman" w:hAnsi="Times New Roman" w:cs="Times New Roman"/>
          <w:sz w:val="28"/>
          <w:szCs w:val="28"/>
        </w:rPr>
        <w:t xml:space="preserve"> в филиале Федеральной кадастровой палаты по Уральскому федеральному округу (УФО)</w:t>
      </w:r>
      <w:r w:rsidRPr="004A7C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территории города Ханты-Мансийска</w:t>
      </w:r>
      <w:r w:rsidRPr="0079496F">
        <w:rPr>
          <w:rFonts w:ascii="Times New Roman" w:hAnsi="Times New Roman" w:cs="Times New Roman"/>
          <w:sz w:val="28"/>
          <w:szCs w:val="28"/>
        </w:rPr>
        <w:t xml:space="preserve"> был проведен день консультаций для </w:t>
      </w:r>
      <w:r>
        <w:rPr>
          <w:rFonts w:ascii="Times New Roman" w:hAnsi="Times New Roman" w:cs="Times New Roman"/>
          <w:sz w:val="28"/>
          <w:szCs w:val="28"/>
        </w:rPr>
        <w:t>жителей округа</w:t>
      </w:r>
      <w:r w:rsidRPr="0079496F">
        <w:rPr>
          <w:rFonts w:ascii="Times New Roman" w:hAnsi="Times New Roman" w:cs="Times New Roman"/>
          <w:sz w:val="28"/>
          <w:szCs w:val="28"/>
        </w:rPr>
        <w:t>.</w:t>
      </w:r>
    </w:p>
    <w:p w:rsidR="006064DE" w:rsidRPr="0079496F" w:rsidRDefault="006064DE" w:rsidP="006064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496F">
        <w:rPr>
          <w:rFonts w:ascii="Times New Roman" w:hAnsi="Times New Roman" w:cs="Times New Roman"/>
          <w:sz w:val="28"/>
          <w:szCs w:val="28"/>
        </w:rPr>
        <w:t xml:space="preserve">В течение дня уполномоченные лица отвечали на вопросы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Pr="0079496F">
        <w:rPr>
          <w:rFonts w:ascii="Times New Roman" w:hAnsi="Times New Roman" w:cs="Times New Roman"/>
          <w:sz w:val="28"/>
          <w:szCs w:val="28"/>
        </w:rPr>
        <w:t>. Темами для консультаций стали государственный кадастровый учет, государственная регистрация прав на недвижимое имущество, кадастровая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79496F">
        <w:rPr>
          <w:rFonts w:ascii="Times New Roman" w:hAnsi="Times New Roman" w:cs="Times New Roman"/>
          <w:sz w:val="28"/>
          <w:szCs w:val="28"/>
        </w:rPr>
        <w:t>азъяснялись требования к документам,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9496F">
        <w:rPr>
          <w:rFonts w:ascii="Times New Roman" w:hAnsi="Times New Roman" w:cs="Times New Roman"/>
          <w:sz w:val="28"/>
          <w:szCs w:val="28"/>
        </w:rPr>
        <w:t>ставл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9496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9496F">
        <w:rPr>
          <w:rFonts w:ascii="Times New Roman" w:hAnsi="Times New Roman" w:cs="Times New Roman"/>
          <w:sz w:val="28"/>
          <w:szCs w:val="28"/>
        </w:rPr>
        <w:t>ым на государственную регистрацию прав на недвижимое имущество.</w:t>
      </w:r>
    </w:p>
    <w:p w:rsidR="006064DE" w:rsidRPr="0079496F" w:rsidRDefault="006064DE" w:rsidP="006064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496F">
        <w:rPr>
          <w:rFonts w:ascii="Times New Roman" w:hAnsi="Times New Roman" w:cs="Times New Roman"/>
          <w:sz w:val="28"/>
          <w:szCs w:val="28"/>
        </w:rPr>
        <w:t xml:space="preserve">В ходе приема </w:t>
      </w:r>
      <w:r>
        <w:rPr>
          <w:rFonts w:ascii="Times New Roman" w:hAnsi="Times New Roman" w:cs="Times New Roman"/>
          <w:sz w:val="28"/>
          <w:szCs w:val="28"/>
        </w:rPr>
        <w:t>специалисты разъясняли</w:t>
      </w:r>
      <w:r w:rsidRPr="0079496F">
        <w:rPr>
          <w:rFonts w:ascii="Times New Roman" w:hAnsi="Times New Roman" w:cs="Times New Roman"/>
          <w:sz w:val="28"/>
          <w:szCs w:val="28"/>
        </w:rPr>
        <w:t xml:space="preserve"> порядок действий в каждом конкретном случае в пределах полномочий филиа</w:t>
      </w:r>
      <w:r>
        <w:rPr>
          <w:rFonts w:ascii="Times New Roman" w:hAnsi="Times New Roman" w:cs="Times New Roman"/>
          <w:sz w:val="28"/>
          <w:szCs w:val="28"/>
        </w:rPr>
        <w:t>ла. В</w:t>
      </w:r>
      <w:r w:rsidRPr="0079496F">
        <w:rPr>
          <w:rFonts w:ascii="Times New Roman" w:hAnsi="Times New Roman" w:cs="Times New Roman"/>
          <w:sz w:val="28"/>
          <w:szCs w:val="28"/>
        </w:rPr>
        <w:t>сем желающим были пр</w:t>
      </w:r>
      <w:bookmarkStart w:id="0" w:name="_GoBack"/>
      <w:bookmarkEnd w:id="0"/>
      <w:r w:rsidRPr="0079496F">
        <w:rPr>
          <w:rFonts w:ascii="Times New Roman" w:hAnsi="Times New Roman" w:cs="Times New Roman"/>
          <w:sz w:val="28"/>
          <w:szCs w:val="28"/>
        </w:rPr>
        <w:t>одемонстрированы возможности получения услуг в электронном виде посредством сервиса официального сайта Росреестра.</w:t>
      </w:r>
    </w:p>
    <w:p w:rsidR="005D1CEC" w:rsidRDefault="005D1CEC" w:rsidP="005D1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064DE" w:rsidRDefault="006064DE" w:rsidP="005D1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064DE" w:rsidRDefault="006064DE" w:rsidP="005D1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064DE" w:rsidRDefault="006064DE" w:rsidP="005D1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064DE" w:rsidRDefault="006064DE" w:rsidP="005D1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064DE" w:rsidRDefault="006064DE" w:rsidP="005D1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064DE" w:rsidRDefault="006064DE" w:rsidP="005D1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064DE" w:rsidRDefault="006064DE" w:rsidP="005D1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064DE" w:rsidRDefault="006064DE" w:rsidP="005D1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064DE" w:rsidRDefault="006064DE" w:rsidP="005D1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D1CEC" w:rsidRDefault="005D1CEC" w:rsidP="005D1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A712B" w:rsidRPr="005D1CEC" w:rsidRDefault="005D1CEC" w:rsidP="009D59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При использовании материала просим сообщить о дате и месте публикации на адрес электронной почты Press@86.kadastr.ru или по телефону 8(3467) 960-444 доб.2010. Благодарим за сотрудничество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 w:rsidR="000F220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A712B" w:rsidRPr="005D1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CD6"/>
    <w:rsid w:val="000F2209"/>
    <w:rsid w:val="001200CE"/>
    <w:rsid w:val="002457CA"/>
    <w:rsid w:val="0026482C"/>
    <w:rsid w:val="005A712B"/>
    <w:rsid w:val="005D1CEC"/>
    <w:rsid w:val="006064DE"/>
    <w:rsid w:val="00702558"/>
    <w:rsid w:val="009D59D4"/>
    <w:rsid w:val="00B25B00"/>
    <w:rsid w:val="00B30E6A"/>
    <w:rsid w:val="00D84CD6"/>
    <w:rsid w:val="00E9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9D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25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B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9D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25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B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Кургак Наталья Викторовна</dc:creator>
  <cp:keywords/>
  <dc:description/>
  <cp:lastModifiedBy>Кургак Наталья Викторовна</cp:lastModifiedBy>
  <cp:revision>12</cp:revision>
  <dcterms:created xsi:type="dcterms:W3CDTF">2018-04-09T10:14:00Z</dcterms:created>
  <dcterms:modified xsi:type="dcterms:W3CDTF">2018-12-14T09:39:00Z</dcterms:modified>
</cp:coreProperties>
</file>