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8E4" w:rsidRPr="00457DC0" w:rsidRDefault="007F4A13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0" distR="0">
            <wp:extent cx="628015" cy="8826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882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8E4" w:rsidRPr="00457DC0" w:rsidRDefault="004908E4">
      <w:pPr>
        <w:pStyle w:val="1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4908E4" w:rsidRPr="00457DC0" w:rsidRDefault="00FD2A9A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 w:rsidRPr="00457DC0"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4908E4" w:rsidRPr="00457DC0" w:rsidRDefault="00FD2A9A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 w:rsidRPr="00457DC0"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4908E4" w:rsidRPr="00457DC0" w:rsidRDefault="004908E4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4908E4" w:rsidRPr="00457DC0" w:rsidRDefault="00E56C15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</w:p>
    <w:p w:rsidR="004908E4" w:rsidRPr="00457DC0" w:rsidRDefault="00FD2A9A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 w:rsidRPr="00457DC0"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 w:rsidR="004908E4" w:rsidRPr="00457DC0" w:rsidRDefault="004908E4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4908E4" w:rsidRPr="00457DC0" w:rsidRDefault="004908E4">
      <w:pPr>
        <w:pStyle w:val="1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4908E4" w:rsidRPr="00457DC0" w:rsidRDefault="004908E4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4908E4" w:rsidRPr="00457DC0" w:rsidRDefault="00FD2A9A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 w:rsidRPr="00457DC0"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 w:rsidR="004908E4" w:rsidRPr="00457DC0" w:rsidRDefault="004908E4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4908E4" w:rsidRPr="00457DC0" w:rsidRDefault="004908E4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953"/>
      </w:tblGrid>
      <w:tr w:rsidR="00457DC0" w:rsidRPr="00457DC0">
        <w:tc>
          <w:tcPr>
            <w:tcW w:w="4820" w:type="dxa"/>
          </w:tcPr>
          <w:p w:rsidR="004908E4" w:rsidRPr="00457DC0" w:rsidRDefault="00E56C15">
            <w:pPr>
              <w:pStyle w:val="11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от 7 декабря </w:t>
            </w:r>
            <w:r w:rsidR="00FD2A9A" w:rsidRPr="00457DC0">
              <w:rPr>
                <w:rFonts w:cs="Times New Roman"/>
                <w:kern w:val="0"/>
                <w:lang w:val="ru-RU" w:eastAsia="ar-SA" w:bidi="ar-SA"/>
              </w:rPr>
              <w:t>2022 года</w:t>
            </w:r>
          </w:p>
        </w:tc>
        <w:tc>
          <w:tcPr>
            <w:tcW w:w="5953" w:type="dxa"/>
          </w:tcPr>
          <w:p w:rsidR="004908E4" w:rsidRPr="00457DC0" w:rsidRDefault="00FD2A9A">
            <w:pPr>
              <w:pStyle w:val="11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 w:rsidRPr="00457DC0">
              <w:rPr>
                <w:rFonts w:cs="Times New Roman"/>
                <w:kern w:val="0"/>
                <w:lang w:val="ru-RU" w:eastAsia="ar-SA" w:bidi="ar-SA"/>
              </w:rPr>
              <w:t xml:space="preserve">№ </w:t>
            </w:r>
            <w:r w:rsidR="00E56C15">
              <w:rPr>
                <w:rFonts w:cs="Times New Roman"/>
                <w:kern w:val="0"/>
                <w:lang w:val="ru-RU" w:eastAsia="ar-SA" w:bidi="ar-SA"/>
              </w:rPr>
              <w:t>89</w:t>
            </w:r>
            <w:r w:rsidRPr="00457DC0">
              <w:rPr>
                <w:rFonts w:cs="Times New Roman"/>
                <w:kern w:val="0"/>
                <w:lang w:val="ru-RU" w:eastAsia="ar-SA" w:bidi="ar-SA"/>
              </w:rPr>
              <w:t xml:space="preserve">   </w:t>
            </w:r>
          </w:p>
          <w:p w:rsidR="004908E4" w:rsidRPr="00457DC0" w:rsidRDefault="004908E4">
            <w:pPr>
              <w:pStyle w:val="11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4908E4" w:rsidRPr="00457DC0" w:rsidRDefault="004908E4">
      <w:pPr>
        <w:pStyle w:val="1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4908E4" w:rsidRPr="00457DC0" w:rsidRDefault="00FD2A9A">
      <w:pPr>
        <w:pStyle w:val="ConsPlusTitle"/>
        <w:jc w:val="center"/>
      </w:pPr>
      <w:r w:rsidRPr="00457DC0">
        <w:t>О внесении изменений в приложение к решению Думы Белоярского района от                 4 октября 2021 года № 49</w:t>
      </w:r>
    </w:p>
    <w:p w:rsidR="004908E4" w:rsidRPr="00457DC0" w:rsidRDefault="004908E4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4908E4" w:rsidRPr="00457DC0" w:rsidRDefault="00FD2A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DC0">
        <w:rPr>
          <w:rFonts w:ascii="Times New Roman" w:hAnsi="Times New Roman"/>
          <w:sz w:val="24"/>
          <w:szCs w:val="24"/>
        </w:rPr>
        <w:t xml:space="preserve">В соответствии со статьей 72 Земельного кодекса Российской Федерации, федеральными законами от 6 октября 2003 года № 131-ФЗ «Об общих принципах организации местного самоуправления в Российской Федерации», от 31 июля 2020 года       № 248-ФЗ «О государственном контроле (надзоре) и муниципальном контроле в Российской Федерации», руководствуясь </w:t>
      </w:r>
      <w:hyperlink r:id="rId9" w:history="1">
        <w:r w:rsidRPr="00457DC0">
          <w:rPr>
            <w:rFonts w:ascii="Times New Roman" w:hAnsi="Times New Roman"/>
            <w:sz w:val="24"/>
            <w:szCs w:val="24"/>
          </w:rPr>
          <w:t>уставом</w:t>
        </w:r>
      </w:hyperlink>
      <w:r w:rsidRPr="00457DC0">
        <w:rPr>
          <w:rFonts w:ascii="Times New Roman" w:hAnsi="Times New Roman"/>
          <w:sz w:val="24"/>
          <w:szCs w:val="24"/>
        </w:rPr>
        <w:t xml:space="preserve"> Белоярского района, </w:t>
      </w:r>
      <w:r w:rsidRPr="00457DC0">
        <w:rPr>
          <w:rFonts w:ascii="Times New Roman" w:hAnsi="Times New Roman"/>
          <w:bCs/>
          <w:sz w:val="24"/>
          <w:szCs w:val="24"/>
        </w:rPr>
        <w:t xml:space="preserve">Дума Белоярского района             </w:t>
      </w:r>
      <w:r w:rsidRPr="00457DC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57DC0"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 w:rsidRPr="00457DC0">
        <w:rPr>
          <w:rFonts w:ascii="Times New Roman" w:hAnsi="Times New Roman"/>
          <w:b/>
          <w:bCs/>
          <w:sz w:val="24"/>
          <w:szCs w:val="24"/>
        </w:rPr>
        <w:t xml:space="preserve"> е ш и л а:</w:t>
      </w:r>
    </w:p>
    <w:p w:rsidR="004908E4" w:rsidRPr="00457DC0" w:rsidRDefault="00FD2A9A">
      <w:pPr>
        <w:pStyle w:val="ConsPlusNormal"/>
        <w:widowControl w:val="0"/>
        <w:numPr>
          <w:ilvl w:val="0"/>
          <w:numId w:val="1"/>
        </w:numPr>
        <w:autoSpaceDN/>
        <w:adjustRightInd/>
        <w:ind w:left="0" w:firstLine="709"/>
        <w:jc w:val="both"/>
        <w:rPr>
          <w:sz w:val="24"/>
          <w:szCs w:val="24"/>
        </w:rPr>
      </w:pPr>
      <w:r w:rsidRPr="00457DC0">
        <w:rPr>
          <w:sz w:val="24"/>
          <w:szCs w:val="24"/>
        </w:rPr>
        <w:t xml:space="preserve">Внести в </w:t>
      </w:r>
      <w:hyperlink r:id="rId10" w:history="1">
        <w:r w:rsidRPr="00457DC0">
          <w:rPr>
            <w:sz w:val="24"/>
            <w:szCs w:val="24"/>
          </w:rPr>
          <w:t>приложение</w:t>
        </w:r>
      </w:hyperlink>
      <w:r w:rsidRPr="00457DC0">
        <w:rPr>
          <w:sz w:val="24"/>
          <w:szCs w:val="24"/>
        </w:rPr>
        <w:t xml:space="preserve"> «Положение о муниципальном земельном контроле на территории Белоярского района» (далее - Положение) к решению Думы Белоярского района от 4 октября 2021 года № 49 «Об утверждении Положения о муниципальном земельном контроле на территории Белоярского района» следующие изменения:</w:t>
      </w:r>
    </w:p>
    <w:p w:rsidR="004908E4" w:rsidRPr="00457DC0" w:rsidRDefault="007F4A13">
      <w:pPr>
        <w:pStyle w:val="ConsPlusNormal"/>
        <w:widowControl w:val="0"/>
        <w:numPr>
          <w:ilvl w:val="0"/>
          <w:numId w:val="2"/>
        </w:numPr>
        <w:autoSpaceDN/>
        <w:adjustRightInd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тексту </w:t>
      </w:r>
      <w:r w:rsidR="00FD2A9A" w:rsidRPr="00457DC0">
        <w:rPr>
          <w:sz w:val="24"/>
          <w:szCs w:val="24"/>
        </w:rPr>
        <w:t xml:space="preserve">слово </w:t>
      </w:r>
      <w:r w:rsidR="00FD2A9A" w:rsidRPr="007F4A13">
        <w:rPr>
          <w:sz w:val="24"/>
          <w:szCs w:val="24"/>
        </w:rPr>
        <w:t>«</w:t>
      </w:r>
      <w:r w:rsidR="00320A7A" w:rsidRPr="007F4A13">
        <w:rPr>
          <w:sz w:val="24"/>
          <w:szCs w:val="24"/>
        </w:rPr>
        <w:t>(</w:t>
      </w:r>
      <w:proofErr w:type="gramStart"/>
      <w:r w:rsidR="00FD2A9A" w:rsidRPr="007F4A13">
        <w:rPr>
          <w:sz w:val="24"/>
          <w:szCs w:val="24"/>
        </w:rPr>
        <w:t>надзорный</w:t>
      </w:r>
      <w:proofErr w:type="gramEnd"/>
      <w:r w:rsidR="00320A7A" w:rsidRPr="007F4A13">
        <w:rPr>
          <w:sz w:val="24"/>
          <w:szCs w:val="24"/>
        </w:rPr>
        <w:t>)</w:t>
      </w:r>
      <w:r w:rsidR="00FD2A9A" w:rsidRPr="007F4A13">
        <w:rPr>
          <w:sz w:val="24"/>
          <w:szCs w:val="24"/>
        </w:rPr>
        <w:t>»</w:t>
      </w:r>
      <w:r w:rsidR="00FD2A9A" w:rsidRPr="00457DC0">
        <w:rPr>
          <w:sz w:val="24"/>
          <w:szCs w:val="24"/>
        </w:rPr>
        <w:t xml:space="preserve"> в соответствующих числах и падежах исключить; </w:t>
      </w:r>
    </w:p>
    <w:p w:rsidR="004908E4" w:rsidRPr="00457DC0" w:rsidRDefault="00FD2A9A">
      <w:pPr>
        <w:pStyle w:val="ConsPlusNormal"/>
        <w:widowControl w:val="0"/>
        <w:numPr>
          <w:ilvl w:val="0"/>
          <w:numId w:val="2"/>
        </w:numPr>
        <w:autoSpaceDN/>
        <w:adjustRightInd/>
        <w:ind w:left="0" w:firstLine="709"/>
        <w:jc w:val="both"/>
        <w:rPr>
          <w:sz w:val="24"/>
          <w:szCs w:val="24"/>
        </w:rPr>
      </w:pPr>
      <w:r w:rsidRPr="00457DC0">
        <w:rPr>
          <w:sz w:val="24"/>
          <w:szCs w:val="24"/>
        </w:rPr>
        <w:t>абзац первый пункта 3 изложить в следующей редакции:</w:t>
      </w:r>
    </w:p>
    <w:p w:rsidR="004908E4" w:rsidRPr="00457DC0" w:rsidRDefault="00FD2A9A">
      <w:pPr>
        <w:widowControl w:val="0"/>
        <w:numPr>
          <w:ilvl w:val="255"/>
          <w:numId w:val="0"/>
        </w:numPr>
        <w:spacing w:after="0" w:line="240" w:lineRule="auto"/>
        <w:ind w:left="9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457DC0">
        <w:rPr>
          <w:rFonts w:ascii="Times New Roman" w:hAnsi="Times New Roman"/>
          <w:sz w:val="24"/>
          <w:szCs w:val="24"/>
        </w:rPr>
        <w:t>«3. Муниципальный земельный контроль на территории Белоярского района осуществляется администрацией Белоярского района (далее - уполномоченный орган, контрольный орган)</w:t>
      </w:r>
      <w:proofErr w:type="gramStart"/>
      <w:r w:rsidRPr="00457DC0">
        <w:rPr>
          <w:rFonts w:ascii="Times New Roman" w:hAnsi="Times New Roman"/>
          <w:sz w:val="24"/>
          <w:szCs w:val="24"/>
        </w:rPr>
        <w:t>.»</w:t>
      </w:r>
      <w:proofErr w:type="gramEnd"/>
      <w:r w:rsidRPr="00457DC0">
        <w:rPr>
          <w:rFonts w:ascii="Times New Roman" w:hAnsi="Times New Roman"/>
          <w:sz w:val="24"/>
          <w:szCs w:val="24"/>
        </w:rPr>
        <w:t xml:space="preserve">; </w:t>
      </w:r>
      <w:r w:rsidRPr="00457DC0">
        <w:rPr>
          <w:rFonts w:ascii="Times New Roman" w:hAnsi="Times New Roman"/>
          <w:sz w:val="24"/>
          <w:szCs w:val="24"/>
        </w:rPr>
        <w:tab/>
      </w:r>
    </w:p>
    <w:p w:rsidR="004908E4" w:rsidRPr="00457DC0" w:rsidRDefault="00FD2A9A">
      <w:pPr>
        <w:widowControl w:val="0"/>
        <w:numPr>
          <w:ilvl w:val="255"/>
          <w:numId w:val="0"/>
        </w:numPr>
        <w:spacing w:after="0" w:line="240" w:lineRule="auto"/>
        <w:ind w:left="9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457DC0">
        <w:rPr>
          <w:rFonts w:ascii="Times New Roman" w:hAnsi="Times New Roman"/>
          <w:sz w:val="24"/>
          <w:szCs w:val="24"/>
        </w:rPr>
        <w:t xml:space="preserve">3) абзац первый пункта 9 изложить в следующей редакции: </w:t>
      </w:r>
    </w:p>
    <w:p w:rsidR="004908E4" w:rsidRPr="00457DC0" w:rsidRDefault="00FD2A9A">
      <w:pPr>
        <w:widowControl w:val="0"/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457DC0">
        <w:rPr>
          <w:rFonts w:ascii="Times New Roman" w:hAnsi="Times New Roman"/>
          <w:sz w:val="24"/>
          <w:szCs w:val="24"/>
        </w:rPr>
        <w:t xml:space="preserve">«9. </w:t>
      </w:r>
      <w:proofErr w:type="gramStart"/>
      <w:r w:rsidRPr="00457DC0">
        <w:rPr>
          <w:rFonts w:ascii="Times New Roman" w:hAnsi="Times New Roman"/>
          <w:sz w:val="24"/>
          <w:szCs w:val="24"/>
        </w:rPr>
        <w:t>В случае невозможности информирования контролируемого лица в электронной форме либо по запросу контролируемого лица до 31 декабря 2023 года должностные лица информируют контролируемых лиц о совершаемых должностными лицами уполномоченного органа действиях и принимаемых решениях, обмениваются документами и сведениями с контролируемыми лицами на бумажном носителе с использованием почтовой связи.»;</w:t>
      </w:r>
      <w:proofErr w:type="gramEnd"/>
    </w:p>
    <w:p w:rsidR="004908E4" w:rsidRPr="00457DC0" w:rsidRDefault="00FD2A9A">
      <w:pPr>
        <w:widowControl w:val="0"/>
        <w:spacing w:after="0" w:line="240" w:lineRule="auto"/>
        <w:ind w:firstLineChars="300" w:firstLine="720"/>
        <w:jc w:val="both"/>
        <w:rPr>
          <w:rFonts w:ascii="Times New Roman" w:hAnsi="Times New Roman"/>
          <w:sz w:val="24"/>
          <w:szCs w:val="24"/>
        </w:rPr>
      </w:pPr>
      <w:r w:rsidRPr="00457DC0">
        <w:rPr>
          <w:rFonts w:ascii="Times New Roman" w:hAnsi="Times New Roman"/>
          <w:sz w:val="24"/>
          <w:szCs w:val="24"/>
        </w:rPr>
        <w:t>4) абзацы первый, второй пункта 15 изложить в следующей редакции:</w:t>
      </w:r>
    </w:p>
    <w:p w:rsidR="004908E4" w:rsidRPr="00457DC0" w:rsidRDefault="00FD2A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7DC0">
        <w:rPr>
          <w:rFonts w:ascii="Times New Roman" w:hAnsi="Times New Roman"/>
          <w:sz w:val="24"/>
          <w:szCs w:val="24"/>
        </w:rPr>
        <w:t xml:space="preserve">«15.   </w:t>
      </w:r>
      <w:proofErr w:type="gramStart"/>
      <w:r w:rsidRPr="00457DC0">
        <w:rPr>
          <w:rFonts w:ascii="Times New Roman" w:hAnsi="Times New Roman"/>
          <w:sz w:val="24"/>
          <w:szCs w:val="24"/>
        </w:rPr>
        <w:t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подтверждённых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 орган объявляет контролируемому лицу предостережение о недопустимости нарушения обязательных требований и предлагает принять меры</w:t>
      </w:r>
      <w:proofErr w:type="gramEnd"/>
      <w:r w:rsidRPr="00457DC0">
        <w:rPr>
          <w:rFonts w:ascii="Times New Roman" w:hAnsi="Times New Roman"/>
          <w:sz w:val="24"/>
          <w:szCs w:val="24"/>
        </w:rPr>
        <w:t xml:space="preserve"> по обеспечению соблюдения обязательных требований. Предостережения объявляются (подписываются) руководителем (заместителем </w:t>
      </w:r>
      <w:r w:rsidRPr="00457DC0">
        <w:rPr>
          <w:rFonts w:ascii="Times New Roman" w:hAnsi="Times New Roman"/>
          <w:sz w:val="24"/>
          <w:szCs w:val="24"/>
        </w:rPr>
        <w:lastRenderedPageBreak/>
        <w:t>руководителя) контрольного органа или должностным лицом, уполномоченным осуществлять контроль,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 в течение трёх рабочих дней с момента объявления.</w:t>
      </w:r>
    </w:p>
    <w:p w:rsidR="004908E4" w:rsidRPr="00457DC0" w:rsidRDefault="00FD2A9A">
      <w:pPr>
        <w:widowControl w:val="0"/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 w:rsidRPr="00457DC0">
        <w:rPr>
          <w:rFonts w:ascii="Times New Roman" w:hAnsi="Times New Roman"/>
          <w:sz w:val="24"/>
          <w:szCs w:val="24"/>
        </w:rPr>
        <w:t xml:space="preserve">Объявляемые предостережения о недопустимости нарушения обязательных требований регистрируются в </w:t>
      </w:r>
      <w:hyperlink r:id="rId11" w:history="1">
        <w:r w:rsidRPr="00457DC0">
          <w:rPr>
            <w:rFonts w:ascii="Times New Roman" w:hAnsi="Times New Roman"/>
            <w:sz w:val="24"/>
            <w:szCs w:val="24"/>
          </w:rPr>
          <w:t>журнале</w:t>
        </w:r>
      </w:hyperlink>
      <w:r w:rsidRPr="00457DC0">
        <w:rPr>
          <w:rFonts w:ascii="Times New Roman" w:hAnsi="Times New Roman"/>
          <w:sz w:val="24"/>
          <w:szCs w:val="24"/>
        </w:rPr>
        <w:t xml:space="preserve"> учёта выдачи предостережений с присвоением регистрационного номера</w:t>
      </w:r>
      <w:proofErr w:type="gramStart"/>
      <w:r w:rsidRPr="00457DC0">
        <w:rPr>
          <w:rFonts w:ascii="Times New Roman" w:hAnsi="Times New Roman"/>
          <w:sz w:val="24"/>
          <w:szCs w:val="24"/>
        </w:rPr>
        <w:t xml:space="preserve">.»; </w:t>
      </w:r>
      <w:proofErr w:type="gramEnd"/>
    </w:p>
    <w:p w:rsidR="004908E4" w:rsidRPr="00457DC0" w:rsidRDefault="00FD2A9A">
      <w:pPr>
        <w:widowControl w:val="0"/>
        <w:numPr>
          <w:ilvl w:val="0"/>
          <w:numId w:val="3"/>
        </w:num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7DC0">
        <w:rPr>
          <w:rFonts w:ascii="Times New Roman" w:hAnsi="Times New Roman"/>
          <w:sz w:val="24"/>
          <w:szCs w:val="24"/>
        </w:rPr>
        <w:t xml:space="preserve"> абзац пятнадцатый пункта 16 изложить в следующей редакции:</w:t>
      </w:r>
    </w:p>
    <w:p w:rsidR="004908E4" w:rsidRPr="00457DC0" w:rsidRDefault="00FD2A9A">
      <w:pPr>
        <w:widowControl w:val="0"/>
        <w:spacing w:after="0" w:line="240" w:lineRule="auto"/>
        <w:ind w:firstLineChars="300" w:firstLine="720"/>
        <w:jc w:val="both"/>
        <w:rPr>
          <w:rFonts w:ascii="Times New Roman" w:hAnsi="Times New Roman"/>
          <w:sz w:val="24"/>
          <w:szCs w:val="24"/>
        </w:rPr>
      </w:pPr>
      <w:r w:rsidRPr="00457DC0">
        <w:rPr>
          <w:rFonts w:ascii="Times New Roman" w:hAnsi="Times New Roman"/>
          <w:sz w:val="24"/>
          <w:szCs w:val="24"/>
        </w:rPr>
        <w:t xml:space="preserve">«Уполномоченный орган ведёт </w:t>
      </w:r>
      <w:hyperlink r:id="rId12" w:history="1">
        <w:r w:rsidRPr="00457DC0">
          <w:rPr>
            <w:rFonts w:ascii="Times New Roman" w:hAnsi="Times New Roman"/>
            <w:sz w:val="24"/>
            <w:szCs w:val="24"/>
          </w:rPr>
          <w:t>журнал</w:t>
        </w:r>
      </w:hyperlink>
      <w:r w:rsidRPr="00457DC0">
        <w:rPr>
          <w:rFonts w:ascii="Times New Roman" w:hAnsi="Times New Roman"/>
          <w:sz w:val="24"/>
          <w:szCs w:val="24"/>
        </w:rPr>
        <w:t xml:space="preserve"> учёта консультирований</w:t>
      </w:r>
      <w:proofErr w:type="gramStart"/>
      <w:r w:rsidRPr="00457DC0">
        <w:rPr>
          <w:rFonts w:ascii="Times New Roman" w:hAnsi="Times New Roman"/>
          <w:sz w:val="24"/>
          <w:szCs w:val="24"/>
        </w:rPr>
        <w:t>.»;</w:t>
      </w:r>
      <w:proofErr w:type="gramEnd"/>
    </w:p>
    <w:p w:rsidR="004908E4" w:rsidRPr="00457DC0" w:rsidRDefault="00FD2A9A">
      <w:pPr>
        <w:numPr>
          <w:ilvl w:val="0"/>
          <w:numId w:val="3"/>
        </w:num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7DC0">
        <w:rPr>
          <w:rFonts w:ascii="Times New Roman" w:hAnsi="Times New Roman"/>
          <w:sz w:val="24"/>
          <w:szCs w:val="24"/>
        </w:rPr>
        <w:t xml:space="preserve">пункт 17 изложить в следующей редакции: </w:t>
      </w:r>
    </w:p>
    <w:p w:rsidR="004908E4" w:rsidRPr="00457DC0" w:rsidRDefault="00FD2A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7DC0">
        <w:rPr>
          <w:rFonts w:ascii="Times New Roman" w:hAnsi="Times New Roman"/>
          <w:sz w:val="24"/>
          <w:szCs w:val="24"/>
        </w:rPr>
        <w:t xml:space="preserve">«17. Профилактический визит проводится должностным лицом в форме профилактической беседы по месту осуществления деятельности контролируемого лица либо путём использования видео-конференц-связи. По продолжительности профилактический визит не должен превышать одного рабочего дня. </w:t>
      </w:r>
    </w:p>
    <w:p w:rsidR="004908E4" w:rsidRPr="00457DC0" w:rsidRDefault="00FD2A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7DC0">
        <w:rPr>
          <w:rFonts w:ascii="Times New Roman" w:hAnsi="Times New Roman"/>
          <w:sz w:val="24"/>
          <w:szCs w:val="24"/>
        </w:rPr>
        <w:t xml:space="preserve">В ходе профилактического визита должностным лицом может осуществляться консультирование контролируемого лица в порядке, установленном </w:t>
      </w:r>
      <w:hyperlink r:id="rId13" w:history="1">
        <w:r w:rsidRPr="00457DC0">
          <w:rPr>
            <w:rFonts w:ascii="Times New Roman" w:hAnsi="Times New Roman"/>
            <w:sz w:val="24"/>
            <w:szCs w:val="24"/>
          </w:rPr>
          <w:t>статьей 50</w:t>
        </w:r>
      </w:hyperlink>
      <w:r w:rsidRPr="00457DC0">
        <w:rPr>
          <w:rFonts w:ascii="Times New Roman" w:hAnsi="Times New Roman"/>
          <w:sz w:val="24"/>
          <w:szCs w:val="24"/>
        </w:rPr>
        <w:t xml:space="preserve"> Федерального закона от 31 июля 2020 года № 248-ФЗ «О государственном контроле (надзоре) и муниципальном контроле в Российской Федерации».</w:t>
      </w:r>
    </w:p>
    <w:p w:rsidR="004908E4" w:rsidRPr="00457DC0" w:rsidRDefault="00FD2A9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57DC0">
        <w:rPr>
          <w:rFonts w:ascii="Times New Roman" w:hAnsi="Times New Roman"/>
          <w:sz w:val="24"/>
          <w:szCs w:val="24"/>
        </w:rPr>
        <w:t xml:space="preserve"> О проведении обязательного профилактического визита контролируемое лицо должно быть уведомлено не </w:t>
      </w:r>
      <w:proofErr w:type="gramStart"/>
      <w:r w:rsidRPr="00457DC0">
        <w:rPr>
          <w:rFonts w:ascii="Times New Roman" w:hAnsi="Times New Roman"/>
          <w:sz w:val="24"/>
          <w:szCs w:val="24"/>
        </w:rPr>
        <w:t>позднее</w:t>
      </w:r>
      <w:proofErr w:type="gramEnd"/>
      <w:r w:rsidRPr="00457DC0">
        <w:rPr>
          <w:rFonts w:ascii="Times New Roman" w:hAnsi="Times New Roman"/>
          <w:sz w:val="24"/>
          <w:szCs w:val="24"/>
        </w:rPr>
        <w:t xml:space="preserve"> чем за пять рабочих дней до даты его проведения.</w:t>
      </w:r>
    </w:p>
    <w:p w:rsidR="004908E4" w:rsidRPr="00457DC0" w:rsidRDefault="00FD2A9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57DC0">
        <w:rPr>
          <w:rFonts w:ascii="Times New Roman" w:hAnsi="Times New Roman"/>
          <w:sz w:val="24"/>
          <w:szCs w:val="24"/>
        </w:rPr>
        <w:t xml:space="preserve"> Контролируемое лицо вправе отказаться от проведения обязательного профилактического визита, уведомив об этом контрольный орган не </w:t>
      </w:r>
      <w:proofErr w:type="gramStart"/>
      <w:r w:rsidRPr="00457DC0">
        <w:rPr>
          <w:rFonts w:ascii="Times New Roman" w:hAnsi="Times New Roman"/>
          <w:sz w:val="24"/>
          <w:szCs w:val="24"/>
        </w:rPr>
        <w:t>позднее</w:t>
      </w:r>
      <w:proofErr w:type="gramEnd"/>
      <w:r w:rsidRPr="00457DC0">
        <w:rPr>
          <w:rFonts w:ascii="Times New Roman" w:hAnsi="Times New Roman"/>
          <w:sz w:val="24"/>
          <w:szCs w:val="24"/>
        </w:rPr>
        <w:t xml:space="preserve"> чем за три рабочих дня до даты его проведения.</w:t>
      </w:r>
    </w:p>
    <w:p w:rsidR="004908E4" w:rsidRPr="00457DC0" w:rsidRDefault="00FD2A9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57DC0">
        <w:rPr>
          <w:rFonts w:ascii="Times New Roman" w:hAnsi="Times New Roman"/>
          <w:sz w:val="24"/>
          <w:szCs w:val="24"/>
        </w:rPr>
        <w:t xml:space="preserve"> При проведении профилактического визита гражданам, организациям 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</w:t>
      </w:r>
      <w:proofErr w:type="gramStart"/>
      <w:r w:rsidRPr="00457DC0">
        <w:rPr>
          <w:rFonts w:ascii="Times New Roman" w:hAnsi="Times New Roman"/>
          <w:sz w:val="24"/>
          <w:szCs w:val="24"/>
        </w:rPr>
        <w:t>.»;</w:t>
      </w:r>
      <w:proofErr w:type="gramEnd"/>
    </w:p>
    <w:p w:rsidR="004908E4" w:rsidRPr="00457DC0" w:rsidRDefault="00FD2A9A">
      <w:pPr>
        <w:pStyle w:val="ConsPlusNormal"/>
        <w:widowControl w:val="0"/>
        <w:numPr>
          <w:ilvl w:val="255"/>
          <w:numId w:val="0"/>
        </w:numPr>
        <w:autoSpaceDN/>
        <w:adjustRightInd/>
        <w:ind w:left="709"/>
        <w:jc w:val="both"/>
        <w:rPr>
          <w:sz w:val="24"/>
          <w:szCs w:val="24"/>
        </w:rPr>
      </w:pPr>
      <w:r w:rsidRPr="00457DC0">
        <w:rPr>
          <w:sz w:val="24"/>
          <w:szCs w:val="24"/>
        </w:rPr>
        <w:t xml:space="preserve">7) пункт 20  изложить в следующей редакции: </w:t>
      </w:r>
    </w:p>
    <w:p w:rsidR="004908E4" w:rsidRPr="00457DC0" w:rsidRDefault="00FD2A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7DC0">
        <w:rPr>
          <w:rFonts w:ascii="Times New Roman" w:hAnsi="Times New Roman"/>
          <w:sz w:val="24"/>
          <w:szCs w:val="24"/>
        </w:rPr>
        <w:t>«20. Контрольные мероприятия, проводимые при взаимодействии с контролируемым лицом, проводятся на основании распоряжения уполномоченного органа о проведении контрольного мероприятия.</w:t>
      </w:r>
    </w:p>
    <w:p w:rsidR="004908E4" w:rsidRPr="00457DC0" w:rsidRDefault="00FD2A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DC0">
        <w:rPr>
          <w:rFonts w:ascii="Times New Roman" w:hAnsi="Times New Roman"/>
          <w:sz w:val="24"/>
          <w:szCs w:val="24"/>
        </w:rPr>
        <w:t>На основании изданного распоряжения должностное лицо, уполномоченное осуществлять муниципальный земельный контроль, обеспечивает уведомление контролируемого лица о предстоящей проверке соблюдения земельного законодательства с таким расчетом, чтобы уведомить его не позднее, чем за 24 (двадцать четыре) часа до ее начала.</w:t>
      </w:r>
    </w:p>
    <w:p w:rsidR="004908E4" w:rsidRPr="00457DC0" w:rsidRDefault="00FD2A9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457DC0">
        <w:rPr>
          <w:rFonts w:ascii="Times New Roman" w:hAnsi="Times New Roman"/>
          <w:sz w:val="24"/>
          <w:szCs w:val="24"/>
        </w:rPr>
        <w:t xml:space="preserve">Контролируемое лицо считается проинформированным надлежащим образом в случае, если: </w:t>
      </w:r>
      <w:bookmarkStart w:id="0" w:name="Par12"/>
      <w:bookmarkEnd w:id="0"/>
    </w:p>
    <w:p w:rsidR="004908E4" w:rsidRPr="00457DC0" w:rsidRDefault="00FD2A9A">
      <w:pPr>
        <w:numPr>
          <w:ilvl w:val="0"/>
          <w:numId w:val="4"/>
        </w:num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57DC0">
        <w:rPr>
          <w:rFonts w:ascii="Times New Roman" w:hAnsi="Times New Roman"/>
          <w:sz w:val="24"/>
          <w:szCs w:val="24"/>
        </w:rPr>
        <w:t>уведомление осуществлялось путём размещения сведений о совершаемых должностными лицами контрольного органа и иными уполномоченными лицами действиях  и принятых решениях в едином реестре контрольных (надзорных) мероприятий (далее - ЕРКНМ), а также доведения их до контролируемых лиц посредством инфраструктуры, обеспечивающей информационно - 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</w:t>
      </w:r>
      <w:proofErr w:type="gramEnd"/>
      <w:r w:rsidRPr="00457DC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57DC0">
        <w:rPr>
          <w:rFonts w:ascii="Times New Roman" w:hAnsi="Times New Roman"/>
          <w:sz w:val="24"/>
          <w:szCs w:val="24"/>
        </w:rPr>
        <w:t>числе через федеральную государственную информационную систему «Единый портал государственных и муниципальных услуг (функций)» (далее - единый портал государственных и муниципальных услуг) и (или) через региональный портал государственных и муниципальных услуг, в том числе путем направления электронной почтой по адресу, сведения о котором представлены контрольному  органу контролируемым лицом и внесены в информационные ресурсы, информационные системы при осуществлении  муниципального контроля или оказании государственных</w:t>
      </w:r>
      <w:proofErr w:type="gramEnd"/>
      <w:r w:rsidRPr="00457DC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57DC0">
        <w:rPr>
          <w:rFonts w:ascii="Times New Roman" w:hAnsi="Times New Roman"/>
          <w:sz w:val="24"/>
          <w:szCs w:val="24"/>
        </w:rPr>
        <w:t xml:space="preserve">и муниципальных услуг,  за исключением случаев, когда гражданин, не осуществляющий предпринимательской деятельности, являющийся контролируемым лицом, информируется о совершаемых </w:t>
      </w:r>
      <w:r w:rsidRPr="00457DC0">
        <w:rPr>
          <w:rFonts w:ascii="Times New Roman" w:hAnsi="Times New Roman"/>
          <w:sz w:val="24"/>
          <w:szCs w:val="24"/>
        </w:rPr>
        <w:lastRenderedPageBreak/>
        <w:t>должностными лицами контрольного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 органа уведомления о необходимости получения документов на бумажном носителе либо отсутствия у контрольного органа сведений об</w:t>
      </w:r>
      <w:proofErr w:type="gramEnd"/>
      <w:r w:rsidRPr="00457DC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57DC0">
        <w:rPr>
          <w:rFonts w:ascii="Times New Roman" w:hAnsi="Times New Roman"/>
          <w:sz w:val="24"/>
          <w:szCs w:val="24"/>
        </w:rPr>
        <w:t>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proofErr w:type="gramEnd"/>
      <w:r w:rsidRPr="00457DC0">
        <w:rPr>
          <w:rFonts w:ascii="Times New Roman" w:hAnsi="Times New Roman"/>
          <w:sz w:val="24"/>
          <w:szCs w:val="24"/>
        </w:rPr>
        <w:t xml:space="preserve">  Для целей информирования контролируемого лица контрольным  органом может использоваться адрес электронной почты, сведения о котором были представлены при государственной регистрации юридического лица, индивидуального предпринимателя; </w:t>
      </w:r>
    </w:p>
    <w:p w:rsidR="004908E4" w:rsidRPr="00457DC0" w:rsidRDefault="00FD2A9A">
      <w:pPr>
        <w:numPr>
          <w:ilvl w:val="0"/>
          <w:numId w:val="4"/>
        </w:num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57DC0">
        <w:rPr>
          <w:rFonts w:ascii="Times New Roman" w:hAnsi="Times New Roman"/>
          <w:sz w:val="24"/>
          <w:szCs w:val="24"/>
        </w:rPr>
        <w:t xml:space="preserve">сведения были направлены в форме электронного документа, подписанного усиленной квалифицированной электронной подписью,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лиц, завершивших прохождение процедуры регистрации в единой системе идентификации и аутентификации, с подтверждением факта доставки таких сведений.»; </w:t>
      </w:r>
      <w:proofErr w:type="gramEnd"/>
    </w:p>
    <w:p w:rsidR="004908E4" w:rsidRPr="00457DC0" w:rsidRDefault="00FD2A9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57DC0">
        <w:rPr>
          <w:rFonts w:ascii="Times New Roman" w:hAnsi="Times New Roman"/>
          <w:sz w:val="24"/>
          <w:szCs w:val="24"/>
        </w:rPr>
        <w:t xml:space="preserve">8) пункт 29 изложить в следующей редакции: </w:t>
      </w:r>
    </w:p>
    <w:p w:rsidR="004908E4" w:rsidRPr="00457DC0" w:rsidRDefault="00FD2A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7DC0">
        <w:rPr>
          <w:rFonts w:ascii="Times New Roman" w:hAnsi="Times New Roman"/>
          <w:sz w:val="24"/>
          <w:szCs w:val="24"/>
        </w:rPr>
        <w:t>«29. По окончании проведения контрольного мероприятия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Документы, иные материалы, являющиеся доказательствами нарушения обязательных требований, должны быть приобщены к акту. Оформление акта производится в день окончания проведения такого мероприятия.</w:t>
      </w:r>
    </w:p>
    <w:p w:rsidR="004908E4" w:rsidRPr="00457DC0" w:rsidRDefault="00FD2A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7DC0">
        <w:rPr>
          <w:rFonts w:ascii="Times New Roman" w:hAnsi="Times New Roman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ЕРКНМ.»;</w:t>
      </w:r>
    </w:p>
    <w:p w:rsidR="004908E4" w:rsidRPr="00457DC0" w:rsidRDefault="00FD2A9A">
      <w:pPr>
        <w:pStyle w:val="ConsPlusNormal"/>
        <w:widowControl w:val="0"/>
        <w:numPr>
          <w:ilvl w:val="0"/>
          <w:numId w:val="5"/>
        </w:numPr>
        <w:autoSpaceDN/>
        <w:adjustRightInd/>
        <w:ind w:firstLineChars="266" w:firstLine="638"/>
        <w:jc w:val="both"/>
        <w:rPr>
          <w:sz w:val="24"/>
          <w:szCs w:val="24"/>
        </w:rPr>
      </w:pPr>
      <w:r w:rsidRPr="00457DC0">
        <w:rPr>
          <w:sz w:val="24"/>
          <w:szCs w:val="24"/>
        </w:rPr>
        <w:t>слова «Единый реестр контрольных (надзорных) мероприятий» в  соответствующих падежах заменить словом «ЕРКНМ»;</w:t>
      </w:r>
    </w:p>
    <w:p w:rsidR="004908E4" w:rsidRPr="00457DC0" w:rsidRDefault="00FD2A9A">
      <w:pPr>
        <w:pStyle w:val="ConsPlusNormal"/>
        <w:widowControl w:val="0"/>
        <w:numPr>
          <w:ilvl w:val="0"/>
          <w:numId w:val="5"/>
        </w:numPr>
        <w:autoSpaceDN/>
        <w:adjustRightInd/>
        <w:ind w:leftChars="291" w:left="640"/>
        <w:jc w:val="both"/>
        <w:rPr>
          <w:sz w:val="24"/>
          <w:szCs w:val="24"/>
        </w:rPr>
      </w:pPr>
      <w:r w:rsidRPr="00457DC0">
        <w:rPr>
          <w:sz w:val="24"/>
          <w:szCs w:val="24"/>
        </w:rPr>
        <w:t>абзац третий пункта 30 признать утратившим силу;</w:t>
      </w:r>
    </w:p>
    <w:p w:rsidR="004908E4" w:rsidRPr="00457DC0" w:rsidRDefault="00FD2A9A">
      <w:pPr>
        <w:pStyle w:val="ConsPlusNormal"/>
        <w:widowControl w:val="0"/>
        <w:numPr>
          <w:ilvl w:val="0"/>
          <w:numId w:val="5"/>
        </w:numPr>
        <w:autoSpaceDN/>
        <w:adjustRightInd/>
        <w:ind w:leftChars="291" w:left="640"/>
        <w:jc w:val="both"/>
        <w:rPr>
          <w:sz w:val="24"/>
          <w:szCs w:val="24"/>
        </w:rPr>
      </w:pPr>
      <w:r w:rsidRPr="00457DC0">
        <w:rPr>
          <w:sz w:val="24"/>
          <w:szCs w:val="24"/>
        </w:rPr>
        <w:t>подпункт «а» пункта 32 изложить в следующей редакции:</w:t>
      </w:r>
    </w:p>
    <w:p w:rsidR="004908E4" w:rsidRPr="00457DC0" w:rsidRDefault="00FD2A9A">
      <w:pPr>
        <w:widowControl w:val="0"/>
        <w:spacing w:after="0" w:line="240" w:lineRule="auto"/>
        <w:ind w:left="19" w:firstLineChars="216" w:firstLine="518"/>
        <w:jc w:val="both"/>
        <w:rPr>
          <w:rFonts w:ascii="Times New Roman" w:hAnsi="Times New Roman"/>
          <w:sz w:val="24"/>
          <w:szCs w:val="24"/>
        </w:rPr>
      </w:pPr>
      <w:r w:rsidRPr="00457DC0">
        <w:rPr>
          <w:rFonts w:ascii="Times New Roman" w:hAnsi="Times New Roman"/>
          <w:sz w:val="24"/>
          <w:szCs w:val="24"/>
        </w:rPr>
        <w:t xml:space="preserve">«а) выдать после оформления акта контрольного мероприятия контролируемому лицу </w:t>
      </w:r>
      <w:hyperlink r:id="rId14" w:history="1">
        <w:r w:rsidRPr="00457DC0">
          <w:rPr>
            <w:rFonts w:ascii="Times New Roman" w:hAnsi="Times New Roman"/>
            <w:sz w:val="24"/>
            <w:szCs w:val="24"/>
          </w:rPr>
          <w:t>предписание</w:t>
        </w:r>
      </w:hyperlink>
      <w:r w:rsidRPr="00457DC0">
        <w:rPr>
          <w:rFonts w:ascii="Times New Roman" w:hAnsi="Times New Roman"/>
          <w:sz w:val="24"/>
          <w:szCs w:val="24"/>
        </w:rPr>
        <w:t xml:space="preserve"> об устранении выявленных нарушений, с указанием разумных сроков их устранения и (или) о проведении мероприятий по предотвращению причинения вреда (ущерба) охраняемым законом ценностям</w:t>
      </w:r>
      <w:proofErr w:type="gramStart"/>
      <w:r w:rsidRPr="00457DC0">
        <w:rPr>
          <w:rFonts w:ascii="Times New Roman" w:hAnsi="Times New Roman"/>
          <w:sz w:val="24"/>
          <w:szCs w:val="24"/>
        </w:rPr>
        <w:t>;»</w:t>
      </w:r>
      <w:proofErr w:type="gramEnd"/>
      <w:r w:rsidRPr="00457DC0">
        <w:rPr>
          <w:rFonts w:ascii="Times New Roman" w:hAnsi="Times New Roman"/>
          <w:sz w:val="24"/>
          <w:szCs w:val="24"/>
        </w:rPr>
        <w:t>;</w:t>
      </w:r>
    </w:p>
    <w:p w:rsidR="004908E4" w:rsidRPr="00457DC0" w:rsidRDefault="00FD2A9A">
      <w:pPr>
        <w:widowControl w:val="0"/>
        <w:numPr>
          <w:ilvl w:val="0"/>
          <w:numId w:val="5"/>
        </w:numPr>
        <w:spacing w:after="0" w:line="240" w:lineRule="auto"/>
        <w:ind w:firstLineChars="266" w:firstLine="638"/>
        <w:jc w:val="both"/>
        <w:rPr>
          <w:rFonts w:ascii="Times New Roman" w:hAnsi="Times New Roman"/>
          <w:sz w:val="24"/>
          <w:szCs w:val="24"/>
        </w:rPr>
      </w:pPr>
      <w:r w:rsidRPr="00457DC0">
        <w:rPr>
          <w:rFonts w:ascii="Times New Roman" w:hAnsi="Times New Roman"/>
          <w:sz w:val="24"/>
          <w:szCs w:val="24"/>
        </w:rPr>
        <w:t>приложение 4 «Проверочный лист (список контрольных вопросов)» к Положению признать утратившим силу.</w:t>
      </w:r>
    </w:p>
    <w:p w:rsidR="004908E4" w:rsidRPr="00457DC0" w:rsidRDefault="00FD2A9A">
      <w:pPr>
        <w:pStyle w:val="ConsPlusNormal"/>
        <w:widowControl w:val="0"/>
        <w:numPr>
          <w:ilvl w:val="0"/>
          <w:numId w:val="7"/>
        </w:numPr>
        <w:autoSpaceDN/>
        <w:adjustRightInd/>
        <w:ind w:left="9" w:firstLine="708"/>
        <w:jc w:val="both"/>
        <w:rPr>
          <w:sz w:val="24"/>
          <w:szCs w:val="24"/>
        </w:rPr>
      </w:pPr>
      <w:r w:rsidRPr="00457DC0"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4908E4" w:rsidRPr="00457DC0" w:rsidRDefault="00FD2A9A">
      <w:pPr>
        <w:pStyle w:val="ConsPlusNormal"/>
        <w:widowControl w:val="0"/>
        <w:numPr>
          <w:ilvl w:val="255"/>
          <w:numId w:val="0"/>
        </w:numPr>
        <w:autoSpaceDN/>
        <w:adjustRightInd/>
        <w:ind w:firstLine="708"/>
        <w:jc w:val="both"/>
        <w:rPr>
          <w:sz w:val="24"/>
          <w:szCs w:val="24"/>
        </w:rPr>
      </w:pPr>
      <w:r w:rsidRPr="00457DC0">
        <w:rPr>
          <w:sz w:val="24"/>
          <w:szCs w:val="24"/>
        </w:rPr>
        <w:t>3. Настоящее решение вступает в силу после его официального опубликования.</w:t>
      </w:r>
    </w:p>
    <w:p w:rsidR="00D34F71" w:rsidRDefault="00D34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6C15" w:rsidRDefault="00E56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6C15" w:rsidRPr="00457DC0" w:rsidRDefault="00E56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4908E4" w:rsidRPr="00457DC0" w:rsidRDefault="00FD2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7DC0">
        <w:rPr>
          <w:rFonts w:ascii="Times New Roman" w:hAnsi="Times New Roman"/>
          <w:sz w:val="24"/>
          <w:szCs w:val="24"/>
        </w:rPr>
        <w:t xml:space="preserve">Председатель Думы Белоярского района                                  </w:t>
      </w:r>
      <w:r w:rsidR="00D34F71">
        <w:rPr>
          <w:rFonts w:ascii="Times New Roman" w:hAnsi="Times New Roman"/>
          <w:sz w:val="24"/>
          <w:szCs w:val="24"/>
        </w:rPr>
        <w:t xml:space="preserve">                          </w:t>
      </w:r>
      <w:r w:rsidRPr="00457DC0">
        <w:rPr>
          <w:rFonts w:ascii="Times New Roman" w:hAnsi="Times New Roman"/>
          <w:sz w:val="24"/>
          <w:szCs w:val="24"/>
        </w:rPr>
        <w:t>А.Г. Берестов</w:t>
      </w:r>
    </w:p>
    <w:p w:rsidR="004908E4" w:rsidRDefault="004908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4F71" w:rsidRPr="00457DC0" w:rsidRDefault="00D34F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08E4" w:rsidRPr="00457DC0" w:rsidRDefault="00FD2A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7DC0">
        <w:rPr>
          <w:rFonts w:ascii="Times New Roman" w:hAnsi="Times New Roman"/>
          <w:sz w:val="24"/>
          <w:szCs w:val="24"/>
        </w:rPr>
        <w:t>Глава Белоярского района</w:t>
      </w:r>
      <w:r w:rsidRPr="00457DC0">
        <w:rPr>
          <w:rFonts w:ascii="Times New Roman" w:hAnsi="Times New Roman"/>
          <w:sz w:val="24"/>
          <w:szCs w:val="24"/>
        </w:rPr>
        <w:tab/>
      </w:r>
      <w:r w:rsidRPr="00457DC0">
        <w:rPr>
          <w:rFonts w:ascii="Times New Roman" w:hAnsi="Times New Roman"/>
          <w:sz w:val="24"/>
          <w:szCs w:val="24"/>
        </w:rPr>
        <w:tab/>
      </w:r>
      <w:r w:rsidRPr="00457DC0">
        <w:rPr>
          <w:rFonts w:ascii="Times New Roman" w:hAnsi="Times New Roman"/>
          <w:sz w:val="24"/>
          <w:szCs w:val="24"/>
        </w:rPr>
        <w:tab/>
      </w:r>
      <w:r w:rsidRPr="00457DC0">
        <w:rPr>
          <w:rFonts w:ascii="Times New Roman" w:hAnsi="Times New Roman"/>
          <w:sz w:val="24"/>
          <w:szCs w:val="24"/>
        </w:rPr>
        <w:tab/>
      </w:r>
      <w:r w:rsidRPr="00457DC0">
        <w:rPr>
          <w:rFonts w:ascii="Times New Roman" w:hAnsi="Times New Roman"/>
          <w:sz w:val="24"/>
          <w:szCs w:val="24"/>
        </w:rPr>
        <w:tab/>
      </w:r>
      <w:r w:rsidRPr="00457DC0">
        <w:rPr>
          <w:rFonts w:ascii="Times New Roman" w:hAnsi="Times New Roman"/>
          <w:sz w:val="24"/>
          <w:szCs w:val="24"/>
        </w:rPr>
        <w:tab/>
        <w:t xml:space="preserve">                           С.П. Маненков</w:t>
      </w:r>
    </w:p>
    <w:sectPr w:rsidR="004908E4" w:rsidRPr="00457DC0" w:rsidSect="007F4A13">
      <w:pgSz w:w="11906" w:h="16838"/>
      <w:pgMar w:top="709" w:right="850" w:bottom="709" w:left="1418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F15" w:rsidRDefault="005F1F15">
      <w:pPr>
        <w:spacing w:line="240" w:lineRule="auto"/>
      </w:pPr>
      <w:r>
        <w:separator/>
      </w:r>
    </w:p>
  </w:endnote>
  <w:endnote w:type="continuationSeparator" w:id="0">
    <w:p w:rsidR="005F1F15" w:rsidRDefault="005F1F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F15" w:rsidRDefault="005F1F15">
      <w:pPr>
        <w:spacing w:after="0"/>
      </w:pPr>
      <w:r>
        <w:separator/>
      </w:r>
    </w:p>
  </w:footnote>
  <w:footnote w:type="continuationSeparator" w:id="0">
    <w:p w:rsidR="005F1F15" w:rsidRDefault="005F1F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0633F1"/>
    <w:multiLevelType w:val="singleLevel"/>
    <w:tmpl w:val="8A0633F1"/>
    <w:lvl w:ilvl="0">
      <w:start w:val="2"/>
      <w:numFmt w:val="decimal"/>
      <w:suff w:val="space"/>
      <w:lvlText w:val="%1."/>
      <w:lvlJc w:val="left"/>
    </w:lvl>
  </w:abstractNum>
  <w:abstractNum w:abstractNumId="1">
    <w:nsid w:val="B113247A"/>
    <w:multiLevelType w:val="singleLevel"/>
    <w:tmpl w:val="B113247A"/>
    <w:lvl w:ilvl="0">
      <w:start w:val="9"/>
      <w:numFmt w:val="decimal"/>
      <w:suff w:val="space"/>
      <w:lvlText w:val="%1)"/>
      <w:lvlJc w:val="left"/>
    </w:lvl>
  </w:abstractNum>
  <w:abstractNum w:abstractNumId="2">
    <w:nsid w:val="DA079BAE"/>
    <w:multiLevelType w:val="singleLevel"/>
    <w:tmpl w:val="DA079BAE"/>
    <w:lvl w:ilvl="0">
      <w:start w:val="5"/>
      <w:numFmt w:val="decimal"/>
      <w:suff w:val="space"/>
      <w:lvlText w:val="%1)"/>
      <w:lvlJc w:val="left"/>
    </w:lvl>
  </w:abstractNum>
  <w:abstractNum w:abstractNumId="3">
    <w:nsid w:val="222C2F31"/>
    <w:multiLevelType w:val="multilevel"/>
    <w:tmpl w:val="222C2F31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">
    <w:nsid w:val="22A85C80"/>
    <w:multiLevelType w:val="singleLevel"/>
    <w:tmpl w:val="22A85C80"/>
    <w:lvl w:ilvl="0">
      <w:start w:val="1"/>
      <w:numFmt w:val="decimal"/>
      <w:suff w:val="space"/>
      <w:lvlText w:val="%1)"/>
      <w:lvlJc w:val="left"/>
    </w:lvl>
  </w:abstractNum>
  <w:abstractNum w:abstractNumId="5">
    <w:nsid w:val="4357D71A"/>
    <w:multiLevelType w:val="singleLevel"/>
    <w:tmpl w:val="4357D71A"/>
    <w:lvl w:ilvl="0">
      <w:start w:val="5"/>
      <w:numFmt w:val="decimal"/>
      <w:suff w:val="space"/>
      <w:lvlText w:val="%1)"/>
      <w:lvlJc w:val="left"/>
      <w:pPr>
        <w:ind w:left="172"/>
      </w:pPr>
    </w:lvl>
  </w:abstractNum>
  <w:abstractNum w:abstractNumId="6">
    <w:nsid w:val="4AF71874"/>
    <w:multiLevelType w:val="multilevel"/>
    <w:tmpl w:val="4AF7187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EvtushenkoOS">
    <w15:presenceInfo w15:providerId="None" w15:userId="Evtushenko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F4"/>
    <w:rsid w:val="000143A1"/>
    <w:rsid w:val="00020580"/>
    <w:rsid w:val="00053F6F"/>
    <w:rsid w:val="00056EEC"/>
    <w:rsid w:val="00061219"/>
    <w:rsid w:val="000639A4"/>
    <w:rsid w:val="00064771"/>
    <w:rsid w:val="00067031"/>
    <w:rsid w:val="00070ACD"/>
    <w:rsid w:val="00071395"/>
    <w:rsid w:val="000734A1"/>
    <w:rsid w:val="000831A0"/>
    <w:rsid w:val="0008778F"/>
    <w:rsid w:val="000950F6"/>
    <w:rsid w:val="00095433"/>
    <w:rsid w:val="00097869"/>
    <w:rsid w:val="000A1917"/>
    <w:rsid w:val="000A2D21"/>
    <w:rsid w:val="000A6DD6"/>
    <w:rsid w:val="000A760C"/>
    <w:rsid w:val="000B1E46"/>
    <w:rsid w:val="000C54B4"/>
    <w:rsid w:val="000C6EFF"/>
    <w:rsid w:val="000C7738"/>
    <w:rsid w:val="000D1D20"/>
    <w:rsid w:val="000F700A"/>
    <w:rsid w:val="000F777D"/>
    <w:rsid w:val="001038BB"/>
    <w:rsid w:val="00105C99"/>
    <w:rsid w:val="001131E1"/>
    <w:rsid w:val="0011384A"/>
    <w:rsid w:val="00122865"/>
    <w:rsid w:val="00142310"/>
    <w:rsid w:val="0014249E"/>
    <w:rsid w:val="0014341B"/>
    <w:rsid w:val="00154A76"/>
    <w:rsid w:val="00172A27"/>
    <w:rsid w:val="00183F77"/>
    <w:rsid w:val="001902D1"/>
    <w:rsid w:val="0019312E"/>
    <w:rsid w:val="00194368"/>
    <w:rsid w:val="001A1786"/>
    <w:rsid w:val="001B2848"/>
    <w:rsid w:val="001B4F42"/>
    <w:rsid w:val="001B758D"/>
    <w:rsid w:val="001C00F0"/>
    <w:rsid w:val="001C22ED"/>
    <w:rsid w:val="001C2BA3"/>
    <w:rsid w:val="001C567A"/>
    <w:rsid w:val="001C74AC"/>
    <w:rsid w:val="001D049B"/>
    <w:rsid w:val="001D1AE9"/>
    <w:rsid w:val="001D2895"/>
    <w:rsid w:val="001D65BB"/>
    <w:rsid w:val="001F61B5"/>
    <w:rsid w:val="001F70C0"/>
    <w:rsid w:val="00201B37"/>
    <w:rsid w:val="002076E4"/>
    <w:rsid w:val="002077D6"/>
    <w:rsid w:val="00211568"/>
    <w:rsid w:val="0021244B"/>
    <w:rsid w:val="00213AED"/>
    <w:rsid w:val="0021518C"/>
    <w:rsid w:val="00217007"/>
    <w:rsid w:val="002269D0"/>
    <w:rsid w:val="00232738"/>
    <w:rsid w:val="00250D29"/>
    <w:rsid w:val="002639ED"/>
    <w:rsid w:val="0026497F"/>
    <w:rsid w:val="00266C00"/>
    <w:rsid w:val="002745F3"/>
    <w:rsid w:val="00281C8E"/>
    <w:rsid w:val="0029106F"/>
    <w:rsid w:val="00293378"/>
    <w:rsid w:val="002A4CA5"/>
    <w:rsid w:val="002B39B4"/>
    <w:rsid w:val="002B43D0"/>
    <w:rsid w:val="002C00FD"/>
    <w:rsid w:val="002C6773"/>
    <w:rsid w:val="002E066B"/>
    <w:rsid w:val="002E6E30"/>
    <w:rsid w:val="002E6FE9"/>
    <w:rsid w:val="002F1036"/>
    <w:rsid w:val="002F1F62"/>
    <w:rsid w:val="002F3B52"/>
    <w:rsid w:val="002F62F7"/>
    <w:rsid w:val="002F7597"/>
    <w:rsid w:val="00313983"/>
    <w:rsid w:val="00314DF0"/>
    <w:rsid w:val="00320A7A"/>
    <w:rsid w:val="00326480"/>
    <w:rsid w:val="00356599"/>
    <w:rsid w:val="003609C1"/>
    <w:rsid w:val="00360DB1"/>
    <w:rsid w:val="003669C1"/>
    <w:rsid w:val="0037575F"/>
    <w:rsid w:val="00376371"/>
    <w:rsid w:val="00391AE4"/>
    <w:rsid w:val="00394DB3"/>
    <w:rsid w:val="0039657F"/>
    <w:rsid w:val="003A2770"/>
    <w:rsid w:val="003A4CC0"/>
    <w:rsid w:val="003B149D"/>
    <w:rsid w:val="003B44F9"/>
    <w:rsid w:val="003C731F"/>
    <w:rsid w:val="003D2B2C"/>
    <w:rsid w:val="003D5659"/>
    <w:rsid w:val="003D5F71"/>
    <w:rsid w:val="003D7B41"/>
    <w:rsid w:val="003E01FB"/>
    <w:rsid w:val="003E491F"/>
    <w:rsid w:val="003F0C76"/>
    <w:rsid w:val="003F18F9"/>
    <w:rsid w:val="003F35AA"/>
    <w:rsid w:val="003F3A85"/>
    <w:rsid w:val="003F4273"/>
    <w:rsid w:val="003F642C"/>
    <w:rsid w:val="0040084E"/>
    <w:rsid w:val="004032E4"/>
    <w:rsid w:val="00413921"/>
    <w:rsid w:val="00422AEE"/>
    <w:rsid w:val="00423965"/>
    <w:rsid w:val="00432EDF"/>
    <w:rsid w:val="00450B19"/>
    <w:rsid w:val="00450F00"/>
    <w:rsid w:val="004559CE"/>
    <w:rsid w:val="0045624D"/>
    <w:rsid w:val="00457DC0"/>
    <w:rsid w:val="0046076D"/>
    <w:rsid w:val="00463A1B"/>
    <w:rsid w:val="00467D0F"/>
    <w:rsid w:val="004716D3"/>
    <w:rsid w:val="00472733"/>
    <w:rsid w:val="00473D9D"/>
    <w:rsid w:val="004866F0"/>
    <w:rsid w:val="004908E4"/>
    <w:rsid w:val="00491DA4"/>
    <w:rsid w:val="004926E4"/>
    <w:rsid w:val="00493769"/>
    <w:rsid w:val="00494618"/>
    <w:rsid w:val="0049479B"/>
    <w:rsid w:val="004A1ED0"/>
    <w:rsid w:val="004A2F24"/>
    <w:rsid w:val="004B0467"/>
    <w:rsid w:val="004B0876"/>
    <w:rsid w:val="004D18FE"/>
    <w:rsid w:val="004D40C5"/>
    <w:rsid w:val="004D6B4D"/>
    <w:rsid w:val="004E41A7"/>
    <w:rsid w:val="004E63C5"/>
    <w:rsid w:val="004F3033"/>
    <w:rsid w:val="00500979"/>
    <w:rsid w:val="00505EB0"/>
    <w:rsid w:val="00512DB3"/>
    <w:rsid w:val="00515E34"/>
    <w:rsid w:val="00524BB8"/>
    <w:rsid w:val="00536A76"/>
    <w:rsid w:val="00541DFF"/>
    <w:rsid w:val="0054298F"/>
    <w:rsid w:val="00542F29"/>
    <w:rsid w:val="00552195"/>
    <w:rsid w:val="00560B6D"/>
    <w:rsid w:val="00560EAD"/>
    <w:rsid w:val="005631AA"/>
    <w:rsid w:val="00570CCE"/>
    <w:rsid w:val="00571CA0"/>
    <w:rsid w:val="0057440B"/>
    <w:rsid w:val="005756F2"/>
    <w:rsid w:val="00577457"/>
    <w:rsid w:val="00584F6B"/>
    <w:rsid w:val="005856D7"/>
    <w:rsid w:val="00590BE0"/>
    <w:rsid w:val="00597E2D"/>
    <w:rsid w:val="005A0B8C"/>
    <w:rsid w:val="005A6F9C"/>
    <w:rsid w:val="005B04AE"/>
    <w:rsid w:val="005B20A1"/>
    <w:rsid w:val="005B46E6"/>
    <w:rsid w:val="005B4C87"/>
    <w:rsid w:val="005C0E82"/>
    <w:rsid w:val="005C6134"/>
    <w:rsid w:val="005D04A4"/>
    <w:rsid w:val="005D1A4E"/>
    <w:rsid w:val="005D2587"/>
    <w:rsid w:val="005D55ED"/>
    <w:rsid w:val="005D5761"/>
    <w:rsid w:val="005E08FC"/>
    <w:rsid w:val="005E1367"/>
    <w:rsid w:val="005E146C"/>
    <w:rsid w:val="005F1F15"/>
    <w:rsid w:val="005F2C53"/>
    <w:rsid w:val="00600B5F"/>
    <w:rsid w:val="00615288"/>
    <w:rsid w:val="00615446"/>
    <w:rsid w:val="006217CB"/>
    <w:rsid w:val="0062325A"/>
    <w:rsid w:val="00643E7D"/>
    <w:rsid w:val="00650577"/>
    <w:rsid w:val="0065618E"/>
    <w:rsid w:val="00661680"/>
    <w:rsid w:val="00695314"/>
    <w:rsid w:val="006A042E"/>
    <w:rsid w:val="006A1042"/>
    <w:rsid w:val="006A238B"/>
    <w:rsid w:val="006A4BDF"/>
    <w:rsid w:val="006A7DB4"/>
    <w:rsid w:val="006B1FA3"/>
    <w:rsid w:val="006B4226"/>
    <w:rsid w:val="006B49B9"/>
    <w:rsid w:val="006C0046"/>
    <w:rsid w:val="006C040F"/>
    <w:rsid w:val="006D422E"/>
    <w:rsid w:val="006D4469"/>
    <w:rsid w:val="006D7108"/>
    <w:rsid w:val="006D7A76"/>
    <w:rsid w:val="006F1E8A"/>
    <w:rsid w:val="006F6F4C"/>
    <w:rsid w:val="0070288E"/>
    <w:rsid w:val="00704902"/>
    <w:rsid w:val="00707B16"/>
    <w:rsid w:val="00714ADA"/>
    <w:rsid w:val="00722EA4"/>
    <w:rsid w:val="00730A02"/>
    <w:rsid w:val="0073240C"/>
    <w:rsid w:val="0074312A"/>
    <w:rsid w:val="00745DB0"/>
    <w:rsid w:val="00746F33"/>
    <w:rsid w:val="00750FAF"/>
    <w:rsid w:val="007512E8"/>
    <w:rsid w:val="00756217"/>
    <w:rsid w:val="007569AF"/>
    <w:rsid w:val="007646C3"/>
    <w:rsid w:val="00777984"/>
    <w:rsid w:val="00782F5B"/>
    <w:rsid w:val="0079386E"/>
    <w:rsid w:val="007A1EE1"/>
    <w:rsid w:val="007A7214"/>
    <w:rsid w:val="007B2C03"/>
    <w:rsid w:val="007B7134"/>
    <w:rsid w:val="007C132E"/>
    <w:rsid w:val="007C5EDC"/>
    <w:rsid w:val="007D7609"/>
    <w:rsid w:val="007E67BF"/>
    <w:rsid w:val="007E7013"/>
    <w:rsid w:val="007E716E"/>
    <w:rsid w:val="007E7659"/>
    <w:rsid w:val="007F4A13"/>
    <w:rsid w:val="007F5A62"/>
    <w:rsid w:val="007F711E"/>
    <w:rsid w:val="00804A2F"/>
    <w:rsid w:val="0080620D"/>
    <w:rsid w:val="00811920"/>
    <w:rsid w:val="00811AB4"/>
    <w:rsid w:val="00825B47"/>
    <w:rsid w:val="00842A5C"/>
    <w:rsid w:val="00845E49"/>
    <w:rsid w:val="008467EB"/>
    <w:rsid w:val="0085044B"/>
    <w:rsid w:val="00853A5C"/>
    <w:rsid w:val="008547F8"/>
    <w:rsid w:val="00870CCC"/>
    <w:rsid w:val="008718E4"/>
    <w:rsid w:val="0087672E"/>
    <w:rsid w:val="00880C91"/>
    <w:rsid w:val="008836C5"/>
    <w:rsid w:val="00883CA3"/>
    <w:rsid w:val="0088404F"/>
    <w:rsid w:val="00887506"/>
    <w:rsid w:val="008974A0"/>
    <w:rsid w:val="008A5DFE"/>
    <w:rsid w:val="008A7CD6"/>
    <w:rsid w:val="008B5503"/>
    <w:rsid w:val="008B7DDA"/>
    <w:rsid w:val="008D0223"/>
    <w:rsid w:val="008D0288"/>
    <w:rsid w:val="008E322A"/>
    <w:rsid w:val="008F027C"/>
    <w:rsid w:val="008F579D"/>
    <w:rsid w:val="008F695E"/>
    <w:rsid w:val="00902A84"/>
    <w:rsid w:val="00905239"/>
    <w:rsid w:val="00911DD3"/>
    <w:rsid w:val="00915871"/>
    <w:rsid w:val="009223B3"/>
    <w:rsid w:val="00932D88"/>
    <w:rsid w:val="009340A3"/>
    <w:rsid w:val="009403E1"/>
    <w:rsid w:val="00940D16"/>
    <w:rsid w:val="0095503E"/>
    <w:rsid w:val="009571C3"/>
    <w:rsid w:val="00957802"/>
    <w:rsid w:val="0097202F"/>
    <w:rsid w:val="00983E8D"/>
    <w:rsid w:val="00997F3B"/>
    <w:rsid w:val="009A6DDC"/>
    <w:rsid w:val="009A77ED"/>
    <w:rsid w:val="009B01E7"/>
    <w:rsid w:val="009B1662"/>
    <w:rsid w:val="009C15B1"/>
    <w:rsid w:val="009C1E70"/>
    <w:rsid w:val="009C3438"/>
    <w:rsid w:val="009C4763"/>
    <w:rsid w:val="009D3357"/>
    <w:rsid w:val="009D372B"/>
    <w:rsid w:val="009F0197"/>
    <w:rsid w:val="009F40B0"/>
    <w:rsid w:val="00A06AC1"/>
    <w:rsid w:val="00A11AE5"/>
    <w:rsid w:val="00A20529"/>
    <w:rsid w:val="00A304BE"/>
    <w:rsid w:val="00A31A4A"/>
    <w:rsid w:val="00A3449B"/>
    <w:rsid w:val="00A45128"/>
    <w:rsid w:val="00A53111"/>
    <w:rsid w:val="00A57D1F"/>
    <w:rsid w:val="00A60126"/>
    <w:rsid w:val="00A66367"/>
    <w:rsid w:val="00A70EC6"/>
    <w:rsid w:val="00A95E51"/>
    <w:rsid w:val="00A960B7"/>
    <w:rsid w:val="00A967ED"/>
    <w:rsid w:val="00AB18FA"/>
    <w:rsid w:val="00AB5631"/>
    <w:rsid w:val="00AB7282"/>
    <w:rsid w:val="00AC15EE"/>
    <w:rsid w:val="00AE1A7F"/>
    <w:rsid w:val="00AF7A2B"/>
    <w:rsid w:val="00B12EE6"/>
    <w:rsid w:val="00B1591E"/>
    <w:rsid w:val="00B21096"/>
    <w:rsid w:val="00B2321A"/>
    <w:rsid w:val="00B2689D"/>
    <w:rsid w:val="00B312D8"/>
    <w:rsid w:val="00B374A1"/>
    <w:rsid w:val="00B46785"/>
    <w:rsid w:val="00B47594"/>
    <w:rsid w:val="00B47C27"/>
    <w:rsid w:val="00B53D50"/>
    <w:rsid w:val="00B54255"/>
    <w:rsid w:val="00B55521"/>
    <w:rsid w:val="00B56810"/>
    <w:rsid w:val="00B570B2"/>
    <w:rsid w:val="00B5756F"/>
    <w:rsid w:val="00B57753"/>
    <w:rsid w:val="00B605BF"/>
    <w:rsid w:val="00B64F3A"/>
    <w:rsid w:val="00B65151"/>
    <w:rsid w:val="00B67996"/>
    <w:rsid w:val="00B73C1E"/>
    <w:rsid w:val="00B82FC4"/>
    <w:rsid w:val="00B921FB"/>
    <w:rsid w:val="00B930CA"/>
    <w:rsid w:val="00B95004"/>
    <w:rsid w:val="00B95832"/>
    <w:rsid w:val="00BA3221"/>
    <w:rsid w:val="00BA69B0"/>
    <w:rsid w:val="00BB333F"/>
    <w:rsid w:val="00BB6976"/>
    <w:rsid w:val="00BC1488"/>
    <w:rsid w:val="00BC2BCE"/>
    <w:rsid w:val="00BC775B"/>
    <w:rsid w:val="00BD2A04"/>
    <w:rsid w:val="00BD40E3"/>
    <w:rsid w:val="00BD510C"/>
    <w:rsid w:val="00BD6707"/>
    <w:rsid w:val="00BE11F1"/>
    <w:rsid w:val="00C1263A"/>
    <w:rsid w:val="00C12CDF"/>
    <w:rsid w:val="00C15C62"/>
    <w:rsid w:val="00C249A7"/>
    <w:rsid w:val="00C365F2"/>
    <w:rsid w:val="00C452C9"/>
    <w:rsid w:val="00C469A6"/>
    <w:rsid w:val="00C47DA8"/>
    <w:rsid w:val="00C52BCE"/>
    <w:rsid w:val="00C624DA"/>
    <w:rsid w:val="00C716AE"/>
    <w:rsid w:val="00C74AA3"/>
    <w:rsid w:val="00C8140E"/>
    <w:rsid w:val="00C8145D"/>
    <w:rsid w:val="00C82B14"/>
    <w:rsid w:val="00C92C5A"/>
    <w:rsid w:val="00C93E83"/>
    <w:rsid w:val="00CA1955"/>
    <w:rsid w:val="00CA4FFD"/>
    <w:rsid w:val="00CA6665"/>
    <w:rsid w:val="00CB313C"/>
    <w:rsid w:val="00CB452F"/>
    <w:rsid w:val="00CC1347"/>
    <w:rsid w:val="00CC1EE0"/>
    <w:rsid w:val="00CC2862"/>
    <w:rsid w:val="00CC4CAA"/>
    <w:rsid w:val="00CC4D71"/>
    <w:rsid w:val="00CC50CC"/>
    <w:rsid w:val="00CC7A34"/>
    <w:rsid w:val="00CD74BE"/>
    <w:rsid w:val="00CF0412"/>
    <w:rsid w:val="00CF7770"/>
    <w:rsid w:val="00CF79AA"/>
    <w:rsid w:val="00D01D31"/>
    <w:rsid w:val="00D05C87"/>
    <w:rsid w:val="00D11E25"/>
    <w:rsid w:val="00D147DC"/>
    <w:rsid w:val="00D148F0"/>
    <w:rsid w:val="00D205A3"/>
    <w:rsid w:val="00D33BCC"/>
    <w:rsid w:val="00D34F71"/>
    <w:rsid w:val="00D35BD7"/>
    <w:rsid w:val="00D532D5"/>
    <w:rsid w:val="00D53873"/>
    <w:rsid w:val="00D56959"/>
    <w:rsid w:val="00D649B7"/>
    <w:rsid w:val="00D82234"/>
    <w:rsid w:val="00D879A3"/>
    <w:rsid w:val="00D90189"/>
    <w:rsid w:val="00D912BD"/>
    <w:rsid w:val="00DA0ABD"/>
    <w:rsid w:val="00DA3A2D"/>
    <w:rsid w:val="00DB192A"/>
    <w:rsid w:val="00DD265D"/>
    <w:rsid w:val="00DD6ECC"/>
    <w:rsid w:val="00DF26D7"/>
    <w:rsid w:val="00DF59C5"/>
    <w:rsid w:val="00E009DB"/>
    <w:rsid w:val="00E013B5"/>
    <w:rsid w:val="00E0498E"/>
    <w:rsid w:val="00E07504"/>
    <w:rsid w:val="00E1758C"/>
    <w:rsid w:val="00E23AD9"/>
    <w:rsid w:val="00E26B65"/>
    <w:rsid w:val="00E35F33"/>
    <w:rsid w:val="00E446B2"/>
    <w:rsid w:val="00E44B4D"/>
    <w:rsid w:val="00E54C77"/>
    <w:rsid w:val="00E56C15"/>
    <w:rsid w:val="00E5759D"/>
    <w:rsid w:val="00E658F4"/>
    <w:rsid w:val="00E67E37"/>
    <w:rsid w:val="00E774A9"/>
    <w:rsid w:val="00E91288"/>
    <w:rsid w:val="00E94DA4"/>
    <w:rsid w:val="00E97E95"/>
    <w:rsid w:val="00EC64E5"/>
    <w:rsid w:val="00EC6DFC"/>
    <w:rsid w:val="00EC71DD"/>
    <w:rsid w:val="00ED1C86"/>
    <w:rsid w:val="00EE5BC7"/>
    <w:rsid w:val="00EF5E5F"/>
    <w:rsid w:val="00EF607D"/>
    <w:rsid w:val="00EF6873"/>
    <w:rsid w:val="00F0424C"/>
    <w:rsid w:val="00F04AF9"/>
    <w:rsid w:val="00F05997"/>
    <w:rsid w:val="00F05BC1"/>
    <w:rsid w:val="00F072A5"/>
    <w:rsid w:val="00F101B6"/>
    <w:rsid w:val="00F175EB"/>
    <w:rsid w:val="00F216C1"/>
    <w:rsid w:val="00F34F81"/>
    <w:rsid w:val="00F351BA"/>
    <w:rsid w:val="00F37507"/>
    <w:rsid w:val="00F53E34"/>
    <w:rsid w:val="00F738B1"/>
    <w:rsid w:val="00F76F15"/>
    <w:rsid w:val="00F83169"/>
    <w:rsid w:val="00F8645B"/>
    <w:rsid w:val="00FA291F"/>
    <w:rsid w:val="00FA3283"/>
    <w:rsid w:val="00FA519D"/>
    <w:rsid w:val="00FA56CC"/>
    <w:rsid w:val="00FA6847"/>
    <w:rsid w:val="00FB1318"/>
    <w:rsid w:val="00FB1B3C"/>
    <w:rsid w:val="00FC0E30"/>
    <w:rsid w:val="00FC41D8"/>
    <w:rsid w:val="00FC42CF"/>
    <w:rsid w:val="00FC4627"/>
    <w:rsid w:val="00FD2A9A"/>
    <w:rsid w:val="00FD6A91"/>
    <w:rsid w:val="00FE5877"/>
    <w:rsid w:val="121912E3"/>
    <w:rsid w:val="42580136"/>
    <w:rsid w:val="4D1C5623"/>
    <w:rsid w:val="50634DFF"/>
    <w:rsid w:val="5A665885"/>
    <w:rsid w:val="62357352"/>
    <w:rsid w:val="6CDF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Body Text Indent 3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Arial" w:hAnsi="Arial" w:cs="Times New Roman"/>
      <w:b/>
      <w:color w:val="000080"/>
    </w:r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 w:cs="Times New Roman"/>
      <w:sz w:val="16"/>
    </w:rPr>
  </w:style>
  <w:style w:type="paragraph" w:customStyle="1" w:styleId="1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c">
    <w:name w:val="Гипертекстовая ссылка"/>
    <w:uiPriority w:val="99"/>
    <w:qFormat/>
    <w:rPr>
      <w:b/>
      <w:color w:val="106BBE"/>
    </w:rPr>
  </w:style>
  <w:style w:type="character" w:customStyle="1" w:styleId="ad">
    <w:name w:val="Цветовое выделение"/>
    <w:uiPriority w:val="99"/>
    <w:qFormat/>
    <w:rPr>
      <w:b/>
      <w:color w:val="26282F"/>
    </w:rPr>
  </w:style>
  <w:style w:type="paragraph" w:customStyle="1" w:styleId="ae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cs="Times New Roman"/>
      <w:sz w:val="22"/>
      <w:lang w:eastAsia="en-US"/>
    </w:rPr>
  </w:style>
  <w:style w:type="character" w:customStyle="1" w:styleId="a9">
    <w:name w:val="Нижний колонтитул Знак"/>
    <w:link w:val="a8"/>
    <w:uiPriority w:val="99"/>
    <w:qFormat/>
    <w:locked/>
    <w:rPr>
      <w:rFonts w:cs="Times New Roman"/>
      <w:sz w:val="22"/>
      <w:lang w:eastAsia="en-US"/>
    </w:rPr>
  </w:style>
  <w:style w:type="character" w:customStyle="1" w:styleId="30">
    <w:name w:val="Основной текст с отступом 3 Знак"/>
    <w:link w:val="3"/>
    <w:qFormat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Body Text Indent 3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Arial" w:hAnsi="Arial" w:cs="Times New Roman"/>
      <w:b/>
      <w:color w:val="000080"/>
    </w:r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 w:cs="Times New Roman"/>
      <w:sz w:val="16"/>
    </w:rPr>
  </w:style>
  <w:style w:type="paragraph" w:customStyle="1" w:styleId="1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c">
    <w:name w:val="Гипертекстовая ссылка"/>
    <w:uiPriority w:val="99"/>
    <w:qFormat/>
    <w:rPr>
      <w:b/>
      <w:color w:val="106BBE"/>
    </w:rPr>
  </w:style>
  <w:style w:type="character" w:customStyle="1" w:styleId="ad">
    <w:name w:val="Цветовое выделение"/>
    <w:uiPriority w:val="99"/>
    <w:qFormat/>
    <w:rPr>
      <w:b/>
      <w:color w:val="26282F"/>
    </w:rPr>
  </w:style>
  <w:style w:type="paragraph" w:customStyle="1" w:styleId="ae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cs="Times New Roman"/>
      <w:sz w:val="22"/>
      <w:lang w:eastAsia="en-US"/>
    </w:rPr>
  </w:style>
  <w:style w:type="character" w:customStyle="1" w:styleId="a9">
    <w:name w:val="Нижний колонтитул Знак"/>
    <w:link w:val="a8"/>
    <w:uiPriority w:val="99"/>
    <w:qFormat/>
    <w:locked/>
    <w:rPr>
      <w:rFonts w:cs="Times New Roman"/>
      <w:sz w:val="22"/>
      <w:lang w:eastAsia="en-US"/>
    </w:rPr>
  </w:style>
  <w:style w:type="character" w:customStyle="1" w:styleId="30">
    <w:name w:val="Основной текст с отступом 3 Знак"/>
    <w:link w:val="3"/>
    <w:qFormat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A991D9F6B710C58CE35D8B35E2A8184EF5BB269144C4613A46A8F5E6C256288A06DADC49827988152F695274B665A815ED3AEC6E187F7896uEw8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22863C46502EF0BD29EEF4DD7D24769A56DE6B4103E183018BC9B7EDB26AAFDAD9CA7D49480F84DB351EEBA4E26C8CCB8DB45229E6427E59AECB2BCnAr8J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67243AE54F3BAEE470B5AAD6CF8D0BC6DAFD26275E0E1CEAF99A6D043FBC4C9044FEF1C5482E677B75F48591B26DF486689D7B0EE13CEDECEFCB068I1hF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77EC5BC0FA5AD131F33D7E17BB325112E4053AAC70A08D8EFF59273413B6EB7283CB41CA78D969ADC5C3DD60A19CD22F06738B5D0CCC048D31C72BAP2nCF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815700.100000" TargetMode="External"/><Relationship Id="rId14" Type="http://schemas.openxmlformats.org/officeDocument/2006/relationships/hyperlink" Target="consultantplus://offline/ref=1ADFB5AC16D7402AF0AADD0FAFCFDB18C2E8EEC7D2A2C18534428DE50DDEF05A6BDB9D466331CA5BA5A89ECAB3AE3090387B4DC3A3926753C03582A36CcB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Мартынов Алексей Андреевич</cp:lastModifiedBy>
  <cp:revision>3</cp:revision>
  <cp:lastPrinted>2022-12-06T07:49:00Z</cp:lastPrinted>
  <dcterms:created xsi:type="dcterms:W3CDTF">2022-12-06T07:48:00Z</dcterms:created>
  <dcterms:modified xsi:type="dcterms:W3CDTF">2022-12-07T10:15:00Z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98E83EF8FCAB44DFA8834C4AED083A3F</vt:lpwstr>
  </property>
</Properties>
</file>