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E503BE">
        <w:rPr>
          <w:lang w:val="ru-RU"/>
        </w:rPr>
        <w:t>дека</w:t>
      </w:r>
      <w:r w:rsidR="00637321">
        <w:rPr>
          <w:lang w:val="ru-RU"/>
        </w:rPr>
        <w:t>бря</w:t>
      </w:r>
      <w:r w:rsidR="000F22A7">
        <w:rPr>
          <w:lang w:val="ru-RU"/>
        </w:rPr>
        <w:t xml:space="preserve"> </w:t>
      </w:r>
      <w:r w:rsidR="00E54156" w:rsidRPr="00897A9F">
        <w:t>20</w:t>
      </w:r>
      <w:r w:rsidR="006E6680" w:rsidRPr="00897A9F">
        <w:t>2</w:t>
      </w:r>
      <w:r w:rsidR="00EF3634">
        <w:rPr>
          <w:lang w:val="ru-RU"/>
        </w:rPr>
        <w:t>5</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EF3634" w:rsidRDefault="0096700A" w:rsidP="00897A9F">
      <w:pPr>
        <w:pStyle w:val="31"/>
        <w:rPr>
          <w:b/>
          <w:lang w:val="ru-RU"/>
        </w:rPr>
      </w:pPr>
      <w:r w:rsidRPr="00897A9F">
        <w:rPr>
          <w:b/>
        </w:rPr>
        <w:t>Белоярского района</w:t>
      </w:r>
      <w:r w:rsidR="00EF3634">
        <w:rPr>
          <w:b/>
        </w:rPr>
        <w:t xml:space="preserve"> от 5 </w:t>
      </w:r>
      <w:r w:rsidR="00EF3634">
        <w:rPr>
          <w:b/>
          <w:lang w:val="ru-RU"/>
        </w:rPr>
        <w:t>декабря</w:t>
      </w:r>
      <w:r w:rsidR="00EF3634">
        <w:rPr>
          <w:b/>
        </w:rPr>
        <w:t xml:space="preserve"> 20</w:t>
      </w:r>
      <w:r w:rsidR="00EF3634">
        <w:rPr>
          <w:b/>
          <w:lang w:val="ru-RU"/>
        </w:rPr>
        <w:t>24</w:t>
      </w:r>
      <w:r w:rsidR="00EF3634">
        <w:rPr>
          <w:b/>
        </w:rPr>
        <w:t xml:space="preserve"> года № </w:t>
      </w:r>
      <w:r w:rsidR="00EF3634">
        <w:rPr>
          <w:b/>
          <w:lang w:val="ru-RU"/>
        </w:rPr>
        <w:t>848</w:t>
      </w:r>
    </w:p>
    <w:p w:rsidR="0096700A" w:rsidRPr="00897A9F" w:rsidRDefault="0096700A" w:rsidP="00897A9F">
      <w:pPr>
        <w:jc w:val="center"/>
        <w:rPr>
          <w:b/>
          <w:bCs/>
        </w:rPr>
      </w:pPr>
    </w:p>
    <w:p w:rsidR="0056539D" w:rsidRDefault="0056539D" w:rsidP="00897A9F">
      <w:pPr>
        <w:jc w:val="both"/>
        <w:rPr>
          <w:b/>
          <w:bCs/>
        </w:rPr>
      </w:pPr>
    </w:p>
    <w:p w:rsidR="002A60EB" w:rsidRPr="00897A9F" w:rsidRDefault="002A60EB" w:rsidP="00897A9F">
      <w:pPr>
        <w:jc w:val="both"/>
        <w:rPr>
          <w:b/>
          <w:bCs/>
        </w:rPr>
      </w:pPr>
    </w:p>
    <w:p w:rsidR="00651551" w:rsidRPr="009124B4" w:rsidRDefault="000F22A7" w:rsidP="009124B4">
      <w:pPr>
        <w:jc w:val="both"/>
        <w:rPr>
          <w:sz w:val="24"/>
          <w:szCs w:val="24"/>
        </w:rPr>
      </w:pPr>
      <w:r w:rsidRPr="009124B4">
        <w:rPr>
          <w:sz w:val="24"/>
          <w:szCs w:val="24"/>
        </w:rPr>
        <w:t xml:space="preserve">           </w:t>
      </w:r>
      <w:r w:rsidR="009124B4">
        <w:rPr>
          <w:sz w:val="24"/>
          <w:szCs w:val="24"/>
        </w:rPr>
        <w:t xml:space="preserve"> </w:t>
      </w:r>
      <w:proofErr w:type="gramStart"/>
      <w:r w:rsidR="00651551" w:rsidRPr="009124B4">
        <w:rPr>
          <w:sz w:val="24"/>
          <w:szCs w:val="24"/>
        </w:rPr>
        <w:t>П</w:t>
      </w:r>
      <w:proofErr w:type="gramEnd"/>
      <w:r w:rsidR="00651551" w:rsidRPr="009124B4">
        <w:rPr>
          <w:sz w:val="24"/>
          <w:szCs w:val="24"/>
        </w:rPr>
        <w:t xml:space="preserve"> о с т а н о в л я ю:</w:t>
      </w:r>
    </w:p>
    <w:p w:rsidR="00300D5F" w:rsidRPr="00006DC3" w:rsidRDefault="00651551" w:rsidP="009124B4">
      <w:pPr>
        <w:jc w:val="both"/>
        <w:rPr>
          <w:sz w:val="24"/>
          <w:szCs w:val="24"/>
        </w:rPr>
      </w:pPr>
      <w:r w:rsidRPr="009124B4">
        <w:rPr>
          <w:sz w:val="24"/>
          <w:szCs w:val="24"/>
        </w:rPr>
        <w:tab/>
      </w:r>
      <w:r w:rsidRPr="00006DC3">
        <w:rPr>
          <w:sz w:val="24"/>
          <w:szCs w:val="24"/>
        </w:rPr>
        <w:t xml:space="preserve">1. Внести в </w:t>
      </w:r>
      <w:r w:rsidR="00FC3150" w:rsidRPr="00006DC3">
        <w:rPr>
          <w:sz w:val="24"/>
          <w:szCs w:val="24"/>
        </w:rPr>
        <w:t xml:space="preserve">приложение </w:t>
      </w:r>
      <w:r w:rsidRPr="00006DC3">
        <w:rPr>
          <w:sz w:val="24"/>
          <w:szCs w:val="24"/>
        </w:rPr>
        <w:t xml:space="preserve">«Муниципальная программа Белоярского района </w:t>
      </w:r>
      <w:r w:rsidR="00EF3634" w:rsidRPr="00006DC3">
        <w:rPr>
          <w:sz w:val="24"/>
          <w:szCs w:val="24"/>
        </w:rPr>
        <w:t xml:space="preserve">«Развитие образования» </w:t>
      </w:r>
      <w:r w:rsidR="00FC3150" w:rsidRPr="00006DC3">
        <w:rPr>
          <w:sz w:val="24"/>
          <w:szCs w:val="24"/>
        </w:rPr>
        <w:t xml:space="preserve">(далее – муниципальная программа) </w:t>
      </w:r>
      <w:r w:rsidRPr="00006DC3">
        <w:rPr>
          <w:sz w:val="24"/>
          <w:szCs w:val="24"/>
        </w:rPr>
        <w:t xml:space="preserve">к постановлению администрации  Белоярского  района </w:t>
      </w:r>
      <w:r w:rsidR="00EF3634" w:rsidRPr="00006DC3">
        <w:rPr>
          <w:sz w:val="24"/>
          <w:szCs w:val="24"/>
        </w:rPr>
        <w:t xml:space="preserve">от 5 декабря 2024 года № 848 </w:t>
      </w:r>
      <w:r w:rsidRPr="00006DC3">
        <w:rPr>
          <w:sz w:val="24"/>
          <w:szCs w:val="24"/>
        </w:rPr>
        <w:t>«Об утверждении муниципальной программы Белоярского района «Развитие образования» следующие изменения:</w:t>
      </w:r>
    </w:p>
    <w:p w:rsidR="00300D5F" w:rsidRDefault="00FF3322" w:rsidP="00300D5F">
      <w:pPr>
        <w:ind w:firstLine="709"/>
        <w:jc w:val="both"/>
        <w:rPr>
          <w:sz w:val="24"/>
          <w:szCs w:val="24"/>
        </w:rPr>
      </w:pPr>
      <w:r w:rsidRPr="00006DC3">
        <w:rPr>
          <w:sz w:val="24"/>
          <w:szCs w:val="24"/>
        </w:rPr>
        <w:t xml:space="preserve">1) </w:t>
      </w:r>
      <w:r w:rsidR="00EF3634" w:rsidRPr="00006DC3">
        <w:rPr>
          <w:sz w:val="24"/>
          <w:szCs w:val="24"/>
        </w:rPr>
        <w:t xml:space="preserve">в </w:t>
      </w:r>
      <w:r w:rsidR="00FC3150" w:rsidRPr="00006DC3">
        <w:rPr>
          <w:sz w:val="24"/>
          <w:szCs w:val="24"/>
        </w:rPr>
        <w:t>строке</w:t>
      </w:r>
      <w:r w:rsidR="00EF3634" w:rsidRPr="00006DC3">
        <w:rPr>
          <w:sz w:val="24"/>
          <w:szCs w:val="24"/>
        </w:rPr>
        <w:t xml:space="preserve"> «Объемы финансового обеспечения за весь период реализации</w:t>
      </w:r>
      <w:r w:rsidR="009869E0" w:rsidRPr="00006DC3">
        <w:rPr>
          <w:sz w:val="24"/>
          <w:szCs w:val="24"/>
        </w:rPr>
        <w:t xml:space="preserve">» </w:t>
      </w:r>
      <w:r w:rsidR="00EF3634" w:rsidRPr="00006DC3">
        <w:rPr>
          <w:sz w:val="24"/>
          <w:szCs w:val="24"/>
        </w:rPr>
        <w:t>разд</w:t>
      </w:r>
      <w:r w:rsidR="009124B4" w:rsidRPr="00006DC3">
        <w:rPr>
          <w:sz w:val="24"/>
          <w:szCs w:val="24"/>
        </w:rPr>
        <w:t xml:space="preserve">ела 1 «Основные положения» </w:t>
      </w:r>
      <w:r w:rsidR="00FC3150" w:rsidRPr="00006DC3">
        <w:rPr>
          <w:sz w:val="24"/>
          <w:szCs w:val="24"/>
        </w:rPr>
        <w:t xml:space="preserve">Паспорта муниципальной программы Белоярского района «Развитие образования» (далее – Паспорт муниципальной программы) </w:t>
      </w:r>
      <w:r w:rsidR="009124B4" w:rsidRPr="00006DC3">
        <w:rPr>
          <w:sz w:val="24"/>
          <w:szCs w:val="24"/>
        </w:rPr>
        <w:t>цифры</w:t>
      </w:r>
      <w:r w:rsidR="00EF3634" w:rsidRPr="00006DC3">
        <w:rPr>
          <w:sz w:val="24"/>
          <w:szCs w:val="24"/>
        </w:rPr>
        <w:t xml:space="preserve"> </w:t>
      </w:r>
      <w:r w:rsidR="000F30A8" w:rsidRPr="00006DC3">
        <w:rPr>
          <w:sz w:val="24"/>
          <w:szCs w:val="24"/>
        </w:rPr>
        <w:t xml:space="preserve">                    </w:t>
      </w:r>
      <w:r w:rsidR="002A60EB">
        <w:rPr>
          <w:sz w:val="24"/>
          <w:szCs w:val="24"/>
        </w:rPr>
        <w:t>«</w:t>
      </w:r>
      <w:r w:rsidR="002A60EB" w:rsidRPr="002A60EB">
        <w:rPr>
          <w:sz w:val="24"/>
          <w:szCs w:val="24"/>
        </w:rPr>
        <w:t>14 554 899,6</w:t>
      </w:r>
      <w:r w:rsidR="002F7BF1">
        <w:rPr>
          <w:sz w:val="24"/>
          <w:szCs w:val="24"/>
        </w:rPr>
        <w:t xml:space="preserve">» </w:t>
      </w:r>
      <w:r w:rsidR="002F7BF1" w:rsidRPr="00006DC3">
        <w:rPr>
          <w:sz w:val="24"/>
          <w:szCs w:val="24"/>
        </w:rPr>
        <w:t xml:space="preserve">заменить цифрами </w:t>
      </w:r>
      <w:r w:rsidR="002F7BF1">
        <w:rPr>
          <w:sz w:val="24"/>
          <w:szCs w:val="24"/>
        </w:rPr>
        <w:t>«</w:t>
      </w:r>
      <w:r w:rsidR="002F7BF1" w:rsidRPr="002F7BF1">
        <w:rPr>
          <w:sz w:val="24"/>
          <w:szCs w:val="24"/>
        </w:rPr>
        <w:t>14 512 863,2</w:t>
      </w:r>
      <w:r w:rsidR="002F7BF1">
        <w:rPr>
          <w:sz w:val="24"/>
          <w:szCs w:val="24"/>
        </w:rPr>
        <w:t>»;</w:t>
      </w:r>
    </w:p>
    <w:p w:rsidR="00E503BE" w:rsidRDefault="00E503BE" w:rsidP="00E503BE">
      <w:pPr>
        <w:ind w:firstLine="709"/>
        <w:jc w:val="both"/>
        <w:rPr>
          <w:sz w:val="24"/>
          <w:szCs w:val="24"/>
        </w:rPr>
      </w:pPr>
      <w:r>
        <w:rPr>
          <w:sz w:val="24"/>
          <w:szCs w:val="24"/>
        </w:rPr>
        <w:t xml:space="preserve">2) </w:t>
      </w:r>
      <w:r w:rsidR="002F7BF1">
        <w:rPr>
          <w:sz w:val="24"/>
          <w:szCs w:val="24"/>
        </w:rPr>
        <w:t xml:space="preserve">в </w:t>
      </w:r>
      <w:r>
        <w:rPr>
          <w:sz w:val="24"/>
          <w:szCs w:val="24"/>
        </w:rPr>
        <w:t>раздел</w:t>
      </w:r>
      <w:r w:rsidR="002F7BF1">
        <w:rPr>
          <w:sz w:val="24"/>
          <w:szCs w:val="24"/>
        </w:rPr>
        <w:t>е</w:t>
      </w:r>
      <w:r>
        <w:rPr>
          <w:sz w:val="24"/>
          <w:szCs w:val="24"/>
        </w:rPr>
        <w:t xml:space="preserve"> </w:t>
      </w:r>
      <w:r>
        <w:rPr>
          <w:color w:val="000000"/>
          <w:sz w:val="24"/>
          <w:szCs w:val="24"/>
        </w:rPr>
        <w:t xml:space="preserve">2 «Показатели </w:t>
      </w:r>
      <w:r w:rsidRPr="00006DC3">
        <w:rPr>
          <w:color w:val="000000"/>
          <w:sz w:val="24"/>
          <w:szCs w:val="24"/>
        </w:rPr>
        <w:t>муниципальной программы</w:t>
      </w:r>
      <w:r>
        <w:rPr>
          <w:color w:val="000000"/>
          <w:sz w:val="24"/>
          <w:szCs w:val="24"/>
        </w:rPr>
        <w:t>»</w:t>
      </w:r>
      <w:r w:rsidRPr="00E503BE">
        <w:rPr>
          <w:sz w:val="24"/>
          <w:szCs w:val="24"/>
        </w:rPr>
        <w:t xml:space="preserve"> </w:t>
      </w:r>
      <w:r w:rsidRPr="00006DC3">
        <w:rPr>
          <w:sz w:val="24"/>
          <w:szCs w:val="24"/>
        </w:rPr>
        <w:t>Паспорта муниципальной программы</w:t>
      </w:r>
      <w:r w:rsidR="00C1240D">
        <w:rPr>
          <w:sz w:val="24"/>
          <w:szCs w:val="24"/>
        </w:rPr>
        <w:t>:</w:t>
      </w:r>
    </w:p>
    <w:p w:rsidR="00C1240D" w:rsidRDefault="002F7BF1" w:rsidP="00E503BE">
      <w:pPr>
        <w:ind w:firstLine="709"/>
        <w:jc w:val="both"/>
        <w:rPr>
          <w:sz w:val="24"/>
          <w:szCs w:val="24"/>
        </w:rPr>
      </w:pPr>
      <w:r>
        <w:rPr>
          <w:sz w:val="24"/>
          <w:szCs w:val="24"/>
        </w:rPr>
        <w:t>а) в позиции 12:</w:t>
      </w:r>
    </w:p>
    <w:p w:rsidR="002F7BF1" w:rsidRDefault="002F7BF1" w:rsidP="00E503BE">
      <w:pPr>
        <w:ind w:firstLine="709"/>
        <w:jc w:val="both"/>
        <w:rPr>
          <w:sz w:val="24"/>
          <w:szCs w:val="24"/>
        </w:rPr>
      </w:pPr>
      <w:r>
        <w:rPr>
          <w:sz w:val="24"/>
          <w:szCs w:val="24"/>
        </w:rPr>
        <w:t>- в столбце седьмом цифры «0,47» заменить цифрами «0,60»;</w:t>
      </w:r>
    </w:p>
    <w:p w:rsidR="002F7BF1" w:rsidRPr="002A60EB" w:rsidRDefault="002F7BF1" w:rsidP="002F7BF1">
      <w:pPr>
        <w:ind w:firstLine="709"/>
        <w:jc w:val="both"/>
        <w:rPr>
          <w:sz w:val="24"/>
          <w:szCs w:val="24"/>
        </w:rPr>
      </w:pPr>
      <w:r>
        <w:rPr>
          <w:sz w:val="24"/>
          <w:szCs w:val="24"/>
        </w:rPr>
        <w:t>- в столбце восьмом цифры «0,48» заменить цифрами «0,61»;</w:t>
      </w:r>
    </w:p>
    <w:p w:rsidR="002F7BF1" w:rsidRPr="002A60EB" w:rsidRDefault="002F7BF1" w:rsidP="002F7BF1">
      <w:pPr>
        <w:ind w:firstLine="709"/>
        <w:jc w:val="both"/>
        <w:rPr>
          <w:sz w:val="24"/>
          <w:szCs w:val="24"/>
        </w:rPr>
      </w:pPr>
      <w:r>
        <w:rPr>
          <w:sz w:val="24"/>
          <w:szCs w:val="24"/>
        </w:rPr>
        <w:t>- в столбце девятом цифры «0,49» заменить цифрами «0,62»;</w:t>
      </w:r>
    </w:p>
    <w:p w:rsidR="002F7BF1" w:rsidRPr="002A60EB" w:rsidRDefault="002F7BF1" w:rsidP="002F7BF1">
      <w:pPr>
        <w:ind w:firstLine="709"/>
        <w:jc w:val="both"/>
        <w:rPr>
          <w:sz w:val="24"/>
          <w:szCs w:val="24"/>
        </w:rPr>
      </w:pPr>
      <w:r>
        <w:rPr>
          <w:sz w:val="24"/>
          <w:szCs w:val="24"/>
        </w:rPr>
        <w:t>- в столбце десятом цифры «0,50» заменить цифрами «0,63»;</w:t>
      </w:r>
    </w:p>
    <w:p w:rsidR="002F7BF1" w:rsidRPr="002A60EB" w:rsidRDefault="002F7BF1" w:rsidP="002F7BF1">
      <w:pPr>
        <w:ind w:firstLine="709"/>
        <w:jc w:val="both"/>
        <w:rPr>
          <w:sz w:val="24"/>
          <w:szCs w:val="24"/>
        </w:rPr>
      </w:pPr>
      <w:r>
        <w:rPr>
          <w:sz w:val="24"/>
          <w:szCs w:val="24"/>
        </w:rPr>
        <w:t>- в столбце одиннадцатом цифры «0,51» заменить цифрами «0,64»;</w:t>
      </w:r>
    </w:p>
    <w:p w:rsidR="002F7BF1" w:rsidRDefault="002F7BF1" w:rsidP="00E503BE">
      <w:pPr>
        <w:ind w:firstLine="709"/>
        <w:jc w:val="both"/>
        <w:rPr>
          <w:sz w:val="24"/>
          <w:szCs w:val="24"/>
        </w:rPr>
      </w:pPr>
      <w:r>
        <w:rPr>
          <w:sz w:val="24"/>
          <w:szCs w:val="24"/>
        </w:rPr>
        <w:t>б) позицию 15 признать утратившей силу;</w:t>
      </w:r>
    </w:p>
    <w:p w:rsidR="005238FA" w:rsidRDefault="005238FA" w:rsidP="00E503BE">
      <w:pPr>
        <w:ind w:firstLine="709"/>
        <w:jc w:val="both"/>
        <w:rPr>
          <w:sz w:val="24"/>
          <w:szCs w:val="24"/>
        </w:rPr>
      </w:pPr>
      <w:r>
        <w:rPr>
          <w:sz w:val="24"/>
          <w:szCs w:val="24"/>
        </w:rPr>
        <w:t>3) в разделе</w:t>
      </w:r>
      <w:r w:rsidRPr="005238FA">
        <w:rPr>
          <w:sz w:val="24"/>
          <w:szCs w:val="24"/>
        </w:rPr>
        <w:t xml:space="preserve"> </w:t>
      </w:r>
      <w:r w:rsidRPr="005238FA">
        <w:rPr>
          <w:bCs/>
          <w:sz w:val="24"/>
          <w:szCs w:val="24"/>
        </w:rPr>
        <w:t>3 «Структура муниципальной программы»</w:t>
      </w:r>
      <w:r w:rsidRPr="005238FA">
        <w:rPr>
          <w:sz w:val="24"/>
          <w:szCs w:val="24"/>
        </w:rPr>
        <w:t xml:space="preserve"> Паспорта муниципальной программы</w:t>
      </w:r>
      <w:r>
        <w:rPr>
          <w:sz w:val="24"/>
          <w:szCs w:val="24"/>
        </w:rPr>
        <w:t>:</w:t>
      </w:r>
    </w:p>
    <w:p w:rsidR="005238FA" w:rsidRPr="005238FA" w:rsidRDefault="005238FA" w:rsidP="005238FA">
      <w:pPr>
        <w:jc w:val="both"/>
        <w:rPr>
          <w:bCs/>
          <w:sz w:val="24"/>
          <w:szCs w:val="24"/>
        </w:rPr>
      </w:pPr>
      <w:r>
        <w:rPr>
          <w:sz w:val="24"/>
          <w:szCs w:val="24"/>
        </w:rPr>
        <w:t xml:space="preserve">            </w:t>
      </w:r>
      <w:proofErr w:type="gramStart"/>
      <w:r>
        <w:rPr>
          <w:sz w:val="24"/>
          <w:szCs w:val="24"/>
        </w:rPr>
        <w:t>а</w:t>
      </w:r>
      <w:r w:rsidRPr="005238FA">
        <w:rPr>
          <w:sz w:val="24"/>
          <w:szCs w:val="24"/>
        </w:rPr>
        <w:t>) в столбце четвертом позиции 1.2.2 слова</w:t>
      </w:r>
      <w:r w:rsidRPr="005238FA">
        <w:rPr>
          <w:bCs/>
          <w:sz w:val="24"/>
          <w:szCs w:val="24"/>
        </w:rPr>
        <w:t xml:space="preserve"> «</w:t>
      </w:r>
      <w:r w:rsidRPr="005238FA">
        <w:rPr>
          <w:bCs/>
          <w:sz w:val="24"/>
          <w:szCs w:val="24"/>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w:t>
      </w:r>
      <w:r w:rsidRPr="005238FA">
        <w:rPr>
          <w:bCs/>
          <w:sz w:val="24"/>
          <w:szCs w:val="24"/>
        </w:rPr>
        <w:t>ках программы «Билет в будущее»» исключить;</w:t>
      </w:r>
      <w:proofErr w:type="gramEnd"/>
    </w:p>
    <w:p w:rsidR="005238FA" w:rsidRPr="005238FA" w:rsidRDefault="005238FA" w:rsidP="005238FA">
      <w:pPr>
        <w:jc w:val="both"/>
        <w:rPr>
          <w:bCs/>
          <w:sz w:val="24"/>
          <w:szCs w:val="24"/>
        </w:rPr>
      </w:pPr>
      <w:r>
        <w:rPr>
          <w:sz w:val="24"/>
          <w:szCs w:val="24"/>
        </w:rPr>
        <w:t xml:space="preserve">            </w:t>
      </w:r>
      <w:proofErr w:type="gramStart"/>
      <w:r>
        <w:rPr>
          <w:sz w:val="24"/>
          <w:szCs w:val="24"/>
        </w:rPr>
        <w:t xml:space="preserve">б) </w:t>
      </w:r>
      <w:r w:rsidRPr="005238FA">
        <w:rPr>
          <w:sz w:val="24"/>
          <w:szCs w:val="24"/>
        </w:rPr>
        <w:t>в столбце четвертом позиции</w:t>
      </w:r>
      <w:r>
        <w:rPr>
          <w:sz w:val="24"/>
          <w:szCs w:val="24"/>
        </w:rPr>
        <w:t xml:space="preserve"> 3.1.3</w:t>
      </w:r>
      <w:r w:rsidRPr="005238FA">
        <w:rPr>
          <w:sz w:val="24"/>
          <w:szCs w:val="24"/>
        </w:rPr>
        <w:t xml:space="preserve"> </w:t>
      </w:r>
      <w:r w:rsidRPr="005238FA">
        <w:rPr>
          <w:sz w:val="24"/>
          <w:szCs w:val="24"/>
        </w:rPr>
        <w:t>слова</w:t>
      </w:r>
      <w:r w:rsidRPr="005238FA">
        <w:rPr>
          <w:bCs/>
          <w:sz w:val="24"/>
          <w:szCs w:val="24"/>
        </w:rPr>
        <w:t xml:space="preserve"> «Доля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исключить;</w:t>
      </w:r>
      <w:proofErr w:type="gramEnd"/>
    </w:p>
    <w:p w:rsidR="00300D5F" w:rsidRDefault="005238FA" w:rsidP="00300D5F">
      <w:pPr>
        <w:ind w:firstLine="709"/>
        <w:jc w:val="both"/>
        <w:rPr>
          <w:sz w:val="24"/>
          <w:szCs w:val="24"/>
        </w:rPr>
      </w:pPr>
      <w:r>
        <w:rPr>
          <w:sz w:val="24"/>
          <w:szCs w:val="24"/>
        </w:rPr>
        <w:t>4</w:t>
      </w:r>
      <w:r w:rsidR="00300D5F" w:rsidRPr="00006DC3">
        <w:rPr>
          <w:sz w:val="24"/>
          <w:szCs w:val="24"/>
        </w:rPr>
        <w:t>) раздел 4 «Финансовое обеспечение муниципальной программы» Паспорта муниципальной программы изложить в редакции согласно приложе</w:t>
      </w:r>
      <w:r>
        <w:rPr>
          <w:sz w:val="24"/>
          <w:szCs w:val="24"/>
        </w:rPr>
        <w:t>нию  к настоящему постановлению;</w:t>
      </w:r>
    </w:p>
    <w:p w:rsidR="005238FA" w:rsidRDefault="005238FA" w:rsidP="00300D5F">
      <w:pPr>
        <w:ind w:firstLine="709"/>
        <w:jc w:val="both"/>
        <w:rPr>
          <w:sz w:val="24"/>
          <w:szCs w:val="24"/>
        </w:rPr>
      </w:pPr>
    </w:p>
    <w:p w:rsidR="005238FA" w:rsidRDefault="005238FA" w:rsidP="00300D5F">
      <w:pPr>
        <w:ind w:firstLine="709"/>
        <w:jc w:val="both"/>
        <w:rPr>
          <w:sz w:val="24"/>
          <w:szCs w:val="24"/>
        </w:rPr>
      </w:pPr>
    </w:p>
    <w:p w:rsidR="005238FA" w:rsidRDefault="005238FA" w:rsidP="00300D5F">
      <w:pPr>
        <w:ind w:firstLine="709"/>
        <w:jc w:val="both"/>
        <w:rPr>
          <w:sz w:val="24"/>
          <w:szCs w:val="24"/>
        </w:rPr>
      </w:pPr>
    </w:p>
    <w:p w:rsidR="005238FA" w:rsidRDefault="005238FA" w:rsidP="00300D5F">
      <w:pPr>
        <w:ind w:firstLine="709"/>
        <w:jc w:val="both"/>
        <w:rPr>
          <w:sz w:val="24"/>
          <w:szCs w:val="24"/>
        </w:rPr>
      </w:pPr>
    </w:p>
    <w:p w:rsidR="005238FA" w:rsidRPr="005238FA" w:rsidRDefault="005238FA" w:rsidP="005238FA">
      <w:pPr>
        <w:ind w:firstLine="709"/>
        <w:jc w:val="both"/>
        <w:rPr>
          <w:sz w:val="24"/>
          <w:szCs w:val="24"/>
        </w:rPr>
      </w:pPr>
      <w:r>
        <w:rPr>
          <w:sz w:val="24"/>
          <w:szCs w:val="24"/>
        </w:rPr>
        <w:t>5) в столбце третьем</w:t>
      </w:r>
      <w:r w:rsidRPr="005238FA">
        <w:rPr>
          <w:sz w:val="24"/>
          <w:szCs w:val="24"/>
        </w:rPr>
        <w:t xml:space="preserve"> позиции </w:t>
      </w:r>
      <w:r>
        <w:rPr>
          <w:sz w:val="24"/>
          <w:szCs w:val="24"/>
        </w:rPr>
        <w:t xml:space="preserve">1 раздела </w:t>
      </w:r>
      <w:r w:rsidRPr="005238FA">
        <w:rPr>
          <w:sz w:val="24"/>
          <w:szCs w:val="24"/>
        </w:rPr>
        <w:t xml:space="preserve">4.1 </w:t>
      </w:r>
      <w:r>
        <w:rPr>
          <w:sz w:val="24"/>
          <w:szCs w:val="24"/>
        </w:rPr>
        <w:t>«</w:t>
      </w:r>
      <w:r w:rsidRPr="005238FA">
        <w:rPr>
          <w:sz w:val="24"/>
          <w:szCs w:val="24"/>
        </w:rPr>
        <w:t>Перечень мероприятий муниципальной программы</w:t>
      </w:r>
      <w:r>
        <w:rPr>
          <w:sz w:val="24"/>
          <w:szCs w:val="24"/>
        </w:rPr>
        <w:t>»</w:t>
      </w:r>
      <w:r w:rsidRPr="005238FA">
        <w:rPr>
          <w:sz w:val="24"/>
          <w:szCs w:val="24"/>
        </w:rPr>
        <w:t xml:space="preserve"> </w:t>
      </w:r>
      <w:r w:rsidRPr="005238FA">
        <w:rPr>
          <w:sz w:val="24"/>
          <w:szCs w:val="24"/>
        </w:rPr>
        <w:t>Паспорта муниципальной программы</w:t>
      </w:r>
      <w:r>
        <w:rPr>
          <w:sz w:val="24"/>
          <w:szCs w:val="24"/>
        </w:rPr>
        <w:t xml:space="preserve"> слова «</w:t>
      </w:r>
      <w:r w:rsidRPr="005238FA">
        <w:rPr>
          <w:sz w:val="24"/>
          <w:szCs w:val="24"/>
        </w:rPr>
        <w:t>в рамках реализации национального проекта «Образование» в Белоярском районе</w:t>
      </w:r>
      <w:r>
        <w:rPr>
          <w:sz w:val="24"/>
          <w:szCs w:val="24"/>
        </w:rPr>
        <w:t>» исключить</w:t>
      </w:r>
      <w:bookmarkStart w:id="0" w:name="_GoBack"/>
      <w:bookmarkEnd w:id="0"/>
      <w:r w:rsidRPr="005238FA">
        <w:rPr>
          <w:sz w:val="24"/>
          <w:szCs w:val="24"/>
        </w:rPr>
        <w:t>.</w:t>
      </w:r>
    </w:p>
    <w:p w:rsidR="00EE4D19" w:rsidRPr="001F06E2" w:rsidRDefault="001F06E2" w:rsidP="001F06E2">
      <w:pPr>
        <w:jc w:val="both"/>
        <w:rPr>
          <w:sz w:val="24"/>
          <w:szCs w:val="24"/>
        </w:rPr>
      </w:pPr>
      <w:r>
        <w:rPr>
          <w:sz w:val="24"/>
          <w:szCs w:val="24"/>
        </w:rPr>
        <w:t xml:space="preserve">            </w:t>
      </w:r>
      <w:r w:rsidR="008804FB" w:rsidRPr="001F06E2">
        <w:rPr>
          <w:sz w:val="24"/>
          <w:szCs w:val="24"/>
        </w:rPr>
        <w:t>2. Опубликовать настоящее постановление в газете «Белоярские вести. Официальный выпуск».</w:t>
      </w:r>
    </w:p>
    <w:p w:rsidR="00EE4D19" w:rsidRPr="001F06E2" w:rsidRDefault="009124B4" w:rsidP="001F06E2">
      <w:pPr>
        <w:jc w:val="both"/>
        <w:rPr>
          <w:sz w:val="24"/>
          <w:szCs w:val="24"/>
        </w:rPr>
      </w:pPr>
      <w:r w:rsidRPr="001F06E2">
        <w:rPr>
          <w:sz w:val="24"/>
          <w:szCs w:val="24"/>
        </w:rPr>
        <w:t xml:space="preserve">           </w:t>
      </w:r>
      <w:r w:rsidR="001F06E2">
        <w:rPr>
          <w:sz w:val="24"/>
          <w:szCs w:val="24"/>
        </w:rPr>
        <w:t xml:space="preserve"> </w:t>
      </w:r>
      <w:r w:rsidR="008804FB" w:rsidRPr="001F06E2">
        <w:rPr>
          <w:sz w:val="24"/>
          <w:szCs w:val="24"/>
        </w:rPr>
        <w:t>3. Настоящее постановление вступает в силу после</w:t>
      </w:r>
      <w:r w:rsidR="00DC136E" w:rsidRPr="001F06E2">
        <w:rPr>
          <w:sz w:val="24"/>
          <w:szCs w:val="24"/>
        </w:rPr>
        <w:t xml:space="preserve"> </w:t>
      </w:r>
      <w:r w:rsidR="004B651E" w:rsidRPr="001F06E2">
        <w:rPr>
          <w:sz w:val="24"/>
          <w:szCs w:val="24"/>
        </w:rPr>
        <w:t>его официальног</w:t>
      </w:r>
      <w:r w:rsidR="004F5C0C" w:rsidRPr="001F06E2">
        <w:rPr>
          <w:sz w:val="24"/>
          <w:szCs w:val="24"/>
        </w:rPr>
        <w:t>о опубликования</w:t>
      </w:r>
      <w:r w:rsidR="00DC136E" w:rsidRPr="001F06E2">
        <w:rPr>
          <w:sz w:val="24"/>
          <w:szCs w:val="24"/>
        </w:rPr>
        <w:t>.</w:t>
      </w:r>
    </w:p>
    <w:p w:rsidR="008804FB" w:rsidRPr="001F06E2" w:rsidRDefault="009124B4" w:rsidP="001F06E2">
      <w:pPr>
        <w:jc w:val="both"/>
        <w:rPr>
          <w:sz w:val="24"/>
          <w:szCs w:val="24"/>
        </w:rPr>
      </w:pPr>
      <w:r w:rsidRPr="001F06E2">
        <w:rPr>
          <w:sz w:val="24"/>
          <w:szCs w:val="24"/>
        </w:rPr>
        <w:t xml:space="preserve">           </w:t>
      </w:r>
      <w:r w:rsidR="001F06E2">
        <w:rPr>
          <w:sz w:val="24"/>
          <w:szCs w:val="24"/>
        </w:rPr>
        <w:t xml:space="preserve"> </w:t>
      </w:r>
      <w:r w:rsidR="008804FB" w:rsidRPr="001F06E2">
        <w:rPr>
          <w:sz w:val="24"/>
          <w:szCs w:val="24"/>
        </w:rPr>
        <w:t xml:space="preserve">4. </w:t>
      </w:r>
      <w:proofErr w:type="gramStart"/>
      <w:r w:rsidR="008804FB" w:rsidRPr="001F06E2">
        <w:rPr>
          <w:sz w:val="24"/>
          <w:szCs w:val="24"/>
        </w:rPr>
        <w:t>Контроль за</w:t>
      </w:r>
      <w:proofErr w:type="gramEnd"/>
      <w:r w:rsidR="008804FB" w:rsidRPr="001F06E2">
        <w:rPr>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F3634" w:rsidRDefault="00EF3634"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9124B4">
          <w:headerReference w:type="even" r:id="rId10"/>
          <w:headerReference w:type="default" r:id="rId11"/>
          <w:pgSz w:w="11906" w:h="16838"/>
          <w:pgMar w:top="851" w:right="777" w:bottom="567" w:left="1701" w:header="709" w:footer="709" w:gutter="0"/>
          <w:cols w:space="708"/>
          <w:titlePg/>
          <w:docGrid w:linePitch="360"/>
        </w:sectPr>
      </w:pPr>
    </w:p>
    <w:p w:rsidR="00E503BE" w:rsidRDefault="00E503BE" w:rsidP="002F7BF1">
      <w:pPr>
        <w:pStyle w:val="31"/>
        <w:jc w:val="left"/>
        <w:rPr>
          <w:sz w:val="22"/>
          <w:szCs w:val="22"/>
          <w:lang w:val="ru-RU"/>
        </w:rPr>
      </w:pPr>
    </w:p>
    <w:p w:rsidR="002F7BF1" w:rsidRDefault="002F7BF1" w:rsidP="002F7BF1">
      <w:pPr>
        <w:pStyle w:val="31"/>
        <w:jc w:val="left"/>
        <w:rPr>
          <w:sz w:val="22"/>
          <w:szCs w:val="22"/>
          <w:lang w:val="ru-RU"/>
        </w:rPr>
      </w:pPr>
    </w:p>
    <w:p w:rsidR="003D7743" w:rsidRDefault="003D7743" w:rsidP="007219C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2F7BF1">
        <w:rPr>
          <w:sz w:val="22"/>
          <w:szCs w:val="22"/>
          <w:lang w:val="ru-RU"/>
        </w:rPr>
        <w:t>декабря</w:t>
      </w:r>
      <w:r w:rsidRPr="00897A9F">
        <w:rPr>
          <w:sz w:val="22"/>
          <w:szCs w:val="22"/>
        </w:rPr>
        <w:t xml:space="preserve"> 202</w:t>
      </w:r>
      <w:r w:rsidR="00EF3634">
        <w:rPr>
          <w:sz w:val="22"/>
          <w:szCs w:val="22"/>
          <w:lang w:val="ru-RU"/>
        </w:rPr>
        <w:t>5</w:t>
      </w:r>
      <w:r w:rsidRPr="00897A9F">
        <w:rPr>
          <w:sz w:val="22"/>
          <w:szCs w:val="22"/>
        </w:rPr>
        <w:t xml:space="preserve"> года №</w:t>
      </w:r>
    </w:p>
    <w:p w:rsidR="00F337A7" w:rsidRPr="00897A9F" w:rsidRDefault="00F337A7" w:rsidP="00F337A7">
      <w:pPr>
        <w:pStyle w:val="31"/>
        <w:jc w:val="left"/>
        <w:rPr>
          <w:sz w:val="22"/>
          <w:szCs w:val="22"/>
          <w:lang w:val="ru-RU"/>
        </w:rPr>
      </w:pPr>
    </w:p>
    <w:p w:rsidR="00300D5F" w:rsidRPr="002F7BF1" w:rsidRDefault="00300D5F" w:rsidP="00300D5F">
      <w:pPr>
        <w:ind w:right="-29"/>
        <w:jc w:val="center"/>
        <w:rPr>
          <w:color w:val="000000"/>
          <w:sz w:val="22"/>
          <w:szCs w:val="22"/>
        </w:rPr>
      </w:pPr>
      <w:r w:rsidRPr="002F7BF1">
        <w:rPr>
          <w:color w:val="000000"/>
          <w:sz w:val="22"/>
          <w:szCs w:val="22"/>
        </w:rPr>
        <w:t xml:space="preserve">И </w:t>
      </w:r>
      <w:proofErr w:type="gramStart"/>
      <w:r w:rsidRPr="002F7BF1">
        <w:rPr>
          <w:color w:val="000000"/>
          <w:sz w:val="22"/>
          <w:szCs w:val="22"/>
        </w:rPr>
        <w:t>З</w:t>
      </w:r>
      <w:proofErr w:type="gramEnd"/>
      <w:r w:rsidRPr="002F7BF1">
        <w:rPr>
          <w:color w:val="000000"/>
          <w:sz w:val="22"/>
          <w:szCs w:val="22"/>
        </w:rPr>
        <w:t xml:space="preserve"> М Е Н Е Н И Я,</w:t>
      </w:r>
    </w:p>
    <w:p w:rsidR="00300D5F" w:rsidRPr="002F7BF1" w:rsidRDefault="00300D5F" w:rsidP="00300D5F">
      <w:pPr>
        <w:ind w:right="-29"/>
        <w:jc w:val="center"/>
        <w:rPr>
          <w:color w:val="000000"/>
          <w:sz w:val="22"/>
          <w:szCs w:val="22"/>
        </w:rPr>
      </w:pPr>
      <w:r w:rsidRPr="002F7BF1">
        <w:rPr>
          <w:color w:val="000000"/>
          <w:sz w:val="22"/>
          <w:szCs w:val="22"/>
        </w:rPr>
        <w:t>вносимые в раздел 4 Паспорта муниципальной программы Белоярского района</w:t>
      </w:r>
    </w:p>
    <w:p w:rsidR="00300D5F" w:rsidRPr="002F7BF1" w:rsidRDefault="00300D5F" w:rsidP="00300D5F">
      <w:pPr>
        <w:ind w:right="-29"/>
        <w:jc w:val="center"/>
        <w:rPr>
          <w:color w:val="000000"/>
          <w:sz w:val="22"/>
          <w:szCs w:val="22"/>
        </w:rPr>
      </w:pPr>
      <w:r w:rsidRPr="002F7BF1">
        <w:rPr>
          <w:color w:val="000000"/>
          <w:sz w:val="22"/>
          <w:szCs w:val="22"/>
        </w:rPr>
        <w:t>«</w:t>
      </w:r>
      <w:r w:rsidRPr="002F7BF1">
        <w:rPr>
          <w:sz w:val="22"/>
          <w:szCs w:val="22"/>
        </w:rPr>
        <w:t>«Развитие образования»</w:t>
      </w:r>
    </w:p>
    <w:p w:rsidR="00300D5F" w:rsidRPr="002F7BF1" w:rsidRDefault="00300D5F" w:rsidP="00300D5F">
      <w:pPr>
        <w:ind w:right="-29"/>
        <w:jc w:val="center"/>
        <w:rPr>
          <w:color w:val="000000"/>
          <w:sz w:val="22"/>
          <w:szCs w:val="22"/>
        </w:rPr>
      </w:pPr>
    </w:p>
    <w:p w:rsidR="00300D5F" w:rsidRPr="002F7BF1" w:rsidRDefault="00300D5F" w:rsidP="00300D5F">
      <w:pPr>
        <w:jc w:val="center"/>
        <w:rPr>
          <w:color w:val="000000"/>
          <w:sz w:val="22"/>
          <w:szCs w:val="22"/>
        </w:rPr>
      </w:pPr>
      <w:r w:rsidRPr="002F7BF1">
        <w:rPr>
          <w:color w:val="000000"/>
          <w:sz w:val="22"/>
          <w:szCs w:val="22"/>
        </w:rPr>
        <w:t>«4. Финансовое обеспечение муниципальной программы</w:t>
      </w:r>
    </w:p>
    <w:p w:rsidR="00021206" w:rsidRDefault="00021206" w:rsidP="002F7BF1">
      <w:pPr>
        <w:rPr>
          <w:color w:val="000000"/>
          <w:sz w:val="24"/>
          <w:szCs w:val="24"/>
        </w:rPr>
      </w:pPr>
    </w:p>
    <w:tbl>
      <w:tblPr>
        <w:tblW w:w="5000" w:type="pct"/>
        <w:jc w:val="center"/>
        <w:tblLook w:val="04A0" w:firstRow="1" w:lastRow="0" w:firstColumn="1" w:lastColumn="0" w:noHBand="0" w:noVBand="1"/>
      </w:tblPr>
      <w:tblGrid>
        <w:gridCol w:w="621"/>
        <w:gridCol w:w="7712"/>
        <w:gridCol w:w="1071"/>
        <w:gridCol w:w="1071"/>
        <w:gridCol w:w="1071"/>
        <w:gridCol w:w="1071"/>
        <w:gridCol w:w="1071"/>
        <w:gridCol w:w="1071"/>
        <w:gridCol w:w="1161"/>
      </w:tblGrid>
      <w:tr w:rsidR="0063281D" w:rsidRPr="0063281D" w:rsidTr="002F7BF1">
        <w:trPr>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7BF1" w:rsidRDefault="0063281D" w:rsidP="0063281D">
            <w:pPr>
              <w:jc w:val="center"/>
              <w:rPr>
                <w:color w:val="000000"/>
                <w:sz w:val="18"/>
                <w:szCs w:val="18"/>
              </w:rPr>
            </w:pPr>
            <w:r w:rsidRPr="0063281D">
              <w:rPr>
                <w:color w:val="000000"/>
                <w:sz w:val="18"/>
                <w:szCs w:val="18"/>
              </w:rPr>
              <w:t xml:space="preserve">№ </w:t>
            </w:r>
          </w:p>
          <w:p w:rsidR="0063281D" w:rsidRPr="0063281D" w:rsidRDefault="0063281D" w:rsidP="0063281D">
            <w:pPr>
              <w:jc w:val="center"/>
              <w:rPr>
                <w:color w:val="000000"/>
                <w:sz w:val="18"/>
                <w:szCs w:val="18"/>
              </w:rPr>
            </w:pPr>
            <w:proofErr w:type="gramStart"/>
            <w:r w:rsidRPr="0063281D">
              <w:rPr>
                <w:color w:val="000000"/>
                <w:sz w:val="18"/>
                <w:szCs w:val="18"/>
              </w:rPr>
              <w:t>п</w:t>
            </w:r>
            <w:proofErr w:type="gramEnd"/>
            <w:r w:rsidRPr="0063281D">
              <w:rPr>
                <w:color w:val="000000"/>
                <w:sz w:val="18"/>
                <w:szCs w:val="18"/>
              </w:rPr>
              <w:t xml:space="preserve">/п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jc w:val="center"/>
              <w:rPr>
                <w:color w:val="000000"/>
                <w:sz w:val="18"/>
                <w:szCs w:val="18"/>
              </w:rPr>
            </w:pPr>
            <w:r w:rsidRPr="0063281D">
              <w:rPr>
                <w:color w:val="000000"/>
                <w:sz w:val="18"/>
                <w:szCs w:val="18"/>
              </w:rPr>
              <w:t>Наименование муниципальной программы, структурного элемента, мероприятия (результата), источник финансового обеспечения</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Объем финансового обеспечения по годам, тыс. рублей</w:t>
            </w:r>
          </w:p>
        </w:tc>
      </w:tr>
      <w:tr w:rsidR="0063281D" w:rsidRPr="0063281D" w:rsidTr="002F7BF1">
        <w:trPr>
          <w:tblHeader/>
          <w:jc w:val="center"/>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2025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2026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2027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2028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2029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2030 год</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Всего</w:t>
            </w:r>
          </w:p>
        </w:tc>
      </w:tr>
      <w:tr w:rsidR="0063281D" w:rsidRPr="0063281D" w:rsidTr="002F7BF1">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jc w:val="center"/>
              <w:rPr>
                <w:color w:val="000000"/>
                <w:sz w:val="18"/>
                <w:szCs w:val="18"/>
              </w:rPr>
            </w:pPr>
            <w:r w:rsidRPr="0063281D">
              <w:rPr>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jc w:val="center"/>
              <w:rPr>
                <w:color w:val="000000"/>
                <w:sz w:val="18"/>
                <w:szCs w:val="18"/>
              </w:rPr>
            </w:pPr>
            <w:r w:rsidRPr="0063281D">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9</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jc w:val="center"/>
              <w:rPr>
                <w:color w:val="000000"/>
                <w:sz w:val="18"/>
                <w:szCs w:val="18"/>
              </w:rPr>
            </w:pPr>
            <w:r w:rsidRPr="0063281D">
              <w:rPr>
                <w:color w:val="000000"/>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Муниципальная программа «Развитие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2 518 234,8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2 396 728,6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2 399 264,2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2 399 545,2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14 512 863,2</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75 235,9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74 605,3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74 247,7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74 619,9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447 948,6</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1 780 899,5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1 838 195,7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1 840 575,3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1 840 484,1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10 981 122,8</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592 548,5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416 005,7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416 519,3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2 674 631,4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69 550,9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67 921,9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409 160,4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Объем налоговых расходов Белоярского района (</w:t>
            </w:r>
            <w:proofErr w:type="spellStart"/>
            <w:r w:rsidRPr="0063281D">
              <w:rPr>
                <w:color w:val="000000"/>
                <w:sz w:val="18"/>
                <w:szCs w:val="18"/>
              </w:rPr>
              <w:t>справочно</w:t>
            </w:r>
            <w:proofErr w:type="spellEnd"/>
            <w:r w:rsidRPr="0063281D">
              <w:rPr>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Региональный проект «Педагоги и наставники»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68 661,3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68 658,2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68 687,1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412 067,9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67 754,1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67 737,2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67 734,4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406 428,9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892,4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905,9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5 547,9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14,8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91,1</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1 477,7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1 500,2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1 527,3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9 087,1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579,2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3 448,1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892,4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905,9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937,4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5 547,9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14,8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91,1</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4 312,2</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718,7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4 312,2</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1.3.</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proofErr w:type="gramStart"/>
            <w:r w:rsidRPr="0063281D">
              <w:rPr>
                <w:color w:val="000000"/>
                <w:sz w:val="18"/>
                <w:szCs w:val="18"/>
              </w:rPr>
              <w:t>учреждениях</w:t>
            </w:r>
            <w:proofErr w:type="gramEnd"/>
            <w:r w:rsidRPr="0063281D">
              <w:rPr>
                <w:color w:val="000000"/>
                <w:sz w:val="18"/>
                <w:szCs w:val="18"/>
              </w:rPr>
              <w:t>»</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66 464,9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66 439,3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398 668,6</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66 464,9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66 439,3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66 441,1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398 668,6</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«Содействие развитию дошкольного и общего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2 219 115,1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2 136 436,9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2 138 943,6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2 139 224,6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12 912 169,4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7 481,8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6 868,1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6 513,3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41 519,7</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1 771 391,1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1 829 648,1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1 831 996,2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1 831 905,0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10 928 750,4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371 690,4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232 997,9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233 511,3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1 538 733,5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68 551,8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66 922,8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403 165,8</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sidRPr="0063281D">
              <w:rPr>
                <w:b/>
                <w:bCs/>
                <w:color w:val="000000"/>
                <w:sz w:val="18"/>
                <w:szCs w:val="18"/>
              </w:rPr>
              <w:t xml:space="preserve">&lt;*&gt;, &lt;**&gt;  </w:t>
            </w:r>
            <w:r w:rsidRPr="0063281D">
              <w:rPr>
                <w:color w:val="000000"/>
                <w:sz w:val="18"/>
                <w:szCs w:val="18"/>
              </w:rPr>
              <w:t>(всего),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544 958,2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500 954,5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3 049 730,7</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392 044,8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397 950,5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2 381 797,3</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107 112,0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57 672,6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395 475,0</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45 801,4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45 331,4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272 458,4</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 xml:space="preserve">результат  «Обеспечена деятельность муниципальных общеобразовательных учреждений Белоярского района» </w:t>
            </w:r>
            <w:r w:rsidRPr="0063281D">
              <w:rPr>
                <w:b/>
                <w:bCs/>
                <w:color w:val="000000"/>
                <w:sz w:val="18"/>
                <w:szCs w:val="18"/>
              </w:rPr>
              <w:t xml:space="preserve">&lt;*&gt;, &lt;**&gt;  </w:t>
            </w:r>
            <w:r w:rsidRPr="0063281D">
              <w:rPr>
                <w:color w:val="000000"/>
                <w:sz w:val="18"/>
                <w:szCs w:val="18"/>
              </w:rPr>
              <w:t xml:space="preserve">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1 649 011,8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1 602 019,8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1 601 430,5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1 610 070,7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9 682 674,2</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1 365 099,5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1 409 118,6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1 409 118,6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1 421 167,2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8 446 838,3</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261 161,9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171 309,8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170 720,5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167 312,1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1 105 128,5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22 750,4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21 591,4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130 707,4</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2.2.1.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roofErr w:type="gramStart"/>
            <w:r w:rsidRPr="0063281D">
              <w:rPr>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sidRPr="0063281D">
              <w:rPr>
                <w:b/>
                <w:bCs/>
                <w:color w:val="000000"/>
                <w:sz w:val="18"/>
                <w:szCs w:val="18"/>
              </w:rPr>
              <w:t xml:space="preserve">&lt;*&gt; </w:t>
            </w:r>
            <w:r w:rsidRPr="0063281D">
              <w:rPr>
                <w:color w:val="000000"/>
                <w:sz w:val="18"/>
                <w:szCs w:val="18"/>
              </w:rPr>
              <w:t>(всего), из них:</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25 145,1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33 462,6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36 558,6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28 199,4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179 764,5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федеральный бюджет</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7 481,8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6 868,1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6 513,3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6 885,5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41 519,7</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14 246,8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22 579,0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24 927,1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12 787,3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100 114,8</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3 416,5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4 015,5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5 118,2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8 526,6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38 130,0</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«Содействие развитию системы дополнительного образования детей»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95 522,1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80 570,4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498 374,1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496,0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496,0</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94 027,0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79 571,3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491 883,5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5 994,6</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92 172,1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77 220,4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478 274,1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496,0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496,0</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90 677,0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76 221,3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471 783,5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999,1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5 994,6</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3.2.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 xml:space="preserve">результат «Оказано содействие развитию негосударственного сектора в сфере образования» </w:t>
            </w:r>
            <w:r w:rsidRPr="0063281D">
              <w:rPr>
                <w:b/>
                <w:bCs/>
                <w:color w:val="000000"/>
                <w:sz w:val="18"/>
                <w:szCs w:val="18"/>
              </w:rPr>
              <w:t>&lt;*&gt;</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20 100,0</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3 350,0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20 100,0</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«Организация отдыха детей в каникулярное время на базе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15 369,5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59 144,0</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8 012,1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45 220,6</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7 357,4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13 923,4</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4.1.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 xml:space="preserve">мероприятие «Организация питания детей в лагерях с дневным и круглосуточным пребыванием детей» </w:t>
            </w:r>
            <w:r w:rsidRPr="0063281D">
              <w:rPr>
                <w:b/>
                <w:bCs/>
                <w:color w:val="000000"/>
                <w:sz w:val="18"/>
                <w:szCs w:val="18"/>
              </w:rPr>
              <w:t>&lt;*&gt;</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9 599,0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8 754,9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53 373,5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8 012,1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7 441,7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45 220,6</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1 586,9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1 313,2</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8 152,9</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4.2.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результат «Обеспечена деятельность лагерей с дневным и круглосуточным пребыванием детей»</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5 770,5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5 770,5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5 770,5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5 770,5</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7 806,4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46 598,4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7 806,4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7 758,4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46 598,4</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5.1.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«Стимулирование лидеров и поддержка системы воспитания»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6 470,3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38 581,8</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6 470,3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6 422,3</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38 581,8</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«Повышение качества содержания и развитие технологий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5 374,2</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895,7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5 374,2</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5.3.</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«Информационное и организационно - методическое сопровождение развития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2 642,4</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440,4</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2 642,4</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«Ресурсное обеспечение системы образования» (всего), в том числе:</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10 798,5</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11 798,5</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107,9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1 107,9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10 690,6</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10 690,6</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«Укрепление пожарной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5 170,7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5 170,7</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5 170,7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5 170,7</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6.2.</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«Укрепление антитеррористической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35,1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35,1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35,1</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6.3.</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«Укрепление санитарно-эпидемиологической безопасности образовательных учреждений»</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5 319,1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5 319,1</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5 319,1</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5 319,1</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6.4.</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«Развитие материально-технической базы сферы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165,7</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165,7</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165,7</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107,9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1 107,9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ХМАО-Югры</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107,9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200,0</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1 107,9</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Комплекс процессных мероприятий «Обеспечение деятельности органов местного самоуправления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100 961,9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572 710,9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100 961,9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572 710,9</w:t>
            </w:r>
          </w:p>
        </w:tc>
      </w:tr>
      <w:tr w:rsidR="0063281D" w:rsidRPr="0063281D" w:rsidTr="002F7BF1">
        <w:trPr>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63281D" w:rsidRPr="0063281D" w:rsidRDefault="0063281D" w:rsidP="0063281D">
            <w:pPr>
              <w:jc w:val="center"/>
              <w:rPr>
                <w:color w:val="000000"/>
                <w:sz w:val="18"/>
                <w:szCs w:val="18"/>
              </w:rPr>
            </w:pPr>
            <w:r w:rsidRPr="0063281D">
              <w:rPr>
                <w:color w:val="000000"/>
                <w:sz w:val="18"/>
                <w:szCs w:val="18"/>
              </w:rPr>
              <w:t>7.1.</w:t>
            </w: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результат «Обеспечено выполнение полномочий и функций управления в сфере образования»</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100 961,9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572 710,9</w:t>
            </w:r>
          </w:p>
        </w:tc>
      </w:tr>
      <w:tr w:rsidR="0063281D" w:rsidRPr="0063281D" w:rsidTr="002F7BF1">
        <w:trPr>
          <w:jc w:val="center"/>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63281D" w:rsidRPr="0063281D" w:rsidRDefault="0063281D" w:rsidP="0063281D">
            <w:pPr>
              <w:rPr>
                <w:color w:val="000000"/>
                <w:sz w:val="18"/>
                <w:szCs w:val="18"/>
              </w:rPr>
            </w:pPr>
            <w:r w:rsidRPr="0063281D">
              <w:rPr>
                <w:color w:val="000000"/>
                <w:sz w:val="18"/>
                <w:szCs w:val="18"/>
              </w:rPr>
              <w:t>бюджет Белоярского района</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100 961,9</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94 349,8</w:t>
            </w:r>
          </w:p>
        </w:tc>
        <w:tc>
          <w:tcPr>
            <w:tcW w:w="0" w:type="auto"/>
            <w:tcBorders>
              <w:top w:val="nil"/>
              <w:left w:val="nil"/>
              <w:bottom w:val="single" w:sz="4" w:space="0" w:color="auto"/>
              <w:right w:val="single" w:sz="4" w:space="0" w:color="auto"/>
            </w:tcBorders>
            <w:shd w:val="clear" w:color="auto" w:fill="auto"/>
            <w:noWrap/>
            <w:vAlign w:val="center"/>
            <w:hideMark/>
          </w:tcPr>
          <w:p w:rsidR="0063281D" w:rsidRPr="0063281D" w:rsidRDefault="0063281D" w:rsidP="0063281D">
            <w:pPr>
              <w:jc w:val="center"/>
              <w:rPr>
                <w:sz w:val="18"/>
                <w:szCs w:val="18"/>
              </w:rPr>
            </w:pPr>
            <w:r w:rsidRPr="0063281D">
              <w:rPr>
                <w:sz w:val="18"/>
                <w:szCs w:val="18"/>
              </w:rPr>
              <w:t>572 710,9</w:t>
            </w:r>
          </w:p>
        </w:tc>
      </w:tr>
    </w:tbl>
    <w:p w:rsidR="00FC63BC" w:rsidRDefault="00FC63BC" w:rsidP="00FA3C77">
      <w:pPr>
        <w:pStyle w:val="31"/>
        <w:jc w:val="left"/>
        <w:rPr>
          <w:sz w:val="22"/>
          <w:szCs w:val="22"/>
          <w:lang w:val="ru-RU"/>
        </w:rPr>
      </w:pPr>
    </w:p>
    <w:p w:rsidR="00FC63BC" w:rsidRDefault="00FC63BC" w:rsidP="00FA3C77">
      <w:pPr>
        <w:pStyle w:val="31"/>
        <w:jc w:val="left"/>
        <w:rPr>
          <w:sz w:val="22"/>
          <w:szCs w:val="22"/>
          <w:lang w:val="ru-RU"/>
        </w:rPr>
      </w:pP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рамках текущего финансирования деятельности муниципальных образовательных учреждений Белоярского района, реализующих программу дошкольного образования, 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3F68C0" w:rsidRPr="00300D5F" w:rsidRDefault="002A60EB" w:rsidP="00300D5F">
      <w:pPr>
        <w:pStyle w:val="ConsPlusTitle"/>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w:t>
      </w:r>
    </w:p>
    <w:p w:rsidR="003F68C0" w:rsidRPr="00EF3634" w:rsidRDefault="003F68C0" w:rsidP="003F68C0">
      <w:pPr>
        <w:pStyle w:val="31"/>
        <w:rPr>
          <w:sz w:val="22"/>
          <w:szCs w:val="22"/>
          <w:lang w:val="ru-RU"/>
        </w:rPr>
      </w:pPr>
      <w:r>
        <w:rPr>
          <w:sz w:val="22"/>
          <w:szCs w:val="22"/>
          <w:lang w:val="ru-RU"/>
        </w:rPr>
        <w:t>______________</w:t>
      </w:r>
    </w:p>
    <w:sectPr w:rsidR="003F68C0" w:rsidRPr="00EF3634" w:rsidSect="0000760F">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C7" w:rsidRDefault="00420DC7">
      <w:r>
        <w:separator/>
      </w:r>
    </w:p>
  </w:endnote>
  <w:endnote w:type="continuationSeparator" w:id="0">
    <w:p w:rsidR="00420DC7" w:rsidRDefault="0042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C7" w:rsidRDefault="00420DC7">
      <w:r>
        <w:separator/>
      </w:r>
    </w:p>
  </w:footnote>
  <w:footnote w:type="continuationSeparator" w:id="0">
    <w:p w:rsidR="00420DC7" w:rsidRDefault="00420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C6" w:rsidRDefault="00546EC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46EC6" w:rsidRDefault="00546EC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C6" w:rsidRPr="000D7E7D" w:rsidRDefault="00546EC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5238FA">
      <w:rPr>
        <w:rStyle w:val="ad"/>
        <w:noProof/>
        <w:sz w:val="24"/>
        <w:szCs w:val="24"/>
      </w:rPr>
      <w:t>2</w:t>
    </w:r>
    <w:r w:rsidRPr="000D7E7D">
      <w:rPr>
        <w:rStyle w:val="ad"/>
        <w:sz w:val="24"/>
        <w:szCs w:val="24"/>
      </w:rPr>
      <w:fldChar w:fldCharType="end"/>
    </w:r>
  </w:p>
  <w:p w:rsidR="00546EC6" w:rsidRDefault="00546EC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6DC3"/>
    <w:rsid w:val="000070F3"/>
    <w:rsid w:val="0000760F"/>
    <w:rsid w:val="00011FCF"/>
    <w:rsid w:val="000137D2"/>
    <w:rsid w:val="00013B14"/>
    <w:rsid w:val="00020032"/>
    <w:rsid w:val="00021206"/>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205"/>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06E2"/>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267EA"/>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0EB"/>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2F7BF1"/>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1D19"/>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0DC7"/>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38FA"/>
    <w:rsid w:val="00526EDC"/>
    <w:rsid w:val="0052789E"/>
    <w:rsid w:val="00531CD9"/>
    <w:rsid w:val="0053293B"/>
    <w:rsid w:val="00532A53"/>
    <w:rsid w:val="00532C40"/>
    <w:rsid w:val="00535ADC"/>
    <w:rsid w:val="0053623C"/>
    <w:rsid w:val="0054041C"/>
    <w:rsid w:val="00542043"/>
    <w:rsid w:val="0054204A"/>
    <w:rsid w:val="00543E88"/>
    <w:rsid w:val="00546C48"/>
    <w:rsid w:val="00546EC6"/>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08E1"/>
    <w:rsid w:val="005F3314"/>
    <w:rsid w:val="005F7A4C"/>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281D"/>
    <w:rsid w:val="00633678"/>
    <w:rsid w:val="00633BEB"/>
    <w:rsid w:val="00635001"/>
    <w:rsid w:val="00636E97"/>
    <w:rsid w:val="00637321"/>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4BE0"/>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5FE"/>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21F7"/>
    <w:rsid w:val="009C307B"/>
    <w:rsid w:val="009C3534"/>
    <w:rsid w:val="009C3700"/>
    <w:rsid w:val="009C7AC5"/>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3E30"/>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27855"/>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0D15"/>
    <w:rsid w:val="00C01FFD"/>
    <w:rsid w:val="00C1240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0BF3"/>
    <w:rsid w:val="00E415DC"/>
    <w:rsid w:val="00E453EA"/>
    <w:rsid w:val="00E46FDE"/>
    <w:rsid w:val="00E50188"/>
    <w:rsid w:val="00E503BE"/>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97A20"/>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44C0"/>
    <w:rsid w:val="00FB58CE"/>
    <w:rsid w:val="00FB6D6D"/>
    <w:rsid w:val="00FC00BE"/>
    <w:rsid w:val="00FC2F64"/>
    <w:rsid w:val="00FC3150"/>
    <w:rsid w:val="00FC4D45"/>
    <w:rsid w:val="00FC50B2"/>
    <w:rsid w:val="00FC63BC"/>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38431268">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D92D-2E72-4796-AF6F-F23AEDF0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12855</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14</cp:revision>
  <cp:lastPrinted>2025-06-04T09:51:00Z</cp:lastPrinted>
  <dcterms:created xsi:type="dcterms:W3CDTF">2025-06-09T06:38:00Z</dcterms:created>
  <dcterms:modified xsi:type="dcterms:W3CDTF">2025-12-17T06:06:00Z</dcterms:modified>
</cp:coreProperties>
</file>