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2D" w:rsidRPr="00BF522D" w:rsidRDefault="00BF522D" w:rsidP="00BF522D">
      <w:pPr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</w:pPr>
      <w:r w:rsidRPr="00BF522D"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  <w:t>Регистрация в упрощенном порядке права собственности на земельный участок, предоставленный до 30.10.20</w:t>
      </w:r>
      <w:r w:rsidR="00E55726"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  <w:t>01</w:t>
      </w:r>
      <w:bookmarkStart w:id="0" w:name="_GoBack"/>
      <w:bookmarkEnd w:id="0"/>
      <w:r w:rsidRPr="00BF522D"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  <w:t>г.</w:t>
      </w:r>
    </w:p>
    <w:p w:rsidR="00FF07EE" w:rsidRPr="00BF522D" w:rsidRDefault="00BF522D" w:rsidP="00BF522D"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"Гражданин действительно может зарегистрировать в упрощённом порядке право собственности на земельный участок, предоставленный ему до 30 октября 2001 года (до введения в действие Земельного кодекса РФ). Это предусмотрено частью 1 статьи 49 Федерального закона от 13.07.2015 №218-ФЗ «О государственной регистрации недвижимости» и пунктом 9.1 статьи 3 Федерального закона от 25.10.2001 №137-ФЗ «О введении в действие Земельного кодекса Российской Федерации»", - пояснила Татьяна Рудая заместитель руководителя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по ХМАО - Югре.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Для этого нужно подать заявление в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Росреестр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— через портал (</w:t>
      </w:r>
      <w:hyperlink r:id="rId5" w:tgtFrame="_blank" w:history="1">
        <w:r>
          <w:rPr>
            <w:rStyle w:val="a6"/>
            <w:rFonts w:ascii="Arial" w:hAnsi="Arial" w:cs="Arial"/>
            <w:color w:val="FF7700"/>
            <w:sz w:val="21"/>
            <w:szCs w:val="21"/>
            <w:shd w:val="clear" w:color="auto" w:fill="FFFFFF"/>
          </w:rPr>
          <w:t>https://lk.rosreestr.ru/</w:t>
        </w:r>
      </w:hyperlink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) или в офис МФЦ — и приложить правоустанавливающий документ на землю.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Что подойдет в качестве документа: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• акт органа власти о предоставлении участка;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• свидетельство о праве на участок;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• выписка из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похозяйственной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книги (если участок для личного подсобного хозяйства)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Особые случаи: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• Если на участке есть дом или строение, перешедшее к вам по наследству, можно приложить свидетельство о праве на наследство (или документы прежнего собственника на дом и землю).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• Если право на дом уже зарегистрировано в ЕГРН, дополнительные документы не нужны.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Когда участок считается вашей собственностью автоматически: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• если он был предоставлен на праве пожизненного наследуемого владения или постоянного пользования;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• если в документах не указан вид права (согласно ст. 49 Закона № 218-ФЗ и ст. 3 Закона № 137-ФЗ).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Если участок ранее не стоял на кадастровом учете, его поставят одновременно с регистрацией права.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Для внесения в реестр ранее учтенного участка потребуется межевой план.</w:t>
      </w:r>
    </w:p>
    <w:sectPr w:rsidR="00FF07EE" w:rsidRPr="00BF522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046"/>
    <w:multiLevelType w:val="multilevel"/>
    <w:tmpl w:val="FD80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052A"/>
    <w:multiLevelType w:val="multilevel"/>
    <w:tmpl w:val="7746347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A6E33C9"/>
    <w:multiLevelType w:val="multilevel"/>
    <w:tmpl w:val="B6A8D05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E7A6123"/>
    <w:multiLevelType w:val="multilevel"/>
    <w:tmpl w:val="7D7A162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386094E"/>
    <w:multiLevelType w:val="multilevel"/>
    <w:tmpl w:val="555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F2C84"/>
    <w:multiLevelType w:val="multilevel"/>
    <w:tmpl w:val="11787C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7D96F9F"/>
    <w:multiLevelType w:val="multilevel"/>
    <w:tmpl w:val="04B627B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3C2F0F85"/>
    <w:multiLevelType w:val="multilevel"/>
    <w:tmpl w:val="2D765F7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5F214C7"/>
    <w:multiLevelType w:val="multilevel"/>
    <w:tmpl w:val="AF5E476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1B731FC"/>
    <w:multiLevelType w:val="multilevel"/>
    <w:tmpl w:val="AC58359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527F1B06"/>
    <w:multiLevelType w:val="multilevel"/>
    <w:tmpl w:val="D75C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C7CD9"/>
    <w:multiLevelType w:val="multilevel"/>
    <w:tmpl w:val="B068F2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5D6F38FA"/>
    <w:multiLevelType w:val="multilevel"/>
    <w:tmpl w:val="2B222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6EB679FA"/>
    <w:multiLevelType w:val="multilevel"/>
    <w:tmpl w:val="91BC697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3"/>
  </w:num>
  <w:num w:numId="5">
    <w:abstractNumId w:val="2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64"/>
    <w:rsid w:val="00304264"/>
    <w:rsid w:val="00BF522D"/>
    <w:rsid w:val="00E55726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347E"/>
  <w15:docId w15:val="{1723E401-8603-4E2A-8F3D-BEFDD7D0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1"/>
    <w:next w:val="a0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3">
    <w:name w:val="heading 3"/>
    <w:basedOn w:val="1"/>
    <w:next w:val="a0"/>
    <w:qFormat/>
    <w:pPr>
      <w:spacing w:before="140"/>
      <w:outlineLvl w:val="2"/>
    </w:pPr>
    <w:rPr>
      <w:rFonts w:ascii="Liberation Serif" w:hAnsi="Liberation Serif" w:cs="Tahoma"/>
      <w:b/>
      <w:bCs/>
    </w:rPr>
  </w:style>
  <w:style w:type="paragraph" w:styleId="4">
    <w:name w:val="heading 4"/>
    <w:basedOn w:val="1"/>
    <w:next w:val="a0"/>
    <w:qFormat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  <w:qFormat/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link w:val="a8"/>
    <w:pPr>
      <w:spacing w:after="140"/>
    </w:pPr>
  </w:style>
  <w:style w:type="paragraph" w:styleId="a9">
    <w:name w:val="List"/>
    <w:basedOn w:val="a0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Горизонтальная линия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af1">
    <w:name w:val="Без списка"/>
    <w:uiPriority w:val="99"/>
    <w:semiHidden/>
    <w:unhideWhenUsed/>
    <w:qFormat/>
  </w:style>
  <w:style w:type="character" w:customStyle="1" w:styleId="a8">
    <w:name w:val="Основной текст Знак"/>
    <w:basedOn w:val="a1"/>
    <w:link w:val="a0"/>
    <w:rsid w:val="00FF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dc:description/>
  <cp:lastModifiedBy>User</cp:lastModifiedBy>
  <cp:revision>3</cp:revision>
  <dcterms:created xsi:type="dcterms:W3CDTF">2026-02-18T06:29:00Z</dcterms:created>
  <dcterms:modified xsi:type="dcterms:W3CDTF">2026-02-18T06:34:00Z</dcterms:modified>
  <dc:language>ru-RU</dc:language>
</cp:coreProperties>
</file>