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D27" w:rsidRDefault="004B7D2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4B7D27" w:rsidRDefault="004B7D27">
      <w:pPr>
        <w:pStyle w:val="ConsPlusNormal"/>
        <w:jc w:val="both"/>
        <w:outlineLvl w:val="0"/>
      </w:pPr>
    </w:p>
    <w:p w:rsidR="004B7D27" w:rsidRDefault="004B7D27">
      <w:pPr>
        <w:pStyle w:val="ConsPlusNormal"/>
        <w:jc w:val="center"/>
        <w:outlineLvl w:val="0"/>
        <w:rPr>
          <w:b/>
          <w:bCs/>
        </w:rPr>
      </w:pPr>
      <w:r>
        <w:rPr>
          <w:b/>
          <w:bCs/>
        </w:rPr>
        <w:t>АДМИНИСТРАЦИЯ БЕЛОЯРСКОГО РАЙОНА</w:t>
      </w:r>
    </w:p>
    <w:p w:rsidR="004B7D27" w:rsidRDefault="004B7D27">
      <w:pPr>
        <w:pStyle w:val="ConsPlusNormal"/>
        <w:jc w:val="center"/>
        <w:rPr>
          <w:b/>
          <w:bCs/>
        </w:rPr>
      </w:pPr>
    </w:p>
    <w:p w:rsidR="004B7D27" w:rsidRDefault="004B7D27">
      <w:pPr>
        <w:pStyle w:val="ConsPlusNormal"/>
        <w:jc w:val="center"/>
        <w:rPr>
          <w:b/>
          <w:bCs/>
        </w:rPr>
      </w:pPr>
      <w:r>
        <w:rPr>
          <w:b/>
          <w:bCs/>
        </w:rPr>
        <w:t>ПОСТАНОВЛЕНИЕ</w:t>
      </w:r>
    </w:p>
    <w:p w:rsidR="004B7D27" w:rsidRDefault="004B7D27">
      <w:pPr>
        <w:pStyle w:val="ConsPlusNormal"/>
        <w:jc w:val="center"/>
        <w:rPr>
          <w:b/>
          <w:bCs/>
        </w:rPr>
      </w:pPr>
      <w:r>
        <w:rPr>
          <w:b/>
          <w:bCs/>
        </w:rPr>
        <w:t>от 25 декабря 2015 г. N 1575</w:t>
      </w:r>
    </w:p>
    <w:p w:rsidR="004B7D27" w:rsidRDefault="004B7D27">
      <w:pPr>
        <w:pStyle w:val="ConsPlusNormal"/>
        <w:jc w:val="center"/>
        <w:rPr>
          <w:b/>
          <w:bCs/>
        </w:rPr>
      </w:pPr>
    </w:p>
    <w:p w:rsidR="004B7D27" w:rsidRDefault="004B7D27">
      <w:pPr>
        <w:pStyle w:val="ConsPlusNormal"/>
        <w:jc w:val="center"/>
        <w:rPr>
          <w:b/>
          <w:bCs/>
        </w:rPr>
      </w:pPr>
      <w:r>
        <w:rPr>
          <w:b/>
          <w:bCs/>
        </w:rPr>
        <w:t>О ПОРЯДКЕ ФОРМИРОВАНИЯ МУНИЦИПАЛЬНОГО ЗАДАНИЯ НА ОКАЗАНИЕ</w:t>
      </w:r>
    </w:p>
    <w:p w:rsidR="004B7D27" w:rsidRDefault="004B7D27">
      <w:pPr>
        <w:pStyle w:val="ConsPlusNormal"/>
        <w:jc w:val="center"/>
        <w:rPr>
          <w:b/>
          <w:bCs/>
        </w:rPr>
      </w:pPr>
      <w:r>
        <w:rPr>
          <w:b/>
          <w:bCs/>
        </w:rPr>
        <w:t>МУНИЦИПАЛЬНЫХ УСЛУГ (ВЫПОЛНЕНИЕ РАБОТ) МУНИЦИПАЛЬНЫМИ</w:t>
      </w:r>
    </w:p>
    <w:p w:rsidR="004B7D27" w:rsidRDefault="004B7D27">
      <w:pPr>
        <w:pStyle w:val="ConsPlusNormal"/>
        <w:jc w:val="center"/>
        <w:rPr>
          <w:b/>
          <w:bCs/>
        </w:rPr>
      </w:pPr>
      <w:r>
        <w:rPr>
          <w:b/>
          <w:bCs/>
        </w:rPr>
        <w:t>УЧРЕЖДЕНИЯМИ БЕЛОЯРСКОГО РАЙОНА, ПОСЕЛЕНИЙ В ГРАНИЦАХ</w:t>
      </w:r>
    </w:p>
    <w:p w:rsidR="004B7D27" w:rsidRDefault="004B7D27">
      <w:pPr>
        <w:pStyle w:val="ConsPlusNormal"/>
        <w:jc w:val="center"/>
        <w:rPr>
          <w:b/>
          <w:bCs/>
        </w:rPr>
      </w:pPr>
      <w:r>
        <w:rPr>
          <w:b/>
          <w:bCs/>
        </w:rPr>
        <w:t>БЕЛОЯРСКОГО РАЙОНА И ФИНАНСОВОГО ОБЕСПЕЧЕНИЯ ВЫПОЛНЕНИЯ</w:t>
      </w:r>
    </w:p>
    <w:p w:rsidR="004B7D27" w:rsidRDefault="004B7D27">
      <w:pPr>
        <w:pStyle w:val="ConsPlusNormal"/>
        <w:jc w:val="center"/>
        <w:rPr>
          <w:b/>
          <w:bCs/>
        </w:rPr>
      </w:pPr>
      <w:r>
        <w:rPr>
          <w:b/>
          <w:bCs/>
        </w:rPr>
        <w:t>МУНИЦИПАЛЬНОГО ЗАДАНИЯ</w:t>
      </w:r>
    </w:p>
    <w:p w:rsidR="004B7D27" w:rsidRDefault="004B7D2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B7D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7D27" w:rsidRDefault="004B7D27">
            <w:pPr>
              <w:pStyle w:val="ConsPlusNormal"/>
              <w:rPr>
                <w:sz w:val="24"/>
                <w:szCs w:val="24"/>
              </w:rPr>
            </w:pPr>
          </w:p>
        </w:tc>
        <w:tc>
          <w:tcPr>
            <w:tcW w:w="113" w:type="dxa"/>
            <w:shd w:val="clear" w:color="auto" w:fill="F4F3F8"/>
            <w:tcMar>
              <w:top w:w="0" w:type="dxa"/>
              <w:left w:w="0" w:type="dxa"/>
              <w:bottom w:w="0" w:type="dxa"/>
              <w:right w:w="0" w:type="dxa"/>
            </w:tcMar>
          </w:tcPr>
          <w:p w:rsidR="004B7D27" w:rsidRDefault="004B7D27">
            <w:pPr>
              <w:pStyle w:val="ConsPlusNormal"/>
              <w:rPr>
                <w:sz w:val="24"/>
                <w:szCs w:val="24"/>
              </w:rPr>
            </w:pPr>
          </w:p>
        </w:tc>
        <w:tc>
          <w:tcPr>
            <w:tcW w:w="0" w:type="auto"/>
            <w:shd w:val="clear" w:color="auto" w:fill="F4F3F8"/>
            <w:tcMar>
              <w:top w:w="113" w:type="dxa"/>
              <w:left w:w="0" w:type="dxa"/>
              <w:bottom w:w="113" w:type="dxa"/>
              <w:right w:w="0" w:type="dxa"/>
            </w:tcMar>
          </w:tcPr>
          <w:p w:rsidR="004B7D27" w:rsidRDefault="004B7D27">
            <w:pPr>
              <w:pStyle w:val="ConsPlusNormal"/>
              <w:jc w:val="center"/>
              <w:rPr>
                <w:color w:val="392C69"/>
              </w:rPr>
            </w:pPr>
            <w:r>
              <w:rPr>
                <w:color w:val="392C69"/>
              </w:rPr>
              <w:t>Список изменяющих документов</w:t>
            </w:r>
          </w:p>
          <w:p w:rsidR="004B7D27" w:rsidRDefault="004B7D27">
            <w:pPr>
              <w:pStyle w:val="ConsPlusNormal"/>
              <w:jc w:val="center"/>
              <w:rPr>
                <w:color w:val="392C69"/>
              </w:rPr>
            </w:pPr>
            <w:r>
              <w:rPr>
                <w:color w:val="392C69"/>
              </w:rPr>
              <w:t xml:space="preserve">(в ред. постановлений Администрации Белоярского района от 26.04.2016 </w:t>
            </w:r>
            <w:hyperlink r:id="rId5" w:history="1">
              <w:r>
                <w:rPr>
                  <w:color w:val="0000FF"/>
                </w:rPr>
                <w:t>N 425</w:t>
              </w:r>
            </w:hyperlink>
            <w:r>
              <w:rPr>
                <w:color w:val="392C69"/>
              </w:rPr>
              <w:t>,</w:t>
            </w:r>
          </w:p>
          <w:p w:rsidR="004B7D27" w:rsidRDefault="004B7D27">
            <w:pPr>
              <w:pStyle w:val="ConsPlusNormal"/>
              <w:jc w:val="center"/>
              <w:rPr>
                <w:color w:val="392C69"/>
              </w:rPr>
            </w:pPr>
            <w:r>
              <w:rPr>
                <w:color w:val="392C69"/>
              </w:rPr>
              <w:t xml:space="preserve">от 24.07.2017 </w:t>
            </w:r>
            <w:hyperlink r:id="rId6" w:history="1">
              <w:r>
                <w:rPr>
                  <w:color w:val="0000FF"/>
                </w:rPr>
                <w:t>N 694</w:t>
              </w:r>
            </w:hyperlink>
            <w:r>
              <w:rPr>
                <w:color w:val="392C69"/>
              </w:rPr>
              <w:t xml:space="preserve">, от 20.12.2017 </w:t>
            </w:r>
            <w:hyperlink r:id="rId7" w:history="1">
              <w:r>
                <w:rPr>
                  <w:color w:val="0000FF"/>
                </w:rPr>
                <w:t>N 1228</w:t>
              </w:r>
            </w:hyperlink>
            <w:r>
              <w:rPr>
                <w:color w:val="392C69"/>
              </w:rPr>
              <w:t xml:space="preserve">, от 11.06.2020 </w:t>
            </w:r>
            <w:hyperlink r:id="rId8" w:history="1">
              <w:r>
                <w:rPr>
                  <w:color w:val="0000FF"/>
                </w:rPr>
                <w:t>N 505</w:t>
              </w:r>
            </w:hyperlink>
            <w:r>
              <w:rPr>
                <w:color w:val="392C69"/>
              </w:rPr>
              <w:t>,</w:t>
            </w:r>
          </w:p>
          <w:p w:rsidR="004B7D27" w:rsidRDefault="004B7D27">
            <w:pPr>
              <w:pStyle w:val="ConsPlusNormal"/>
              <w:jc w:val="center"/>
              <w:rPr>
                <w:color w:val="392C69"/>
              </w:rPr>
            </w:pPr>
            <w:r>
              <w:rPr>
                <w:color w:val="392C69"/>
              </w:rPr>
              <w:t xml:space="preserve">от 26.07.2023 </w:t>
            </w:r>
            <w:hyperlink r:id="rId9" w:history="1">
              <w:r>
                <w:rPr>
                  <w:color w:val="0000FF"/>
                </w:rPr>
                <w:t>N 477</w:t>
              </w:r>
            </w:hyperlink>
            <w:r>
              <w:rPr>
                <w:color w:val="392C69"/>
              </w:rPr>
              <w:t>)</w:t>
            </w:r>
          </w:p>
        </w:tc>
        <w:tc>
          <w:tcPr>
            <w:tcW w:w="113" w:type="dxa"/>
            <w:shd w:val="clear" w:color="auto" w:fill="F4F3F8"/>
            <w:tcMar>
              <w:top w:w="0" w:type="dxa"/>
              <w:left w:w="0" w:type="dxa"/>
              <w:bottom w:w="0" w:type="dxa"/>
              <w:right w:w="0" w:type="dxa"/>
            </w:tcMar>
          </w:tcPr>
          <w:p w:rsidR="004B7D27" w:rsidRDefault="004B7D27">
            <w:pPr>
              <w:pStyle w:val="ConsPlusNormal"/>
              <w:jc w:val="center"/>
              <w:rPr>
                <w:color w:val="392C69"/>
              </w:rPr>
            </w:pPr>
          </w:p>
        </w:tc>
      </w:tr>
    </w:tbl>
    <w:p w:rsidR="004B7D27" w:rsidRDefault="004B7D27">
      <w:pPr>
        <w:pStyle w:val="ConsPlusNormal"/>
        <w:jc w:val="both"/>
      </w:pPr>
    </w:p>
    <w:p w:rsidR="004B7D27" w:rsidRDefault="004B7D27">
      <w:pPr>
        <w:pStyle w:val="ConsPlusNormal"/>
        <w:ind w:firstLine="540"/>
        <w:jc w:val="both"/>
      </w:pPr>
      <w:r>
        <w:t xml:space="preserve">В соответствии с </w:t>
      </w:r>
      <w:hyperlink r:id="rId10" w:history="1">
        <w:r>
          <w:rPr>
            <w:color w:val="0000FF"/>
          </w:rPr>
          <w:t>пунктами 3</w:t>
        </w:r>
      </w:hyperlink>
      <w:r>
        <w:t xml:space="preserve">, </w:t>
      </w:r>
      <w:hyperlink r:id="rId11" w:history="1">
        <w:r>
          <w:rPr>
            <w:color w:val="0000FF"/>
          </w:rPr>
          <w:t>4 статьи 69.2</w:t>
        </w:r>
      </w:hyperlink>
      <w:r>
        <w:t xml:space="preserve"> и </w:t>
      </w:r>
      <w:hyperlink r:id="rId12" w:history="1">
        <w:r>
          <w:rPr>
            <w:color w:val="0000FF"/>
          </w:rPr>
          <w:t>пунктом 1 статьи 78.1</w:t>
        </w:r>
      </w:hyperlink>
      <w:r>
        <w:t xml:space="preserve"> Бюджетного кодекса Российской Федерации от 31 июля 1998 года N 145-ФЗ, </w:t>
      </w:r>
      <w:hyperlink r:id="rId13" w:history="1">
        <w:r>
          <w:rPr>
            <w:color w:val="0000FF"/>
          </w:rPr>
          <w:t>подпунктом 3 пункта 7 статьи 9.2</w:t>
        </w:r>
      </w:hyperlink>
      <w:r>
        <w:t xml:space="preserve"> Федерального закона от 12 января 1996 года N 7-ФЗ "О некоммерческих организациях", </w:t>
      </w:r>
      <w:hyperlink r:id="rId14" w:history="1">
        <w:r>
          <w:rPr>
            <w:color w:val="0000FF"/>
          </w:rPr>
          <w:t>частью 5 статьи 4</w:t>
        </w:r>
      </w:hyperlink>
      <w:r>
        <w:t xml:space="preserve"> Федерального закона от 03 ноября 2006 года N 174-ФЗ "Об автономных учреждениях", соглашениями о передаче администрациями городского и сельских поселений в границах Белоярского района осуществления части полномочий по решению вопросов местного значения администрации Белоярского района постановляю:</w:t>
      </w:r>
    </w:p>
    <w:p w:rsidR="004B7D27" w:rsidRDefault="004B7D27">
      <w:pPr>
        <w:pStyle w:val="ConsPlusNormal"/>
        <w:jc w:val="both"/>
      </w:pPr>
      <w:r>
        <w:t xml:space="preserve">(в ред. </w:t>
      </w:r>
      <w:hyperlink r:id="rId15"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 xml:space="preserve">1. Утвердить прилагаемый </w:t>
      </w:r>
      <w:hyperlink w:anchor="Par49" w:history="1">
        <w:r>
          <w:rPr>
            <w:color w:val="0000FF"/>
          </w:rPr>
          <w:t>Порядок</w:t>
        </w:r>
      </w:hyperlink>
      <w:r>
        <w:t xml:space="preserve"> формирования муниципального задания на оказание муниципальных услуг (выполнение работ) муниципальными учреждениями Белоярского района, поселений в границах Белоярского района и финансового обеспечения выполнения муниципального задания (далее - Порядок).</w:t>
      </w:r>
    </w:p>
    <w:p w:rsidR="004B7D27" w:rsidRDefault="004B7D27">
      <w:pPr>
        <w:pStyle w:val="ConsPlusNormal"/>
        <w:spacing w:before="220"/>
        <w:ind w:firstLine="540"/>
        <w:jc w:val="both"/>
      </w:pPr>
      <w:r>
        <w:t>2. Органам администрации Белоярского района, администрациям поселений в границах Белоярского района, осуществляющим функции и полномочия учредителя муниципальных учреждений, созданных на базе имущества, находящегося в муниципальной собственности Белоярского района, поселений в границах Белоярского района, главным распорядителям средств бюджета Белоярского района, поселений в границах Белоярского района, в ведении которых находятся муниципальные учреждения, в срок до 31 декабря текущего финансового года утвердить значения:</w:t>
      </w:r>
    </w:p>
    <w:p w:rsidR="004B7D27" w:rsidRDefault="004B7D27">
      <w:pPr>
        <w:pStyle w:val="ConsPlusNormal"/>
        <w:spacing w:before="220"/>
        <w:ind w:firstLine="540"/>
        <w:jc w:val="both"/>
      </w:pPr>
      <w:r>
        <w:t>а) нормативных затрат на оказание муниципальных услуг;</w:t>
      </w:r>
    </w:p>
    <w:p w:rsidR="004B7D27" w:rsidRDefault="004B7D27">
      <w:pPr>
        <w:pStyle w:val="ConsPlusNormal"/>
        <w:spacing w:before="220"/>
        <w:ind w:firstLine="540"/>
        <w:jc w:val="both"/>
      </w:pPr>
      <w:r>
        <w:t>б) базовых нормативов затрат на оказание муниципальных услуг;</w:t>
      </w:r>
    </w:p>
    <w:p w:rsidR="004B7D27" w:rsidRDefault="004B7D27">
      <w:pPr>
        <w:pStyle w:val="ConsPlusNormal"/>
        <w:spacing w:before="220"/>
        <w:ind w:firstLine="540"/>
        <w:jc w:val="both"/>
      </w:pPr>
      <w:r>
        <w:t>в) отраслевых корректирующих коэффициентов к базовым нормативам затрат на оказание муниципальных услуг;</w:t>
      </w:r>
    </w:p>
    <w:p w:rsidR="004B7D27" w:rsidRDefault="004B7D27">
      <w:pPr>
        <w:pStyle w:val="ConsPlusNormal"/>
        <w:spacing w:before="220"/>
        <w:ind w:firstLine="540"/>
        <w:jc w:val="both"/>
      </w:pPr>
      <w:r>
        <w:t>г) территориальных корректирующих коэффициентов к базовым нормативам затрат на оказание муниципальных услуг.</w:t>
      </w:r>
    </w:p>
    <w:p w:rsidR="004B7D27" w:rsidRDefault="004B7D27">
      <w:pPr>
        <w:pStyle w:val="ConsPlusNormal"/>
        <w:spacing w:before="220"/>
        <w:ind w:firstLine="540"/>
        <w:jc w:val="both"/>
      </w:pPr>
      <w:r>
        <w:t xml:space="preserve">3. В случае если отклонение объема финансового обеспечение выполнения муниципального задания, рассчитанного в соответствии с </w:t>
      </w:r>
      <w:hyperlink w:anchor="Par49" w:history="1">
        <w:r>
          <w:rPr>
            <w:color w:val="0000FF"/>
          </w:rPr>
          <w:t>Порядком</w:t>
        </w:r>
      </w:hyperlink>
      <w:r>
        <w:t xml:space="preserve">, превышает десять и более процентов в большую или меньшую сторону от уровня финансового обеспечения выполнения муниципального </w:t>
      </w:r>
      <w:r>
        <w:lastRenderedPageBreak/>
        <w:t>задания, применяется (при необходимости) коэффициент выравнивания.</w:t>
      </w:r>
    </w:p>
    <w:p w:rsidR="004B7D27" w:rsidRDefault="004B7D27">
      <w:pPr>
        <w:pStyle w:val="ConsPlusNormal"/>
        <w:jc w:val="both"/>
      </w:pPr>
      <w:r>
        <w:t xml:space="preserve">(в ред. </w:t>
      </w:r>
      <w:hyperlink r:id="rId16"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4. Опубликовать настоящее постановление в газете "Белоярские вести. Официальный выпуск".</w:t>
      </w:r>
    </w:p>
    <w:p w:rsidR="004B7D27" w:rsidRDefault="004B7D27">
      <w:pPr>
        <w:pStyle w:val="ConsPlusNormal"/>
        <w:spacing w:before="220"/>
        <w:ind w:firstLine="540"/>
        <w:jc w:val="both"/>
      </w:pPr>
      <w:r>
        <w:t>5. Настоящее постановление вступает в силу после его официального опубликования и применяется при формировании муниципального задания и расчете объема финансового обеспечения его выполнения, начиная с муниципального задания на 2016 год и плановый период 2017 и 2018 годов.</w:t>
      </w:r>
    </w:p>
    <w:p w:rsidR="004B7D27" w:rsidRDefault="004B7D27">
      <w:pPr>
        <w:pStyle w:val="ConsPlusNormal"/>
        <w:jc w:val="both"/>
      </w:pPr>
      <w:r>
        <w:t xml:space="preserve">(п. 5 в ред. </w:t>
      </w:r>
      <w:hyperlink r:id="rId17"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 xml:space="preserve">6. Положения </w:t>
      </w:r>
      <w:hyperlink w:anchor="Par100" w:history="1">
        <w:r>
          <w:rPr>
            <w:color w:val="0000FF"/>
          </w:rPr>
          <w:t>абзаца первого</w:t>
        </w:r>
      </w:hyperlink>
      <w:r>
        <w:t xml:space="preserve">, </w:t>
      </w:r>
      <w:hyperlink w:anchor="Par103" w:history="1">
        <w:r>
          <w:rPr>
            <w:color w:val="0000FF"/>
          </w:rPr>
          <w:t>третьего</w:t>
        </w:r>
      </w:hyperlink>
      <w:r>
        <w:t xml:space="preserve"> и </w:t>
      </w:r>
      <w:hyperlink w:anchor="Par109" w:history="1">
        <w:r>
          <w:rPr>
            <w:color w:val="0000FF"/>
          </w:rPr>
          <w:t>шестого пункта 2.2</w:t>
        </w:r>
      </w:hyperlink>
      <w:r>
        <w:t xml:space="preserve"> Порядка в части нормативных затрат, связанных с выполнением работ в соответствии с муниципальным заданием, и </w:t>
      </w:r>
      <w:hyperlink w:anchor="Par161" w:history="1">
        <w:r>
          <w:rPr>
            <w:color w:val="0000FF"/>
          </w:rPr>
          <w:t>пункты 2.15</w:t>
        </w:r>
      </w:hyperlink>
      <w:r>
        <w:t xml:space="preserve"> - </w:t>
      </w:r>
      <w:hyperlink w:anchor="Par208" w:history="1">
        <w:r>
          <w:rPr>
            <w:color w:val="0000FF"/>
          </w:rPr>
          <w:t>2.17</w:t>
        </w:r>
      </w:hyperlink>
      <w:r>
        <w:t xml:space="preserve"> Порядка применяются при расчете объема финансового обеспечения его выполнения, начиная с муниципального задания на 2017 год и на плановый период 2018 и 2019 годов.</w:t>
      </w:r>
    </w:p>
    <w:p w:rsidR="004B7D27" w:rsidRDefault="004B7D27">
      <w:pPr>
        <w:pStyle w:val="ConsPlusNormal"/>
        <w:spacing w:before="220"/>
        <w:ind w:firstLine="540"/>
        <w:jc w:val="both"/>
      </w:pPr>
      <w:r>
        <w:t xml:space="preserve">7. Положения </w:t>
      </w:r>
      <w:hyperlink w:anchor="Par100" w:history="1">
        <w:r>
          <w:rPr>
            <w:color w:val="0000FF"/>
          </w:rPr>
          <w:t>абзаца первого</w:t>
        </w:r>
      </w:hyperlink>
      <w:r>
        <w:t xml:space="preserve">, </w:t>
      </w:r>
      <w:hyperlink w:anchor="Par103" w:history="1">
        <w:r>
          <w:rPr>
            <w:color w:val="0000FF"/>
          </w:rPr>
          <w:t>третьего</w:t>
        </w:r>
      </w:hyperlink>
      <w:r>
        <w:t xml:space="preserve"> и </w:t>
      </w:r>
      <w:hyperlink w:anchor="Par113" w:history="1">
        <w:r>
          <w:rPr>
            <w:color w:val="0000FF"/>
          </w:rPr>
          <w:t>девятого пункта 2.2</w:t>
        </w:r>
      </w:hyperlink>
      <w:r>
        <w:t xml:space="preserve"> Порядка в части нормативных затрат на содержание неиспользуемого имущества для выполнения муниципального задания имущества и </w:t>
      </w:r>
      <w:hyperlink w:anchor="Par215" w:history="1">
        <w:r>
          <w:rPr>
            <w:color w:val="0000FF"/>
          </w:rPr>
          <w:t>пункты 2.20</w:t>
        </w:r>
      </w:hyperlink>
      <w:r>
        <w:t xml:space="preserve"> и </w:t>
      </w:r>
      <w:hyperlink w:anchor="Par218" w:history="1">
        <w:r>
          <w:rPr>
            <w:color w:val="0000FF"/>
          </w:rPr>
          <w:t>2.21</w:t>
        </w:r>
      </w:hyperlink>
      <w:r>
        <w:t xml:space="preserve"> Порядка не применяются при расчете объема финансового обеспечения его выполнения, начиная с муниципального задания на 2019 год и на плановый период 2020 и 2021 годов.</w:t>
      </w:r>
    </w:p>
    <w:p w:rsidR="004B7D27" w:rsidRDefault="004B7D27">
      <w:pPr>
        <w:pStyle w:val="ConsPlusNormal"/>
        <w:spacing w:before="220"/>
        <w:ind w:firstLine="540"/>
        <w:jc w:val="both"/>
      </w:pPr>
      <w:r>
        <w:t>8. Признать утратившими силу постановления администрации Белоярского района:</w:t>
      </w:r>
    </w:p>
    <w:p w:rsidR="004B7D27" w:rsidRDefault="004B7D27">
      <w:pPr>
        <w:pStyle w:val="ConsPlusNormal"/>
        <w:spacing w:before="220"/>
        <w:ind w:firstLine="540"/>
        <w:jc w:val="both"/>
      </w:pPr>
      <w:r>
        <w:t xml:space="preserve">1) от 09 июня 2014 года </w:t>
      </w:r>
      <w:hyperlink r:id="rId18" w:history="1">
        <w:r>
          <w:rPr>
            <w:color w:val="0000FF"/>
          </w:rPr>
          <w:t>N 752</w:t>
        </w:r>
      </w:hyperlink>
      <w:r>
        <w:t xml:space="preserve"> "О порядке формирования муниципального задания в отношении муниципальных учреждений Белоярского района, поселений в границах Белоярского района и финансового обеспечения выполнения муниципального задания";</w:t>
      </w:r>
    </w:p>
    <w:p w:rsidR="004B7D27" w:rsidRDefault="004B7D27">
      <w:pPr>
        <w:pStyle w:val="ConsPlusNormal"/>
        <w:spacing w:before="220"/>
        <w:ind w:firstLine="540"/>
        <w:jc w:val="both"/>
      </w:pPr>
      <w:r>
        <w:t xml:space="preserve">2) от 30 апреля 2015 года </w:t>
      </w:r>
      <w:hyperlink r:id="rId19" w:history="1">
        <w:r>
          <w:rPr>
            <w:color w:val="0000FF"/>
          </w:rPr>
          <w:t>N 469</w:t>
        </w:r>
      </w:hyperlink>
      <w:r>
        <w:t xml:space="preserve"> "О внесении изменений в постановление администрации Белоярского района от 09 июня 2014 года N 752".</w:t>
      </w:r>
    </w:p>
    <w:p w:rsidR="004B7D27" w:rsidRDefault="004B7D27">
      <w:pPr>
        <w:pStyle w:val="ConsPlusNormal"/>
        <w:spacing w:before="220"/>
        <w:ind w:firstLine="540"/>
        <w:jc w:val="both"/>
      </w:pPr>
      <w:r>
        <w:t>9. 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w:t>
      </w:r>
    </w:p>
    <w:p w:rsidR="004B7D27" w:rsidRDefault="004B7D27">
      <w:pPr>
        <w:pStyle w:val="ConsPlusNormal"/>
        <w:jc w:val="both"/>
      </w:pPr>
      <w:r>
        <w:t xml:space="preserve">(в ред. </w:t>
      </w:r>
      <w:hyperlink r:id="rId20" w:history="1">
        <w:r>
          <w:rPr>
            <w:color w:val="0000FF"/>
          </w:rPr>
          <w:t>постановления</w:t>
        </w:r>
      </w:hyperlink>
      <w:r>
        <w:t xml:space="preserve"> Администрации Белоярского района от 26.07.2023 N 477)</w:t>
      </w:r>
    </w:p>
    <w:p w:rsidR="004B7D27" w:rsidRDefault="004B7D27">
      <w:pPr>
        <w:pStyle w:val="ConsPlusNormal"/>
        <w:jc w:val="both"/>
      </w:pPr>
    </w:p>
    <w:p w:rsidR="004B7D27" w:rsidRDefault="004B7D27">
      <w:pPr>
        <w:pStyle w:val="ConsPlusNormal"/>
        <w:jc w:val="right"/>
      </w:pPr>
      <w:r>
        <w:t>Глава Белоярского района</w:t>
      </w:r>
    </w:p>
    <w:p w:rsidR="004B7D27" w:rsidRDefault="004B7D27">
      <w:pPr>
        <w:pStyle w:val="ConsPlusNormal"/>
        <w:jc w:val="right"/>
      </w:pPr>
      <w:r>
        <w:t>С.П.МАНЕНКОВ</w:t>
      </w: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right"/>
        <w:outlineLvl w:val="0"/>
      </w:pPr>
      <w:r>
        <w:t>Утвержден</w:t>
      </w:r>
    </w:p>
    <w:p w:rsidR="004B7D27" w:rsidRDefault="004B7D27">
      <w:pPr>
        <w:pStyle w:val="ConsPlusNormal"/>
        <w:jc w:val="right"/>
      </w:pPr>
      <w:r>
        <w:t>постановлением администрации</w:t>
      </w:r>
    </w:p>
    <w:p w:rsidR="004B7D27" w:rsidRDefault="004B7D27">
      <w:pPr>
        <w:pStyle w:val="ConsPlusNormal"/>
        <w:jc w:val="right"/>
      </w:pPr>
      <w:r>
        <w:t>Белоярского района</w:t>
      </w:r>
    </w:p>
    <w:p w:rsidR="004B7D27" w:rsidRDefault="004B7D27">
      <w:pPr>
        <w:pStyle w:val="ConsPlusNormal"/>
        <w:jc w:val="right"/>
      </w:pPr>
      <w:r>
        <w:t>от 25 декабря 2015 года N 1575</w:t>
      </w:r>
    </w:p>
    <w:p w:rsidR="004B7D27" w:rsidRDefault="004B7D27">
      <w:pPr>
        <w:pStyle w:val="ConsPlusNormal"/>
        <w:jc w:val="both"/>
      </w:pPr>
    </w:p>
    <w:p w:rsidR="004B7D27" w:rsidRDefault="004B7D27">
      <w:pPr>
        <w:pStyle w:val="ConsPlusNormal"/>
        <w:jc w:val="center"/>
        <w:rPr>
          <w:b/>
          <w:bCs/>
        </w:rPr>
      </w:pPr>
      <w:bookmarkStart w:id="0" w:name="Par49"/>
      <w:bookmarkEnd w:id="0"/>
      <w:r>
        <w:rPr>
          <w:b/>
          <w:bCs/>
        </w:rPr>
        <w:t>ПОРЯДОК</w:t>
      </w:r>
    </w:p>
    <w:p w:rsidR="004B7D27" w:rsidRDefault="004B7D27">
      <w:pPr>
        <w:pStyle w:val="ConsPlusNormal"/>
        <w:jc w:val="center"/>
        <w:rPr>
          <w:b/>
          <w:bCs/>
        </w:rPr>
      </w:pPr>
      <w:r>
        <w:rPr>
          <w:b/>
          <w:bCs/>
        </w:rPr>
        <w:t>ФОРМИРОВАНИЯ МУНИЦИПАЛЬНОГО ЗАДАНИЯ НА ОКАЗАНИЕ</w:t>
      </w:r>
    </w:p>
    <w:p w:rsidR="004B7D27" w:rsidRDefault="004B7D27">
      <w:pPr>
        <w:pStyle w:val="ConsPlusNormal"/>
        <w:jc w:val="center"/>
        <w:rPr>
          <w:b/>
          <w:bCs/>
        </w:rPr>
      </w:pPr>
      <w:r>
        <w:rPr>
          <w:b/>
          <w:bCs/>
        </w:rPr>
        <w:t>МУНИЦИПАЛЬНЫХ УСЛУГ (ВЫПОЛНЕНИЕ РАБОТ) МУНИЦИПАЛЬНЫМИ</w:t>
      </w:r>
    </w:p>
    <w:p w:rsidR="004B7D27" w:rsidRDefault="004B7D27">
      <w:pPr>
        <w:pStyle w:val="ConsPlusNormal"/>
        <w:jc w:val="center"/>
        <w:rPr>
          <w:b/>
          <w:bCs/>
        </w:rPr>
      </w:pPr>
      <w:r>
        <w:rPr>
          <w:b/>
          <w:bCs/>
        </w:rPr>
        <w:t>УЧРЕЖДЕНИЯМИ БЕЛОЯРСКОГО РАЙОНА, ПОСЕЛЕНИЙ В ГРАНИЦАХ</w:t>
      </w:r>
    </w:p>
    <w:p w:rsidR="004B7D27" w:rsidRDefault="004B7D27">
      <w:pPr>
        <w:pStyle w:val="ConsPlusNormal"/>
        <w:jc w:val="center"/>
        <w:rPr>
          <w:b/>
          <w:bCs/>
        </w:rPr>
      </w:pPr>
      <w:r>
        <w:rPr>
          <w:b/>
          <w:bCs/>
        </w:rPr>
        <w:t>БЕЛОЯРСКОГО РАЙОНА И ФИНАНСОВОГО ОБЕСПЕЧЕНИЯ ВЫПОЛНЕНИЯ</w:t>
      </w:r>
    </w:p>
    <w:p w:rsidR="004B7D27" w:rsidRDefault="004B7D27">
      <w:pPr>
        <w:pStyle w:val="ConsPlusNormal"/>
        <w:jc w:val="center"/>
        <w:rPr>
          <w:b/>
          <w:bCs/>
        </w:rPr>
      </w:pPr>
      <w:r>
        <w:rPr>
          <w:b/>
          <w:bCs/>
        </w:rPr>
        <w:t>МУНИЦИПАЛЬНОГО ЗАДАНИЯ</w:t>
      </w:r>
    </w:p>
    <w:p w:rsidR="004B7D27" w:rsidRDefault="004B7D2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B7D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7D27" w:rsidRDefault="004B7D27">
            <w:pPr>
              <w:pStyle w:val="ConsPlusNormal"/>
              <w:rPr>
                <w:sz w:val="24"/>
                <w:szCs w:val="24"/>
              </w:rPr>
            </w:pPr>
          </w:p>
        </w:tc>
        <w:tc>
          <w:tcPr>
            <w:tcW w:w="113" w:type="dxa"/>
            <w:shd w:val="clear" w:color="auto" w:fill="F4F3F8"/>
            <w:tcMar>
              <w:top w:w="0" w:type="dxa"/>
              <w:left w:w="0" w:type="dxa"/>
              <w:bottom w:w="0" w:type="dxa"/>
              <w:right w:w="0" w:type="dxa"/>
            </w:tcMar>
          </w:tcPr>
          <w:p w:rsidR="004B7D27" w:rsidRDefault="004B7D27">
            <w:pPr>
              <w:pStyle w:val="ConsPlusNormal"/>
              <w:rPr>
                <w:sz w:val="24"/>
                <w:szCs w:val="24"/>
              </w:rPr>
            </w:pPr>
          </w:p>
        </w:tc>
        <w:tc>
          <w:tcPr>
            <w:tcW w:w="0" w:type="auto"/>
            <w:shd w:val="clear" w:color="auto" w:fill="F4F3F8"/>
            <w:tcMar>
              <w:top w:w="113" w:type="dxa"/>
              <w:left w:w="0" w:type="dxa"/>
              <w:bottom w:w="113" w:type="dxa"/>
              <w:right w:w="0" w:type="dxa"/>
            </w:tcMar>
          </w:tcPr>
          <w:p w:rsidR="004B7D27" w:rsidRDefault="004B7D27">
            <w:pPr>
              <w:pStyle w:val="ConsPlusNormal"/>
              <w:jc w:val="center"/>
              <w:rPr>
                <w:color w:val="392C69"/>
              </w:rPr>
            </w:pPr>
            <w:r>
              <w:rPr>
                <w:color w:val="392C69"/>
              </w:rPr>
              <w:t>Список изменяющих документов</w:t>
            </w:r>
          </w:p>
          <w:p w:rsidR="004B7D27" w:rsidRDefault="004B7D27">
            <w:pPr>
              <w:pStyle w:val="ConsPlusNormal"/>
              <w:jc w:val="center"/>
              <w:rPr>
                <w:color w:val="392C69"/>
              </w:rPr>
            </w:pPr>
            <w:r>
              <w:rPr>
                <w:color w:val="392C69"/>
              </w:rPr>
              <w:t xml:space="preserve">(в ред. постановлений Администрации Белоярского района от 26.04.2016 </w:t>
            </w:r>
            <w:hyperlink r:id="rId21" w:history="1">
              <w:r>
                <w:rPr>
                  <w:color w:val="0000FF"/>
                </w:rPr>
                <w:t>N 425</w:t>
              </w:r>
            </w:hyperlink>
            <w:r>
              <w:rPr>
                <w:color w:val="392C69"/>
              </w:rPr>
              <w:t>,</w:t>
            </w:r>
          </w:p>
          <w:p w:rsidR="004B7D27" w:rsidRDefault="004B7D27">
            <w:pPr>
              <w:pStyle w:val="ConsPlusNormal"/>
              <w:jc w:val="center"/>
              <w:rPr>
                <w:color w:val="392C69"/>
              </w:rPr>
            </w:pPr>
            <w:r>
              <w:rPr>
                <w:color w:val="392C69"/>
              </w:rPr>
              <w:t xml:space="preserve">от 24.07.2017 </w:t>
            </w:r>
            <w:hyperlink r:id="rId22" w:history="1">
              <w:r>
                <w:rPr>
                  <w:color w:val="0000FF"/>
                </w:rPr>
                <w:t>N 694</w:t>
              </w:r>
            </w:hyperlink>
            <w:r>
              <w:rPr>
                <w:color w:val="392C69"/>
              </w:rPr>
              <w:t xml:space="preserve">, от 20.12.2017 </w:t>
            </w:r>
            <w:hyperlink r:id="rId23" w:history="1">
              <w:r>
                <w:rPr>
                  <w:color w:val="0000FF"/>
                </w:rPr>
                <w:t>N 1228</w:t>
              </w:r>
            </w:hyperlink>
            <w:r>
              <w:rPr>
                <w:color w:val="392C69"/>
              </w:rPr>
              <w:t xml:space="preserve">, от 11.06.2020 </w:t>
            </w:r>
            <w:hyperlink r:id="rId24" w:history="1">
              <w:r>
                <w:rPr>
                  <w:color w:val="0000FF"/>
                </w:rPr>
                <w:t>N 505</w:t>
              </w:r>
            </w:hyperlink>
            <w:r>
              <w:rPr>
                <w:color w:val="392C69"/>
              </w:rPr>
              <w:t>,</w:t>
            </w:r>
          </w:p>
          <w:p w:rsidR="004B7D27" w:rsidRDefault="004B7D27">
            <w:pPr>
              <w:pStyle w:val="ConsPlusNormal"/>
              <w:jc w:val="center"/>
              <w:rPr>
                <w:color w:val="392C69"/>
              </w:rPr>
            </w:pPr>
            <w:r>
              <w:rPr>
                <w:color w:val="392C69"/>
              </w:rPr>
              <w:t xml:space="preserve">от 26.07.2023 </w:t>
            </w:r>
            <w:hyperlink r:id="rId25" w:history="1">
              <w:r>
                <w:rPr>
                  <w:color w:val="0000FF"/>
                </w:rPr>
                <w:t>N 477</w:t>
              </w:r>
            </w:hyperlink>
            <w:r>
              <w:rPr>
                <w:color w:val="392C69"/>
              </w:rPr>
              <w:t>)</w:t>
            </w:r>
          </w:p>
        </w:tc>
        <w:tc>
          <w:tcPr>
            <w:tcW w:w="113" w:type="dxa"/>
            <w:shd w:val="clear" w:color="auto" w:fill="F4F3F8"/>
            <w:tcMar>
              <w:top w:w="0" w:type="dxa"/>
              <w:left w:w="0" w:type="dxa"/>
              <w:bottom w:w="0" w:type="dxa"/>
              <w:right w:w="0" w:type="dxa"/>
            </w:tcMar>
          </w:tcPr>
          <w:p w:rsidR="004B7D27" w:rsidRDefault="004B7D27">
            <w:pPr>
              <w:pStyle w:val="ConsPlusNormal"/>
              <w:jc w:val="center"/>
              <w:rPr>
                <w:color w:val="392C69"/>
              </w:rPr>
            </w:pPr>
          </w:p>
        </w:tc>
      </w:tr>
    </w:tbl>
    <w:p w:rsidR="004B7D27" w:rsidRDefault="004B7D27">
      <w:pPr>
        <w:pStyle w:val="ConsPlusNormal"/>
        <w:jc w:val="both"/>
      </w:pPr>
    </w:p>
    <w:p w:rsidR="004B7D27" w:rsidRDefault="004B7D27">
      <w:pPr>
        <w:pStyle w:val="ConsPlusNormal"/>
        <w:ind w:firstLine="540"/>
        <w:jc w:val="both"/>
      </w:pPr>
      <w:r>
        <w:t>1. Настоящий Порядок определяет правила формирования и финансового обеспечения выполнения муниципального задания на оказание муниципальных услуг (выполнения работ) муниципальными бюджетными, автономными учреждениями Белоярского района, поселений в границах Белоярского района, а также муниципальными казенными учреждениями, определенными в соответствии с решением органа местного самоуправления Белоярского района, поселения в границах Белоярского района, осуществляющего бюджетные полномочия главного распорядителя бюджетных средств (далее - муниципальные учреждения или бюджетные, автономные, казенные учреждения соответственно) (далее - муниципальное задание).</w:t>
      </w:r>
    </w:p>
    <w:p w:rsidR="004B7D27" w:rsidRDefault="004B7D27">
      <w:pPr>
        <w:pStyle w:val="ConsPlusNormal"/>
        <w:jc w:val="both"/>
      </w:pPr>
    </w:p>
    <w:p w:rsidR="004B7D27" w:rsidRDefault="004B7D27">
      <w:pPr>
        <w:pStyle w:val="ConsPlusNormal"/>
        <w:jc w:val="center"/>
        <w:outlineLvl w:val="1"/>
        <w:rPr>
          <w:b/>
          <w:bCs/>
        </w:rPr>
      </w:pPr>
      <w:r>
        <w:rPr>
          <w:b/>
          <w:bCs/>
        </w:rPr>
        <w:t>1. Формирование муниципального задания</w:t>
      </w:r>
    </w:p>
    <w:p w:rsidR="004B7D27" w:rsidRDefault="004B7D27">
      <w:pPr>
        <w:pStyle w:val="ConsPlusNormal"/>
        <w:jc w:val="both"/>
      </w:pPr>
    </w:p>
    <w:p w:rsidR="004B7D27" w:rsidRDefault="004B7D27">
      <w:pPr>
        <w:pStyle w:val="ConsPlusNormal"/>
        <w:ind w:firstLine="540"/>
        <w:jc w:val="both"/>
      </w:pPr>
      <w:r>
        <w:t>1.1.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 также - общероссийский базовый перечень услуг)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(далее - региональный перечень государственных (муниципальных) услуг и работ), оказание и выполнение которых предусмотрено нормативными правовыми актами автономного округа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w:t>
      </w:r>
    </w:p>
    <w:p w:rsidR="004B7D27" w:rsidRDefault="004B7D27">
      <w:pPr>
        <w:pStyle w:val="ConsPlusNormal"/>
        <w:jc w:val="both"/>
      </w:pPr>
      <w:r>
        <w:t xml:space="preserve">(п. 1.1 в ред. </w:t>
      </w:r>
      <w:hyperlink r:id="rId26"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1.2. Муниципальное задание должно содержать:</w:t>
      </w:r>
    </w:p>
    <w:p w:rsidR="004B7D27" w:rsidRDefault="004B7D27">
      <w:pPr>
        <w:pStyle w:val="ConsPlusNormal"/>
        <w:spacing w:before="220"/>
        <w:ind w:firstLine="540"/>
        <w:jc w:val="both"/>
      </w:pPr>
      <w:r>
        <w:t>а) показатели, характеризующие качество и (или) объем (содержание) оказываемых муниципальных услуг (выполняемых работ);</w:t>
      </w:r>
    </w:p>
    <w:p w:rsidR="004B7D27" w:rsidRDefault="004B7D27">
      <w:pPr>
        <w:pStyle w:val="ConsPlusNormal"/>
        <w:spacing w:before="220"/>
        <w:ind w:firstLine="540"/>
        <w:jc w:val="both"/>
      </w:pPr>
      <w:r>
        <w:t>б) порядок контроля за исполнением муниципального задания, в том числе условия и порядок его досрочного прекращения;</w:t>
      </w:r>
    </w:p>
    <w:p w:rsidR="004B7D27" w:rsidRDefault="004B7D27">
      <w:pPr>
        <w:pStyle w:val="ConsPlusNormal"/>
        <w:spacing w:before="220"/>
        <w:ind w:firstLine="540"/>
        <w:jc w:val="both"/>
      </w:pPr>
      <w:r>
        <w:t>в) требования к отчетности о выполнении муниципального задания;</w:t>
      </w:r>
    </w:p>
    <w:p w:rsidR="004B7D27" w:rsidRDefault="004B7D27">
      <w:pPr>
        <w:pStyle w:val="ConsPlusNormal"/>
        <w:spacing w:before="220"/>
        <w:ind w:firstLine="540"/>
        <w:jc w:val="both"/>
      </w:pPr>
      <w:r>
        <w:t>г) определение категорий физических и (или) юридических лиц, являющихся потребителями муниципальных услуг;</w:t>
      </w:r>
    </w:p>
    <w:p w:rsidR="004B7D27" w:rsidRDefault="004B7D27">
      <w:pPr>
        <w:pStyle w:val="ConsPlusNormal"/>
        <w:spacing w:before="220"/>
        <w:ind w:firstLine="540"/>
        <w:jc w:val="both"/>
      </w:pPr>
      <w:r>
        <w:t>д) порядок оказания муниципальных услуг;</w:t>
      </w:r>
    </w:p>
    <w:p w:rsidR="004B7D27" w:rsidRDefault="004B7D27">
      <w:pPr>
        <w:pStyle w:val="ConsPlusNormal"/>
        <w:spacing w:before="220"/>
        <w:ind w:firstLine="540"/>
        <w:jc w:val="both"/>
      </w:pPr>
      <w:r>
        <w:t>е) предельные цены (тарифы) на оплату муниципальных услуг, в случае если законодательством Российской Федерации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w:t>
      </w:r>
    </w:p>
    <w:p w:rsidR="004B7D27" w:rsidRDefault="004B7D27">
      <w:pPr>
        <w:pStyle w:val="ConsPlusNormal"/>
        <w:jc w:val="both"/>
      </w:pPr>
      <w:r>
        <w:t xml:space="preserve">(в ред. </w:t>
      </w:r>
      <w:hyperlink r:id="rId27"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 xml:space="preserve">1.3. Муниципальное </w:t>
      </w:r>
      <w:hyperlink w:anchor="Par266" w:history="1">
        <w:r>
          <w:rPr>
            <w:color w:val="0000FF"/>
          </w:rPr>
          <w:t>задание</w:t>
        </w:r>
      </w:hyperlink>
      <w:r>
        <w:t xml:space="preserve"> формируется по форме согласно приложению 1 к настоящему Порядку.</w:t>
      </w:r>
    </w:p>
    <w:p w:rsidR="004B7D27" w:rsidRDefault="004B7D27">
      <w:pPr>
        <w:pStyle w:val="ConsPlusNormal"/>
        <w:spacing w:before="220"/>
        <w:ind w:firstLine="540"/>
        <w:jc w:val="both"/>
      </w:pPr>
      <w:r>
        <w:t xml:space="preserve">Муниципальное задание содержит требования к оказанию одной или нескольких </w:t>
      </w:r>
      <w:r>
        <w:lastRenderedPageBreak/>
        <w:t>муниципальных услуг (выполнению одной или нескольких работ). 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4B7D27" w:rsidRDefault="004B7D27">
      <w:pPr>
        <w:pStyle w:val="ConsPlusNormal"/>
        <w:spacing w:before="220"/>
        <w:ind w:firstLine="540"/>
        <w:jc w:val="both"/>
      </w:pPr>
      <w:r>
        <w:t>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требования к выполнению работы (работ). Информация, касающаяся муниципального задания в целом, включается в третью часть муниципального задания.</w:t>
      </w:r>
    </w:p>
    <w:p w:rsidR="004B7D27" w:rsidRDefault="004B7D27">
      <w:pPr>
        <w:pStyle w:val="ConsPlusNormal"/>
        <w:spacing w:before="220"/>
        <w:ind w:firstLine="540"/>
        <w:jc w:val="both"/>
      </w:pPr>
      <w:r>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в отношении отдельной муниципальной услуги (работы) либо общее допустимое (возможное) отклонение в отношении муниципального задания или его части, но не более 5% (установленной абсолютной величины). Значения допустимых (возможных) отклонений могут быть изменены только при формировании муниципального задания на очередной финансовый год.</w:t>
      </w:r>
    </w:p>
    <w:p w:rsidR="004B7D27" w:rsidRDefault="004B7D27">
      <w:pPr>
        <w:pStyle w:val="ConsPlusNormal"/>
        <w:jc w:val="both"/>
      </w:pPr>
      <w:r>
        <w:t xml:space="preserve">(абзац введен </w:t>
      </w:r>
      <w:hyperlink r:id="rId28" w:history="1">
        <w:r>
          <w:rPr>
            <w:color w:val="0000FF"/>
          </w:rPr>
          <w:t>постановлением</w:t>
        </w:r>
      </w:hyperlink>
      <w:r>
        <w:t xml:space="preserve"> Администрации Белоярского района от 24.07.2017 N 694; в ред. </w:t>
      </w:r>
      <w:hyperlink r:id="rId29"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Допускается изменение органами администрации Белоярского района, администрациями поселений в границах Белоярского района, осуществляющими функции и полномочия учредителя муниципальных учреждений, созданных на базе имущества, находящегося в муниципальной собственности Белоярского района, поселений в границах Белоярского района, деятельность которых полностью или частично приостановлена на период действия режима повышенной готовности, допустимых (возможных) отклонений в процентах (абсолютных величинах) от установленных значений показателей качества и (или) объема в отношении отдельной муниципальной услуги (работы) либо общего допустимого (возможного) отклонения в отношении муниципального задания или его части.</w:t>
      </w:r>
    </w:p>
    <w:p w:rsidR="004B7D27" w:rsidRDefault="004B7D27">
      <w:pPr>
        <w:pStyle w:val="ConsPlusNormal"/>
        <w:jc w:val="both"/>
      </w:pPr>
      <w:r>
        <w:t xml:space="preserve">(абзац введен </w:t>
      </w:r>
      <w:hyperlink r:id="rId30" w:history="1">
        <w:r>
          <w:rPr>
            <w:color w:val="0000FF"/>
          </w:rPr>
          <w:t>постановлением</w:t>
        </w:r>
      </w:hyperlink>
      <w:r>
        <w:t xml:space="preserve"> Администрации Белоярского района от 11.06.2020 N 505)</w:t>
      </w:r>
    </w:p>
    <w:p w:rsidR="004B7D27" w:rsidRDefault="004B7D27">
      <w:pPr>
        <w:pStyle w:val="ConsPlusNormal"/>
        <w:spacing w:before="220"/>
        <w:ind w:firstLine="540"/>
        <w:jc w:val="both"/>
      </w:pPr>
      <w:r>
        <w:t>1.4. Муниципальное задание формируется в процессе составления бюджета Белоярского района, поселения в границах Белоярского района в соответствии с графиком подготовки, рассмотрения документов и материалов, разрабатываемых при составлении проекта решения о бюджете Белоярского района и проектов решений о бюджетах поселений в границах Белоярского района (далее - бюджет района (поселения)), на срок, соответствующий сроку составления бюджета района (поселения)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в отношении:</w:t>
      </w:r>
    </w:p>
    <w:p w:rsidR="004B7D27" w:rsidRDefault="004B7D27">
      <w:pPr>
        <w:pStyle w:val="ConsPlusNormal"/>
        <w:jc w:val="both"/>
      </w:pPr>
      <w:r>
        <w:t xml:space="preserve">(в ред. </w:t>
      </w:r>
      <w:hyperlink r:id="rId31" w:history="1">
        <w:r>
          <w:rPr>
            <w:color w:val="0000FF"/>
          </w:rPr>
          <w:t>постановления</w:t>
        </w:r>
      </w:hyperlink>
      <w:r>
        <w:t xml:space="preserve"> Администрации Белоярского района от 26.04.2016 N 425)</w:t>
      </w:r>
    </w:p>
    <w:p w:rsidR="004B7D27" w:rsidRDefault="004B7D27">
      <w:pPr>
        <w:pStyle w:val="ConsPlusNormal"/>
        <w:spacing w:before="220"/>
        <w:ind w:firstLine="540"/>
        <w:jc w:val="both"/>
      </w:pPr>
      <w:r>
        <w:t>казенного учреждения - главным распорядителем средств бюджета района (поселения), в ведении которого находится муниципальное казенное учреждение (далее - главный распорядитель бюджетных средств), в случае принятия решения о формировании муниципального задания для таких учреждений;</w:t>
      </w:r>
    </w:p>
    <w:p w:rsidR="004B7D27" w:rsidRDefault="004B7D27">
      <w:pPr>
        <w:pStyle w:val="ConsPlusNormal"/>
        <w:spacing w:before="220"/>
        <w:ind w:firstLine="540"/>
        <w:jc w:val="both"/>
      </w:pPr>
      <w:r>
        <w:t>бюджетного, автономного учреждения - администрацией Белоярского района, органами администрации Белоярского района, администрациями поселений в границах Белоярского района, осуществляющими функции и полномочия учредителя муниципальных бюджетного, автономного учреждений, созданных на базе имущества, находящегося в муниципальной собственности Белоярского района, поселения в границах Белоярского района (далее - учредитель).</w:t>
      </w:r>
    </w:p>
    <w:p w:rsidR="004B7D27" w:rsidRDefault="004B7D27">
      <w:pPr>
        <w:pStyle w:val="ConsPlusNormal"/>
        <w:spacing w:before="220"/>
        <w:ind w:firstLine="540"/>
        <w:jc w:val="both"/>
      </w:pPr>
      <w:r>
        <w:t xml:space="preserve">1.5. Показатели муниципального задания используются при составлении проекта бюджета </w:t>
      </w:r>
      <w:r>
        <w:lastRenderedPageBreak/>
        <w:t>района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определения объема субсидии на выполнение муниципального задания бюджетному, автономному учреждению.</w:t>
      </w:r>
    </w:p>
    <w:p w:rsidR="004B7D27" w:rsidRDefault="004B7D27">
      <w:pPr>
        <w:pStyle w:val="ConsPlusNormal"/>
        <w:spacing w:before="220"/>
        <w:ind w:firstLine="540"/>
        <w:jc w:val="both"/>
      </w:pPr>
      <w:r>
        <w:t>1.6. Муниципальное задание утверждается не позднее пяти дней до начала очередного финансового года.</w:t>
      </w:r>
    </w:p>
    <w:p w:rsidR="004B7D27" w:rsidRDefault="004B7D27">
      <w:pPr>
        <w:pStyle w:val="ConsPlusNormal"/>
        <w:spacing w:before="220"/>
        <w:ind w:firstLine="540"/>
        <w:jc w:val="both"/>
      </w:pPr>
      <w:r>
        <w:t>Утвержденное муниципальное задание направляется главным распорядителем бюджетных средств, учредителем в адрес муниципального учреждения до начала очередного финансового года.</w:t>
      </w:r>
    </w:p>
    <w:p w:rsidR="004B7D27" w:rsidRDefault="004B7D27">
      <w:pPr>
        <w:pStyle w:val="ConsPlusNormal"/>
        <w:spacing w:before="220"/>
        <w:ind w:firstLine="540"/>
        <w:jc w:val="both"/>
      </w:pPr>
      <w:r>
        <w:t>1.7. В случае внесения изменений в показатели муниципального задания, формируется новое (с учетом внесенных изменений) муниципальное задание, которое утверждается главным распорядителем бюджетных средств, учредителем.</w:t>
      </w:r>
    </w:p>
    <w:p w:rsidR="004B7D27" w:rsidRDefault="004B7D27">
      <w:pPr>
        <w:pStyle w:val="ConsPlusNormal"/>
        <w:spacing w:before="220"/>
        <w:ind w:firstLine="540"/>
        <w:jc w:val="both"/>
      </w:pPr>
      <w:r>
        <w:t>Муниципальное задание (с учетом внесенных изменений) направляется муниципальному учреждению.</w:t>
      </w:r>
    </w:p>
    <w:p w:rsidR="004B7D27" w:rsidRDefault="004B7D27">
      <w:pPr>
        <w:pStyle w:val="ConsPlusNormal"/>
        <w:spacing w:before="220"/>
        <w:ind w:firstLine="540"/>
        <w:jc w:val="both"/>
      </w:pPr>
      <w:r>
        <w:t xml:space="preserve">1.8. Муниципальное </w:t>
      </w:r>
      <w:hyperlink w:anchor="Par266" w:history="1">
        <w:r>
          <w:rPr>
            <w:color w:val="0000FF"/>
          </w:rPr>
          <w:t>задание</w:t>
        </w:r>
      </w:hyperlink>
      <w:r>
        <w:t xml:space="preserve"> и </w:t>
      </w:r>
      <w:hyperlink w:anchor="Par858" w:history="1">
        <w:r>
          <w:rPr>
            <w:color w:val="0000FF"/>
          </w:rPr>
          <w:t>отчет</w:t>
        </w:r>
      </w:hyperlink>
      <w:r>
        <w:t xml:space="preserve"> о выполнении муниципального задания, формируемый согласно приложению 2 к настоящему Порядку, не содержащие сведений, составляющих государственную тайну, размещаются в порядке, установленном Министерством финансов Российской Федерации,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на официальных сайтах муниципальных учреждений и (или) главных распорядителей бюджетных средств, учредителей.</w:t>
      </w:r>
    </w:p>
    <w:p w:rsidR="004B7D27" w:rsidRDefault="004B7D27">
      <w:pPr>
        <w:pStyle w:val="ConsPlusNormal"/>
        <w:jc w:val="both"/>
      </w:pPr>
      <w:r>
        <w:t xml:space="preserve">(в ред. </w:t>
      </w:r>
      <w:hyperlink r:id="rId32"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Муниципальное задание и отчет о его выполнении, содержащие сведения, составляющие государственную тайну, формируются в виде бумажного документа, с соблюдением законодательства Российской Федерации о государственной тайне.</w:t>
      </w:r>
    </w:p>
    <w:p w:rsidR="004B7D27" w:rsidRDefault="004B7D27">
      <w:pPr>
        <w:pStyle w:val="ConsPlusNormal"/>
        <w:jc w:val="both"/>
      </w:pPr>
      <w:r>
        <w:t xml:space="preserve">(абзац введен </w:t>
      </w:r>
      <w:hyperlink r:id="rId33" w:history="1">
        <w:r>
          <w:rPr>
            <w:color w:val="0000FF"/>
          </w:rPr>
          <w:t>постановлением</w:t>
        </w:r>
      </w:hyperlink>
      <w:r>
        <w:t xml:space="preserve"> Администрации Белоярского района от 24.07.2017 N 694)</w:t>
      </w:r>
    </w:p>
    <w:p w:rsidR="004B7D27" w:rsidRDefault="004B7D27">
      <w:pPr>
        <w:pStyle w:val="ConsPlusNormal"/>
        <w:jc w:val="both"/>
      </w:pPr>
    </w:p>
    <w:p w:rsidR="004B7D27" w:rsidRDefault="004B7D27">
      <w:pPr>
        <w:pStyle w:val="ConsPlusNormal"/>
        <w:jc w:val="center"/>
        <w:outlineLvl w:val="1"/>
        <w:rPr>
          <w:b/>
          <w:bCs/>
        </w:rPr>
      </w:pPr>
      <w:r>
        <w:rPr>
          <w:b/>
          <w:bCs/>
        </w:rPr>
        <w:t>2. Финансовое обеспечение выполнения муниципального задания</w:t>
      </w:r>
    </w:p>
    <w:p w:rsidR="004B7D27" w:rsidRDefault="004B7D27">
      <w:pPr>
        <w:pStyle w:val="ConsPlusNormal"/>
        <w:jc w:val="both"/>
      </w:pPr>
    </w:p>
    <w:p w:rsidR="004B7D27" w:rsidRDefault="004B7D27">
      <w:pPr>
        <w:pStyle w:val="ConsPlusNormal"/>
        <w:ind w:firstLine="540"/>
        <w:jc w:val="both"/>
      </w:pPr>
      <w:r>
        <w:t>2.1. Финансовое обеспечение выполнения муниципального задания осуществляется в пределах лимитов бюджетных обязательств на соответствующие цели.</w:t>
      </w:r>
    </w:p>
    <w:p w:rsidR="004B7D27" w:rsidRDefault="004B7D27">
      <w:pPr>
        <w:pStyle w:val="ConsPlusNormal"/>
        <w:spacing w:before="220"/>
        <w:ind w:firstLine="540"/>
        <w:jc w:val="both"/>
      </w:pPr>
      <w:r>
        <w:t>Финансовое обеспечение выполнения муниципального задания казенному учреждению осуществляется в соответствии с показателями бюджетной сметы этого учреждения.</w:t>
      </w:r>
    </w:p>
    <w:p w:rsidR="004B7D27" w:rsidRDefault="004B7D27">
      <w:pPr>
        <w:pStyle w:val="ConsPlusNormal"/>
        <w:spacing w:before="220"/>
        <w:ind w:firstLine="540"/>
        <w:jc w:val="both"/>
      </w:pPr>
      <w:r>
        <w:t>Финансовое обеспечение выполнения муниципального задания бюджетному, автономному учреждению осуществляется путем предоставления из бюджета района (поселения) субсидии на финансовое обеспечение выполнения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 (далее - субсидия).</w:t>
      </w:r>
    </w:p>
    <w:p w:rsidR="004B7D27" w:rsidRDefault="004B7D27">
      <w:pPr>
        <w:pStyle w:val="ConsPlusNormal"/>
        <w:spacing w:before="220"/>
        <w:ind w:firstLine="540"/>
        <w:jc w:val="both"/>
      </w:pPr>
      <w:bookmarkStart w:id="1" w:name="Par100"/>
      <w:bookmarkEnd w:id="1"/>
      <w:r>
        <w:t>2.2. Расчет объема финансового обеспечения выполнения муниципального задания осуществляется на основании нормативных затрат на оказание муниципальных услуг (выполнение работ) в рамках муниципального задания,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в том числе земельных участков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4B7D27" w:rsidRDefault="004B7D27">
      <w:pPr>
        <w:pStyle w:val="ConsPlusNormal"/>
        <w:spacing w:before="220"/>
        <w:ind w:firstLine="540"/>
        <w:jc w:val="both"/>
      </w:pPr>
      <w:r>
        <w:lastRenderedPageBreak/>
        <w:t>Объем финансового обеспечения выполнения муниципального задания (R) рассчитывается по следующей формуле:</w:t>
      </w:r>
    </w:p>
    <w:p w:rsidR="004B7D27" w:rsidRDefault="004B7D27">
      <w:pPr>
        <w:pStyle w:val="ConsPlusNormal"/>
        <w:jc w:val="both"/>
      </w:pPr>
    </w:p>
    <w:p w:rsidR="004B7D27" w:rsidRDefault="004B7D27">
      <w:pPr>
        <w:pStyle w:val="ConsPlusNormal"/>
        <w:jc w:val="center"/>
      </w:pPr>
      <w:bookmarkStart w:id="2" w:name="Par103"/>
      <w:bookmarkEnd w:id="2"/>
      <w:r>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23.25pt">
            <v:imagedata r:id="rId34" o:title=""/>
          </v:shape>
        </w:pict>
      </w:r>
    </w:p>
    <w:p w:rsidR="004B7D27" w:rsidRDefault="004B7D27">
      <w:pPr>
        <w:pStyle w:val="ConsPlusNormal"/>
        <w:jc w:val="both"/>
      </w:pPr>
      <w:r>
        <w:t xml:space="preserve">(в ред. </w:t>
      </w:r>
      <w:hyperlink r:id="rId35" w:history="1">
        <w:r>
          <w:rPr>
            <w:color w:val="0000FF"/>
          </w:rPr>
          <w:t>постановления</w:t>
        </w:r>
      </w:hyperlink>
      <w:r>
        <w:t xml:space="preserve"> Администрации Белоярского района от 24.07.2017 N 694)</w:t>
      </w:r>
    </w:p>
    <w:p w:rsidR="004B7D27" w:rsidRDefault="004B7D27">
      <w:pPr>
        <w:pStyle w:val="ConsPlusNormal"/>
        <w:jc w:val="both"/>
      </w:pPr>
    </w:p>
    <w:p w:rsidR="004B7D27" w:rsidRDefault="004B7D27">
      <w:pPr>
        <w:pStyle w:val="ConsPlusNormal"/>
        <w:ind w:firstLine="540"/>
        <w:jc w:val="both"/>
      </w:pPr>
      <w:r>
        <w:t>N</w:t>
      </w:r>
      <w:r>
        <w:rPr>
          <w:vertAlign w:val="subscript"/>
        </w:rPr>
        <w:t>i</w:t>
      </w:r>
      <w:r>
        <w:t xml:space="preserve"> - нормативные затраты на оказание i-й муниципальной услуги, включенной в общероссийский базовый перечень услуг или региональный перечень государственных (муниципальных) услуг и работ;</w:t>
      </w:r>
    </w:p>
    <w:p w:rsidR="004B7D27" w:rsidRDefault="004B7D27">
      <w:pPr>
        <w:pStyle w:val="ConsPlusNormal"/>
        <w:jc w:val="both"/>
      </w:pPr>
      <w:r>
        <w:t xml:space="preserve">(в ред. </w:t>
      </w:r>
      <w:hyperlink r:id="rId36"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V</w:t>
      </w:r>
      <w:r>
        <w:rPr>
          <w:vertAlign w:val="subscript"/>
        </w:rPr>
        <w:t>i</w:t>
      </w:r>
      <w:r>
        <w:t xml:space="preserve"> - объем i-й муниципальной услуги, установленной муниципальным заданием;</w:t>
      </w:r>
    </w:p>
    <w:p w:rsidR="004B7D27" w:rsidRDefault="004B7D27">
      <w:pPr>
        <w:pStyle w:val="ConsPlusNormal"/>
        <w:spacing w:before="220"/>
        <w:ind w:firstLine="540"/>
        <w:jc w:val="both"/>
      </w:pPr>
      <w:bookmarkStart w:id="3" w:name="Par109"/>
      <w:bookmarkEnd w:id="3"/>
      <w:r>
        <w:t>N</w:t>
      </w:r>
      <w:r>
        <w:rPr>
          <w:vertAlign w:val="subscript"/>
        </w:rPr>
        <w:t>w</w:t>
      </w:r>
      <w:r>
        <w:t xml:space="preserve"> - нормативные затраты на выполнение w-й работы, включенной в региональный перечень государственных (муниципальных) услуг и работ;</w:t>
      </w:r>
    </w:p>
    <w:p w:rsidR="004B7D27" w:rsidRDefault="004B7D27">
      <w:pPr>
        <w:pStyle w:val="ConsPlusNormal"/>
        <w:jc w:val="both"/>
      </w:pPr>
      <w:r>
        <w:t xml:space="preserve">(в ред. </w:t>
      </w:r>
      <w:hyperlink r:id="rId37"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P</w:t>
      </w:r>
      <w:r>
        <w:rPr>
          <w:vertAlign w:val="subscript"/>
        </w:rPr>
        <w:t>i</w:t>
      </w:r>
      <w:r>
        <w:t xml:space="preserve"> - размер платы (тариф и цена) на оказание i-й муниципальной услуги;</w:t>
      </w:r>
    </w:p>
    <w:p w:rsidR="004B7D27" w:rsidRDefault="004B7D27">
      <w:pPr>
        <w:pStyle w:val="ConsPlusNormal"/>
        <w:spacing w:before="22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4B7D27" w:rsidRDefault="004B7D27">
      <w:pPr>
        <w:pStyle w:val="ConsPlusNormal"/>
        <w:spacing w:before="220"/>
        <w:ind w:firstLine="540"/>
        <w:jc w:val="both"/>
      </w:pPr>
      <w:bookmarkStart w:id="4" w:name="Par113"/>
      <w:bookmarkEnd w:id="4"/>
      <w:r>
        <w:t>N</w:t>
      </w:r>
      <w:r>
        <w:rPr>
          <w:vertAlign w:val="superscript"/>
        </w:rPr>
        <w:t>СИ</w:t>
      </w:r>
      <w:r>
        <w:t xml:space="preserve"> - нормативные затраты на содержание имущества,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rsidR="004B7D27" w:rsidRDefault="004B7D27">
      <w:pPr>
        <w:pStyle w:val="ConsPlusNormal"/>
        <w:spacing w:before="220"/>
        <w:ind w:firstLine="540"/>
        <w:jc w:val="both"/>
      </w:pPr>
      <w:r>
        <w:t>V</w:t>
      </w:r>
      <w:r>
        <w:rPr>
          <w:vertAlign w:val="subscript"/>
        </w:rPr>
        <w:t>w</w:t>
      </w:r>
      <w:r>
        <w:t xml:space="preserve"> - объем w-й работы в случае установления ее в муниципальном задании.</w:t>
      </w:r>
    </w:p>
    <w:p w:rsidR="004B7D27" w:rsidRDefault="004B7D27">
      <w:pPr>
        <w:pStyle w:val="ConsPlusNormal"/>
        <w:jc w:val="both"/>
      </w:pPr>
      <w:r>
        <w:t xml:space="preserve">(абзац введен </w:t>
      </w:r>
      <w:hyperlink r:id="rId38" w:history="1">
        <w:r>
          <w:rPr>
            <w:color w:val="0000FF"/>
          </w:rPr>
          <w:t>постановлением</w:t>
        </w:r>
      </w:hyperlink>
      <w:r>
        <w:t xml:space="preserve"> Администрации Белоярского района от 24.07.2017 N 694)</w:t>
      </w:r>
    </w:p>
    <w:p w:rsidR="004B7D27" w:rsidRDefault="004B7D27">
      <w:pPr>
        <w:pStyle w:val="ConsPlusNormal"/>
        <w:spacing w:before="220"/>
        <w:ind w:firstLine="540"/>
        <w:jc w:val="both"/>
      </w:pPr>
      <w:r>
        <w:t>2.3.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муниципальными учреждениями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(далее - общие требования).</w:t>
      </w:r>
    </w:p>
    <w:p w:rsidR="004B7D27" w:rsidRDefault="004B7D27">
      <w:pPr>
        <w:pStyle w:val="ConsPlusNormal"/>
        <w:spacing w:before="220"/>
        <w:ind w:firstLine="540"/>
        <w:jc w:val="both"/>
      </w:pPr>
      <w:r>
        <w:t>2.4. Значение нормативных затрат на оказание муниципальной услуги утверждается в отношении:</w:t>
      </w:r>
    </w:p>
    <w:p w:rsidR="004B7D27" w:rsidRDefault="004B7D27">
      <w:pPr>
        <w:pStyle w:val="ConsPlusNormal"/>
        <w:spacing w:before="220"/>
        <w:ind w:firstLine="540"/>
        <w:jc w:val="both"/>
      </w:pPr>
      <w:r>
        <w:t>казенного учреждения - главным распорядителем бюджетных средств (в случае принятия им решения о применении нормативных затрат при расчете объема финансового обеспечения выполнения муниципального задания);</w:t>
      </w:r>
    </w:p>
    <w:p w:rsidR="004B7D27" w:rsidRDefault="004B7D27">
      <w:pPr>
        <w:pStyle w:val="ConsPlusNormal"/>
        <w:spacing w:before="220"/>
        <w:ind w:firstLine="540"/>
        <w:jc w:val="both"/>
      </w:pPr>
      <w:r>
        <w:t>бюджетного, автономного учреждения - учредителем.</w:t>
      </w:r>
    </w:p>
    <w:p w:rsidR="004B7D27" w:rsidRDefault="004B7D27">
      <w:pPr>
        <w:pStyle w:val="ConsPlusNormal"/>
        <w:spacing w:before="220"/>
        <w:ind w:firstLine="540"/>
        <w:jc w:val="both"/>
      </w:pPr>
      <w:r>
        <w:t xml:space="preserve">2.5. Базовый норматив затрат рассчитывается исходя из затрат, необходимых для оказания муниципальной услуги, в соответствии с общими требованиями,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перечне услуг и (или) региональном перечне государственных (муниципальных) услуг и работ, отраслевой корректирующий коэффициент при </w:t>
      </w:r>
      <w:r>
        <w:lastRenderedPageBreak/>
        <w:t>которых принимает значение, равное "1".</w:t>
      </w:r>
    </w:p>
    <w:p w:rsidR="004B7D27" w:rsidRDefault="004B7D27">
      <w:pPr>
        <w:pStyle w:val="ConsPlusNormal"/>
        <w:jc w:val="both"/>
      </w:pPr>
      <w:r>
        <w:t xml:space="preserve">(в ред. </w:t>
      </w:r>
      <w:hyperlink r:id="rId39"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2.6. При определении базового норматива затрат на оказание муниципальной услуги применяются нормы материальных, технических и трудовых ресурсов, выраженные в натуральных показателях,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w:t>
      </w:r>
    </w:p>
    <w:p w:rsidR="004B7D27" w:rsidRDefault="004B7D27">
      <w:pPr>
        <w:pStyle w:val="ConsPlusNormal"/>
        <w:spacing w:before="220"/>
        <w:ind w:firstLine="540"/>
        <w:jc w:val="both"/>
      </w:pPr>
      <w:r>
        <w:t>При отсутствии норм, выраженных в натуральных показателях, установленных стандартом оказания услуги,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оказания муниципальной услуги, или на основе среднего значения по муниципальным учреждениям, оказывающим муниципальную услугу.</w:t>
      </w:r>
    </w:p>
    <w:p w:rsidR="004B7D27" w:rsidRDefault="004B7D27">
      <w:pPr>
        <w:pStyle w:val="ConsPlusNormal"/>
        <w:spacing w:before="220"/>
        <w:ind w:firstLine="540"/>
        <w:jc w:val="both"/>
      </w:pPr>
      <w:r>
        <w:t>2.7. Базовый норматив затрат на оказание муниципальной услуги состоит из базового норматива затрат:</w:t>
      </w:r>
    </w:p>
    <w:p w:rsidR="004B7D27" w:rsidRDefault="004B7D27">
      <w:pPr>
        <w:pStyle w:val="ConsPlusNormal"/>
        <w:spacing w:before="220"/>
        <w:ind w:firstLine="540"/>
        <w:jc w:val="both"/>
      </w:pPr>
      <w:r>
        <w:t>а) непосредственно связанных с оказанием муниципальной услуги;</w:t>
      </w:r>
    </w:p>
    <w:p w:rsidR="004B7D27" w:rsidRDefault="004B7D27">
      <w:pPr>
        <w:pStyle w:val="ConsPlusNormal"/>
        <w:spacing w:before="220"/>
        <w:ind w:firstLine="540"/>
        <w:jc w:val="both"/>
      </w:pPr>
      <w:r>
        <w:t>б) на общехозяйственные нужды на оказание муниципальной услуги.</w:t>
      </w:r>
    </w:p>
    <w:p w:rsidR="004B7D27" w:rsidRDefault="004B7D27">
      <w:pPr>
        <w:pStyle w:val="ConsPlusNormal"/>
        <w:spacing w:before="220"/>
        <w:ind w:firstLine="540"/>
        <w:jc w:val="both"/>
      </w:pPr>
      <w:r>
        <w:t>2.8. В базовый норматив затрат, непосредственно связанных с оказанием муниципальной услуги, включаются затраты:</w:t>
      </w:r>
    </w:p>
    <w:p w:rsidR="004B7D27" w:rsidRDefault="004B7D27">
      <w:pPr>
        <w:pStyle w:val="ConsPlusNormal"/>
        <w:spacing w:before="220"/>
        <w:ind w:firstLine="540"/>
        <w:jc w:val="both"/>
      </w:pPr>
      <w:r>
        <w:t>а) на оплату труда с начислениями на выплаты по оплате труда работников, непосредственно связанных с оказанием муниципальной услуги, включая взносы во внебюджетные фонды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4B7D27" w:rsidRDefault="004B7D27">
      <w:pPr>
        <w:pStyle w:val="ConsPlusNormal"/>
        <w:jc w:val="both"/>
      </w:pPr>
      <w:r>
        <w:t xml:space="preserve">(в ред. </w:t>
      </w:r>
      <w:hyperlink r:id="rId40"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bookmarkStart w:id="5" w:name="Par130"/>
      <w:bookmarkEnd w:id="5"/>
      <w:r>
        <w:t>б)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оказания муниципальной услуги с учетом срока полезного использования, а также затраты на его аренду. Решение о включении в базовый норматив затрат, непосредственно связанных с оказанием муниципальной услуги, приобретение объектов особо ценного движимого имущества, принимает орган, осуществляющий функции и полномочия учредителя бюджетного или автономного учреждения;</w:t>
      </w:r>
    </w:p>
    <w:p w:rsidR="004B7D27" w:rsidRDefault="004B7D27">
      <w:pPr>
        <w:pStyle w:val="ConsPlusNormal"/>
        <w:jc w:val="both"/>
      </w:pPr>
      <w:r>
        <w:t xml:space="preserve">(пп. "б" в ред. </w:t>
      </w:r>
      <w:hyperlink r:id="rId41"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в) иные, непосредственно связанные с оказанием муниципальной услуги.</w:t>
      </w:r>
    </w:p>
    <w:p w:rsidR="004B7D27" w:rsidRDefault="004B7D27">
      <w:pPr>
        <w:pStyle w:val="ConsPlusNormal"/>
        <w:spacing w:before="220"/>
        <w:ind w:firstLine="540"/>
        <w:jc w:val="both"/>
      </w:pPr>
      <w:r>
        <w:t>Затраты, связанные с приобретением основных средств, включаются в нормативные затраты, непосредственно связанные с оказанием муниципальной услуги, исходя из размера (предельной суммы), устанавливаемого учредителем бюджетного, автономного учреждения.</w:t>
      </w:r>
    </w:p>
    <w:p w:rsidR="004B7D27" w:rsidRDefault="004B7D27">
      <w:pPr>
        <w:pStyle w:val="ConsPlusNormal"/>
        <w:spacing w:before="220"/>
        <w:ind w:firstLine="540"/>
        <w:jc w:val="both"/>
      </w:pPr>
      <w:r>
        <w:t>2.9. В базовый норматив затрат на общехозяйственные нужды на оказание муниципальной услуги включаются затраты на:</w:t>
      </w:r>
    </w:p>
    <w:p w:rsidR="004B7D27" w:rsidRDefault="004B7D27">
      <w:pPr>
        <w:pStyle w:val="ConsPlusNormal"/>
        <w:spacing w:before="220"/>
        <w:ind w:firstLine="540"/>
        <w:jc w:val="both"/>
      </w:pPr>
      <w:bookmarkStart w:id="6" w:name="Par135"/>
      <w:bookmarkEnd w:id="6"/>
      <w:r>
        <w:t>а) коммунальные услуги;</w:t>
      </w:r>
    </w:p>
    <w:p w:rsidR="004B7D27" w:rsidRDefault="004B7D27">
      <w:pPr>
        <w:pStyle w:val="ConsPlusNormal"/>
        <w:spacing w:before="220"/>
        <w:ind w:firstLine="540"/>
        <w:jc w:val="both"/>
      </w:pPr>
      <w:bookmarkStart w:id="7" w:name="Par136"/>
      <w:bookmarkEnd w:id="7"/>
      <w:r>
        <w:t>б) содержание объектов недвижимого имущества, а также затраты на аренду указанного имущества;</w:t>
      </w:r>
    </w:p>
    <w:p w:rsidR="004B7D27" w:rsidRDefault="004B7D27">
      <w:pPr>
        <w:pStyle w:val="ConsPlusNormal"/>
        <w:jc w:val="both"/>
      </w:pPr>
      <w:r>
        <w:lastRenderedPageBreak/>
        <w:t xml:space="preserve">(в ред. </w:t>
      </w:r>
      <w:hyperlink r:id="rId42"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bookmarkStart w:id="8" w:name="Par138"/>
      <w:bookmarkEnd w:id="8"/>
      <w:r>
        <w:t>в) содержание объектов особо ценного движимого имущества (основных средств и нематериальных активов), а также затраты на аренду указанного имущества;</w:t>
      </w:r>
    </w:p>
    <w:p w:rsidR="004B7D27" w:rsidRDefault="004B7D27">
      <w:pPr>
        <w:pStyle w:val="ConsPlusNormal"/>
        <w:jc w:val="both"/>
      </w:pPr>
      <w:r>
        <w:t xml:space="preserve">(в ред. </w:t>
      </w:r>
      <w:hyperlink r:id="rId43"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г) приобретение объектов особо ценного движимого имущества (основных средств и нематериальных активов), необходимого для общехозяйственных нужд, с учетом срока их полезного использования, в размере не более начисленной годовой суммы амортизации по указанному имуществу. Решение о включении в базовый норматив на общехозяйственные нужды на оказание муниципальной услуги затрат, связанных с приобретением объектов особо ценного движимого имущества, принимает орган, осуществляющий функции и полномочия учредителя бюджетного или автономного учреждения;</w:t>
      </w:r>
    </w:p>
    <w:p w:rsidR="004B7D27" w:rsidRDefault="004B7D27">
      <w:pPr>
        <w:pStyle w:val="ConsPlusNormal"/>
        <w:jc w:val="both"/>
      </w:pPr>
      <w:r>
        <w:t xml:space="preserve">(пп. "г" в ред. </w:t>
      </w:r>
      <w:hyperlink r:id="rId44"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д) приобретение услуг связи;</w:t>
      </w:r>
    </w:p>
    <w:p w:rsidR="004B7D27" w:rsidRDefault="004B7D27">
      <w:pPr>
        <w:pStyle w:val="ConsPlusNormal"/>
        <w:spacing w:before="220"/>
        <w:ind w:firstLine="540"/>
        <w:jc w:val="both"/>
      </w:pPr>
      <w:r>
        <w:t>е) приобретение транспортных услуг;</w:t>
      </w:r>
    </w:p>
    <w:p w:rsidR="004B7D27" w:rsidRDefault="004B7D27">
      <w:pPr>
        <w:pStyle w:val="ConsPlusNormal"/>
        <w:spacing w:before="220"/>
        <w:ind w:firstLine="540"/>
        <w:jc w:val="both"/>
      </w:pPr>
      <w:r>
        <w:t>ж) оплату труда с начислениями на выплаты по оплате труда работников, которые не принимают непосредственного участия в оказании муниципальной услуги, в соответствии с трудовым законодательством и иными нормативными правовыми актами, содержащими нормы трудового права;</w:t>
      </w:r>
    </w:p>
    <w:p w:rsidR="004B7D27" w:rsidRDefault="004B7D27">
      <w:pPr>
        <w:pStyle w:val="ConsPlusNormal"/>
        <w:jc w:val="both"/>
      </w:pPr>
      <w:r>
        <w:t xml:space="preserve">(в ред. </w:t>
      </w:r>
      <w:hyperlink r:id="rId45"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з) прочие общехозяйственные нужды.</w:t>
      </w:r>
    </w:p>
    <w:p w:rsidR="004B7D27" w:rsidRDefault="004B7D27">
      <w:pPr>
        <w:pStyle w:val="ConsPlusNormal"/>
        <w:spacing w:before="220"/>
        <w:ind w:firstLine="540"/>
        <w:jc w:val="both"/>
      </w:pPr>
      <w:r>
        <w:t xml:space="preserve">2.10. В затраты, указанные в </w:t>
      </w:r>
      <w:hyperlink w:anchor="Par135" w:history="1">
        <w:r>
          <w:rPr>
            <w:color w:val="0000FF"/>
          </w:rPr>
          <w:t>подпунктах "а"</w:t>
        </w:r>
      </w:hyperlink>
      <w:r>
        <w:t xml:space="preserve"> - </w:t>
      </w:r>
      <w:hyperlink w:anchor="Par138" w:history="1">
        <w:r>
          <w:rPr>
            <w:color w:val="0000FF"/>
          </w:rPr>
          <w:t>"в" пункта 2.9</w:t>
        </w:r>
      </w:hyperlink>
      <w:r>
        <w:t xml:space="preserve"> настоящего Порядка, включаются затраты в отношении имущества, используемого для выполнения муниципального задания и общехозяйственных нужд, в том числе на основании договора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4B7D27" w:rsidRDefault="004B7D27">
      <w:pPr>
        <w:pStyle w:val="ConsPlusNormal"/>
        <w:spacing w:before="220"/>
        <w:ind w:firstLine="540"/>
        <w:jc w:val="both"/>
      </w:pPr>
      <w:r>
        <w:t xml:space="preserve">Затраты на аренду имущества, указанные в </w:t>
      </w:r>
      <w:hyperlink w:anchor="Par130" w:history="1">
        <w:r>
          <w:rPr>
            <w:color w:val="0000FF"/>
          </w:rPr>
          <w:t>подпункте "б" пункта 2.8</w:t>
        </w:r>
      </w:hyperlink>
      <w:r>
        <w:t xml:space="preserve"> и </w:t>
      </w:r>
      <w:hyperlink w:anchor="Par136" w:history="1">
        <w:r>
          <w:rPr>
            <w:color w:val="0000FF"/>
          </w:rPr>
          <w:t>подпунктах "б"</w:t>
        </w:r>
      </w:hyperlink>
      <w:r>
        <w:t xml:space="preserve">, </w:t>
      </w:r>
      <w:hyperlink w:anchor="Par138" w:history="1">
        <w:r>
          <w:rPr>
            <w:color w:val="0000FF"/>
          </w:rPr>
          <w:t>"в" пункта 2.9</w:t>
        </w:r>
      </w:hyperlink>
      <w:r>
        <w:t xml:space="preserve"> настоящего Порядка,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rsidR="004B7D27" w:rsidRDefault="004B7D27">
      <w:pPr>
        <w:pStyle w:val="ConsPlusNormal"/>
        <w:jc w:val="both"/>
      </w:pPr>
      <w:r>
        <w:t xml:space="preserve">(абзац введен </w:t>
      </w:r>
      <w:hyperlink r:id="rId46" w:history="1">
        <w:r>
          <w:rPr>
            <w:color w:val="0000FF"/>
          </w:rPr>
          <w:t>постановлением</w:t>
        </w:r>
      </w:hyperlink>
      <w:r>
        <w:t xml:space="preserve"> Администрации Белоярского района от 20.12.2017 N 1228)</w:t>
      </w:r>
    </w:p>
    <w:p w:rsidR="004B7D27" w:rsidRDefault="004B7D27">
      <w:pPr>
        <w:pStyle w:val="ConsPlusNormal"/>
        <w:spacing w:before="220"/>
        <w:ind w:firstLine="540"/>
        <w:jc w:val="both"/>
      </w:pPr>
      <w:r>
        <w:t>2.11. Значения базовых нормативов затрат на оказание муниципальных услуг при необходимости могут уточняться общей суммой, с указанием суммы затрат на:</w:t>
      </w:r>
    </w:p>
    <w:p w:rsidR="004B7D27" w:rsidRDefault="004B7D27">
      <w:pPr>
        <w:pStyle w:val="ConsPlusNormal"/>
        <w:jc w:val="both"/>
      </w:pPr>
      <w:r>
        <w:t xml:space="preserve">(в ред. </w:t>
      </w:r>
      <w:hyperlink r:id="rId47" w:history="1">
        <w:r>
          <w:rPr>
            <w:color w:val="0000FF"/>
          </w:rPr>
          <w:t>постановления</w:t>
        </w:r>
      </w:hyperlink>
      <w:r>
        <w:t xml:space="preserve"> Администрации Белоярского района от 26.04.2016 N 425)</w:t>
      </w:r>
    </w:p>
    <w:p w:rsidR="004B7D27" w:rsidRDefault="004B7D27">
      <w:pPr>
        <w:pStyle w:val="ConsPlusNormal"/>
        <w:spacing w:before="220"/>
        <w:ind w:firstLine="540"/>
        <w:jc w:val="both"/>
      </w:pPr>
      <w:r>
        <w:t>а) оплату труда с начислениями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w:t>
      </w:r>
    </w:p>
    <w:p w:rsidR="004B7D27" w:rsidRDefault="004B7D27">
      <w:pPr>
        <w:pStyle w:val="ConsPlusNormal"/>
        <w:jc w:val="both"/>
      </w:pPr>
      <w:r>
        <w:t xml:space="preserve">(в ред. </w:t>
      </w:r>
      <w:hyperlink r:id="rId48"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б)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4B7D27" w:rsidRDefault="004B7D27">
      <w:pPr>
        <w:pStyle w:val="ConsPlusNormal"/>
        <w:spacing w:before="220"/>
        <w:ind w:firstLine="540"/>
        <w:jc w:val="both"/>
      </w:pPr>
      <w:r>
        <w:t>2.12. Корректирующие коэффициенты, применяемые при расчете нормативных затрат на оказание муниципальных услуг, состоят из территориального корректирующего коэффициента и отраслевого корректирующего коэффициента или нескольких отраслевых корректирующих коэффициентов по решению главного распорядителя бюджетных средств, учредителя.</w:t>
      </w:r>
    </w:p>
    <w:p w:rsidR="004B7D27" w:rsidRDefault="004B7D27">
      <w:pPr>
        <w:pStyle w:val="ConsPlusNormal"/>
        <w:spacing w:before="220"/>
        <w:ind w:firstLine="540"/>
        <w:jc w:val="both"/>
      </w:pPr>
      <w:r>
        <w:lastRenderedPageBreak/>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Значение территориального корректирующего коэффициента устанавливается с учетом территориальных особенностей и состава имущественного комплекса, необходимого для выполнения муниципального задания, территориальным расположением муниципальных учреждений, и рассчитывается в соответствии с общими требованиями.</w:t>
      </w:r>
    </w:p>
    <w:p w:rsidR="004B7D27" w:rsidRDefault="004B7D27">
      <w:pPr>
        <w:pStyle w:val="ConsPlusNormal"/>
        <w:jc w:val="both"/>
      </w:pPr>
      <w:r>
        <w:t xml:space="preserve">(в ред. </w:t>
      </w:r>
      <w:hyperlink r:id="rId49"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Отраслевой корректирующий коэффициент определяется с учетом информации в части содержания и условий (формы) оказания муниципальной услуги.</w:t>
      </w:r>
    </w:p>
    <w:p w:rsidR="004B7D27" w:rsidRDefault="004B7D27">
      <w:pPr>
        <w:pStyle w:val="ConsPlusNormal"/>
        <w:spacing w:before="220"/>
        <w:ind w:firstLine="540"/>
        <w:jc w:val="both"/>
      </w:pPr>
      <w:r>
        <w:t xml:space="preserve">2.13. Значение базовых нормативов затрат на оказание муниципальной услуги, значения корректирующих коэффициентов к базовым нормативным затратам на оказание муниципальной услуги, а также значение нормативных затрат на оказание муниципальной услуги утверждаются главным распорядителем бюджетных средств, учредителем по согласованию с Комитетом по финансам и налоговой политике администрации Белоярского района (далее - Комитет по финансам) по </w:t>
      </w:r>
      <w:hyperlink w:anchor="Par1395" w:history="1">
        <w:r>
          <w:rPr>
            <w:color w:val="0000FF"/>
          </w:rPr>
          <w:t>форме</w:t>
        </w:r>
      </w:hyperlink>
      <w:r>
        <w:t xml:space="preserve"> согласно приложению 3 к настоящему Порядку.</w:t>
      </w:r>
    </w:p>
    <w:p w:rsidR="004B7D27" w:rsidRDefault="004B7D27">
      <w:pPr>
        <w:pStyle w:val="ConsPlusNormal"/>
        <w:spacing w:before="220"/>
        <w:ind w:firstLine="540"/>
        <w:jc w:val="both"/>
      </w:pPr>
      <w:r>
        <w:t>2.14. Значение базовых нормативов затрат на оказание муниципальной услуги, а также корректирующих коэффициентов к базовым нормативным затратам на оказание муниципальной услуги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в течение 1 месяца со дня утверждения (изменения) базовых нормативных затрат на оказание муниципальной услуги, а также корректирующих коэффициентов к базовым нормативным затратам на оказание муниципальной услуги.</w:t>
      </w:r>
    </w:p>
    <w:p w:rsidR="004B7D27" w:rsidRDefault="004B7D27">
      <w:pPr>
        <w:pStyle w:val="ConsPlusNormal"/>
        <w:spacing w:before="220"/>
        <w:ind w:firstLine="540"/>
        <w:jc w:val="both"/>
      </w:pPr>
      <w:bookmarkStart w:id="9" w:name="Par161"/>
      <w:bookmarkEnd w:id="9"/>
      <w:r>
        <w:t>2.15.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ее объема. В нормативные затраты на выполнение работы включаются в том числе затраты на:</w:t>
      </w:r>
    </w:p>
    <w:p w:rsidR="004B7D27" w:rsidRDefault="004B7D27">
      <w:pPr>
        <w:pStyle w:val="ConsPlusNormal"/>
        <w:spacing w:before="220"/>
        <w:ind w:firstLine="540"/>
        <w:jc w:val="both"/>
      </w:pPr>
      <w:r>
        <w:t>а) оплату труда с начислениями на выплаты по оплате труда работников, непосредственно связанных с выполнением работы, в соответствии с трудовым законодательством и иными нормативными правовыми актами, содержащими нормы трудового права;</w:t>
      </w:r>
    </w:p>
    <w:p w:rsidR="004B7D27" w:rsidRDefault="004B7D27">
      <w:pPr>
        <w:pStyle w:val="ConsPlusNormal"/>
        <w:jc w:val="both"/>
      </w:pPr>
      <w:r>
        <w:t xml:space="preserve">(в ред. </w:t>
      </w:r>
      <w:hyperlink r:id="rId50"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bookmarkStart w:id="10" w:name="Par164"/>
      <w:bookmarkEnd w:id="10"/>
      <w:r>
        <w:t>б)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4B7D27" w:rsidRDefault="004B7D27">
      <w:pPr>
        <w:pStyle w:val="ConsPlusNormal"/>
        <w:jc w:val="both"/>
      </w:pPr>
      <w:r>
        <w:t xml:space="preserve">(пп. "б" в ред. </w:t>
      </w:r>
      <w:hyperlink r:id="rId51"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в) иные расходы, непосредственно связанные с выполнением работы;</w:t>
      </w:r>
    </w:p>
    <w:p w:rsidR="004B7D27" w:rsidRDefault="004B7D27">
      <w:pPr>
        <w:pStyle w:val="ConsPlusNormal"/>
        <w:spacing w:before="220"/>
        <w:ind w:firstLine="540"/>
        <w:jc w:val="both"/>
      </w:pPr>
      <w:r>
        <w:t>г) оплату коммунальных услуг;</w:t>
      </w:r>
    </w:p>
    <w:p w:rsidR="004B7D27" w:rsidRDefault="004B7D27">
      <w:pPr>
        <w:pStyle w:val="ConsPlusNormal"/>
        <w:spacing w:before="220"/>
        <w:ind w:firstLine="540"/>
        <w:jc w:val="both"/>
      </w:pPr>
      <w:bookmarkStart w:id="11" w:name="Par168"/>
      <w:bookmarkEnd w:id="11"/>
      <w:r>
        <w:t>д) содержание объектов недвижимого имущества, необходимого для выполнения муниципального задания, а также затраты на его аренду;</w:t>
      </w:r>
    </w:p>
    <w:p w:rsidR="004B7D27" w:rsidRDefault="004B7D27">
      <w:pPr>
        <w:pStyle w:val="ConsPlusNormal"/>
        <w:jc w:val="both"/>
      </w:pPr>
      <w:r>
        <w:t xml:space="preserve">(в ред. </w:t>
      </w:r>
      <w:hyperlink r:id="rId52"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bookmarkStart w:id="12" w:name="Par170"/>
      <w:bookmarkEnd w:id="12"/>
      <w:r>
        <w:t>е) 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rsidR="004B7D27" w:rsidRDefault="004B7D27">
      <w:pPr>
        <w:pStyle w:val="ConsPlusNormal"/>
        <w:jc w:val="both"/>
      </w:pPr>
      <w:r>
        <w:t xml:space="preserve">(пп. "е" в ред. </w:t>
      </w:r>
      <w:hyperlink r:id="rId53"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lastRenderedPageBreak/>
        <w:t>ж) приобретение объектов особо ценного движимого имущества, необходимых для общехозяйственных нужд, с учетом срока их полезного использования, в размере не более начисленной годовой суммы амортизации по указанному имуществу. Решение о включении в нормативные затраты на выполнение работы, связанные с приобретением объектов особо ценного движимого имущества, принимает орган, осуществляющий функции и полномочия учредителя бюджетного или автономного учреждения;</w:t>
      </w:r>
    </w:p>
    <w:p w:rsidR="004B7D27" w:rsidRDefault="004B7D27">
      <w:pPr>
        <w:pStyle w:val="ConsPlusNormal"/>
        <w:jc w:val="both"/>
      </w:pPr>
      <w:r>
        <w:t xml:space="preserve">(пп. "ж" в ред. </w:t>
      </w:r>
      <w:hyperlink r:id="rId54"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з) приобретение услуг связи;</w:t>
      </w:r>
    </w:p>
    <w:p w:rsidR="004B7D27" w:rsidRDefault="004B7D27">
      <w:pPr>
        <w:pStyle w:val="ConsPlusNormal"/>
        <w:spacing w:before="220"/>
        <w:ind w:firstLine="540"/>
        <w:jc w:val="both"/>
      </w:pPr>
      <w:r>
        <w:t>и) приобретение транспортных услуг;</w:t>
      </w:r>
    </w:p>
    <w:p w:rsidR="004B7D27" w:rsidRDefault="004B7D27">
      <w:pPr>
        <w:pStyle w:val="ConsPlusNormal"/>
        <w:spacing w:before="220"/>
        <w:ind w:firstLine="540"/>
        <w:jc w:val="both"/>
      </w:pPr>
      <w:r>
        <w:t>к) оплату труда с начислениями на выплаты по оплате труда работников, непосредственно не связанных с выполнением работы, в соответствии с трудовым законодательством и иными нормативными правовыми актами, содержащими нормы трудового права;</w:t>
      </w:r>
    </w:p>
    <w:p w:rsidR="004B7D27" w:rsidRDefault="004B7D27">
      <w:pPr>
        <w:pStyle w:val="ConsPlusNormal"/>
        <w:jc w:val="both"/>
      </w:pPr>
      <w:r>
        <w:t xml:space="preserve">(в ред. </w:t>
      </w:r>
      <w:hyperlink r:id="rId55"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л) прочие общехозяйственные нужды.</w:t>
      </w:r>
    </w:p>
    <w:p w:rsidR="004B7D27" w:rsidRDefault="004B7D27">
      <w:pPr>
        <w:pStyle w:val="ConsPlusNormal"/>
        <w:spacing w:before="220"/>
        <w:ind w:firstLine="540"/>
        <w:jc w:val="both"/>
      </w:pPr>
      <w:r>
        <w:t>Затраты, связанные с приобретением основных средств, включаются в нормативные затраты на выполнение работы, исходя из размера (предельной суммы), устанавливаемого учредителем бюджетного, автономного учреждения.</w:t>
      </w:r>
    </w:p>
    <w:p w:rsidR="004B7D27" w:rsidRDefault="004B7D27">
      <w:pPr>
        <w:pStyle w:val="ConsPlusNormal"/>
        <w:spacing w:before="220"/>
        <w:ind w:firstLine="540"/>
        <w:jc w:val="both"/>
      </w:pPr>
      <w:r>
        <w:t xml:space="preserve">Затраты на аренду имущества, указанные в </w:t>
      </w:r>
      <w:hyperlink w:anchor="Par164" w:history="1">
        <w:r>
          <w:rPr>
            <w:color w:val="0000FF"/>
          </w:rPr>
          <w:t>подпунктах "б"</w:t>
        </w:r>
      </w:hyperlink>
      <w:r>
        <w:t xml:space="preserve">, </w:t>
      </w:r>
      <w:hyperlink w:anchor="Par168" w:history="1">
        <w:r>
          <w:rPr>
            <w:color w:val="0000FF"/>
          </w:rPr>
          <w:t>"д"</w:t>
        </w:r>
      </w:hyperlink>
      <w:r>
        <w:t xml:space="preserve"> и </w:t>
      </w:r>
      <w:hyperlink w:anchor="Par170" w:history="1">
        <w:r>
          <w:rPr>
            <w:color w:val="0000FF"/>
          </w:rPr>
          <w:t>"е"</w:t>
        </w:r>
      </w:hyperlink>
      <w:r>
        <w:t xml:space="preserve"> настоящего пункта,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rsidR="004B7D27" w:rsidRDefault="004B7D27">
      <w:pPr>
        <w:pStyle w:val="ConsPlusNormal"/>
        <w:jc w:val="both"/>
      </w:pPr>
      <w:r>
        <w:t xml:space="preserve">(абзац введен </w:t>
      </w:r>
      <w:hyperlink r:id="rId56" w:history="1">
        <w:r>
          <w:rPr>
            <w:color w:val="0000FF"/>
          </w:rPr>
          <w:t>постановлением</w:t>
        </w:r>
      </w:hyperlink>
      <w:r>
        <w:t xml:space="preserve"> Администрации Белоярского района от 20.12.2017 N 1228)</w:t>
      </w:r>
    </w:p>
    <w:p w:rsidR="004B7D27" w:rsidRDefault="004B7D27">
      <w:pPr>
        <w:pStyle w:val="ConsPlusNormal"/>
        <w:spacing w:before="220"/>
        <w:ind w:firstLine="540"/>
        <w:jc w:val="both"/>
      </w:pPr>
      <w:r>
        <w:t>2.16. Нормативные затраты на оказание w-й работы (N</w:t>
      </w:r>
      <w:r>
        <w:rPr>
          <w:vertAlign w:val="subscript"/>
        </w:rPr>
        <w:t>w</w:t>
      </w:r>
      <w:r>
        <w:t>) рассчитываются по следующей формуле:</w:t>
      </w:r>
    </w:p>
    <w:p w:rsidR="004B7D27" w:rsidRDefault="004B7D27">
      <w:pPr>
        <w:pStyle w:val="ConsPlusNormal"/>
        <w:jc w:val="both"/>
      </w:pPr>
    </w:p>
    <w:p w:rsidR="004B7D27" w:rsidRDefault="004B7D27">
      <w:pPr>
        <w:pStyle w:val="ConsPlusNormal"/>
        <w:jc w:val="center"/>
      </w:pPr>
      <w:r>
        <w:t>N</w:t>
      </w:r>
      <w:r>
        <w:rPr>
          <w:vertAlign w:val="subscript"/>
        </w:rPr>
        <w:t>W</w:t>
      </w:r>
      <w:r>
        <w:t xml:space="preserve"> = (N</w:t>
      </w:r>
      <w:r>
        <w:rPr>
          <w:vertAlign w:val="superscript"/>
        </w:rPr>
        <w:t>ОТ1</w:t>
      </w:r>
      <w:r>
        <w:t xml:space="preserve"> + N</w:t>
      </w:r>
      <w:r>
        <w:rPr>
          <w:vertAlign w:val="superscript"/>
        </w:rPr>
        <w:t>МЗ</w:t>
      </w:r>
      <w:r>
        <w:t xml:space="preserve"> + N</w:t>
      </w:r>
      <w:r>
        <w:rPr>
          <w:vertAlign w:val="superscript"/>
        </w:rPr>
        <w:t>ИР</w:t>
      </w:r>
      <w:r>
        <w:t xml:space="preserve"> + N</w:t>
      </w:r>
      <w:r>
        <w:rPr>
          <w:vertAlign w:val="superscript"/>
        </w:rPr>
        <w:t>КУ</w:t>
      </w:r>
      <w:r>
        <w:t xml:space="preserve"> + N</w:t>
      </w:r>
      <w:r>
        <w:rPr>
          <w:vertAlign w:val="superscript"/>
        </w:rPr>
        <w:t>СИ</w:t>
      </w:r>
      <w:r>
        <w:t xml:space="preserve"> + N</w:t>
      </w:r>
      <w:r>
        <w:rPr>
          <w:vertAlign w:val="superscript"/>
        </w:rPr>
        <w:t>СОЦИ</w:t>
      </w:r>
      <w:r>
        <w:t xml:space="preserve"> + N</w:t>
      </w:r>
      <w:r>
        <w:rPr>
          <w:vertAlign w:val="superscript"/>
        </w:rPr>
        <w:t>ПОЦДИ</w:t>
      </w:r>
      <w:r>
        <w:t xml:space="preserve"> + N</w:t>
      </w:r>
      <w:r>
        <w:rPr>
          <w:vertAlign w:val="superscript"/>
        </w:rPr>
        <w:t>УС</w:t>
      </w:r>
      <w:r>
        <w:t xml:space="preserve"> +</w:t>
      </w:r>
    </w:p>
    <w:p w:rsidR="004B7D27" w:rsidRDefault="004B7D27">
      <w:pPr>
        <w:pStyle w:val="ConsPlusNormal"/>
        <w:jc w:val="both"/>
      </w:pPr>
    </w:p>
    <w:p w:rsidR="004B7D27" w:rsidRDefault="004B7D27">
      <w:pPr>
        <w:pStyle w:val="ConsPlusNormal"/>
        <w:jc w:val="center"/>
      </w:pPr>
      <w:r>
        <w:t>+ N</w:t>
      </w:r>
      <w:r>
        <w:rPr>
          <w:vertAlign w:val="superscript"/>
        </w:rPr>
        <w:t>ТУ</w:t>
      </w:r>
      <w:r>
        <w:t xml:space="preserve"> + N</w:t>
      </w:r>
      <w:r>
        <w:rPr>
          <w:vertAlign w:val="superscript"/>
        </w:rPr>
        <w:t>ОТ2</w:t>
      </w:r>
      <w:r>
        <w:t xml:space="preserve"> + N</w:t>
      </w:r>
      <w:r>
        <w:rPr>
          <w:vertAlign w:val="superscript"/>
        </w:rPr>
        <w:t>ОН</w:t>
      </w:r>
      <w:r>
        <w:t>) x U</w:t>
      </w:r>
      <w:r>
        <w:rPr>
          <w:vertAlign w:val="subscript"/>
        </w:rPr>
        <w:t>W,</w:t>
      </w:r>
      <w:r>
        <w:t xml:space="preserve"> где:</w:t>
      </w:r>
    </w:p>
    <w:p w:rsidR="004B7D27" w:rsidRDefault="004B7D27">
      <w:pPr>
        <w:pStyle w:val="ConsPlusNormal"/>
        <w:jc w:val="both"/>
      </w:pPr>
    </w:p>
    <w:p w:rsidR="004B7D27" w:rsidRDefault="004B7D27">
      <w:pPr>
        <w:pStyle w:val="ConsPlusNormal"/>
        <w:ind w:firstLine="540"/>
        <w:jc w:val="both"/>
      </w:pPr>
      <w:r>
        <w:t>N</w:t>
      </w:r>
      <w:r>
        <w:rPr>
          <w:vertAlign w:val="subscript"/>
        </w:rPr>
        <w:t>W</w:t>
      </w:r>
      <w:r>
        <w:t xml:space="preserve"> - нормативные затраты на выполнение w-й работы, включенной в региональный перечень государственных (муниципальных) услуг и работ;</w:t>
      </w:r>
    </w:p>
    <w:p w:rsidR="004B7D27" w:rsidRDefault="004B7D27">
      <w:pPr>
        <w:pStyle w:val="ConsPlusNormal"/>
        <w:jc w:val="both"/>
      </w:pPr>
      <w:r>
        <w:t xml:space="preserve">(в ред. </w:t>
      </w:r>
      <w:hyperlink r:id="rId57"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N</w:t>
      </w:r>
      <w:r>
        <w:rPr>
          <w:vertAlign w:val="superscript"/>
        </w:rPr>
        <w:t>ОТ1</w:t>
      </w:r>
      <w:r>
        <w:t xml:space="preserve"> - затраты на оплату труда с начислениями на выплаты по оплате труда работников, непосредственно связанных с выполнением работы, в соответствии с трудовым законодательством и иными нормативными правовыми актами, содержащими нормы трудового права;</w:t>
      </w:r>
    </w:p>
    <w:p w:rsidR="004B7D27" w:rsidRDefault="004B7D27">
      <w:pPr>
        <w:pStyle w:val="ConsPlusNormal"/>
        <w:jc w:val="both"/>
      </w:pPr>
      <w:r>
        <w:t xml:space="preserve">(в ред. </w:t>
      </w:r>
      <w:hyperlink r:id="rId58"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N</w:t>
      </w:r>
      <w:r>
        <w:rPr>
          <w:vertAlign w:val="superscript"/>
        </w:rPr>
        <w:t>МЗ</w:t>
      </w:r>
      <w:r>
        <w:t xml:space="preserve"> -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4B7D27" w:rsidRDefault="004B7D27">
      <w:pPr>
        <w:pStyle w:val="ConsPlusNormal"/>
        <w:jc w:val="both"/>
      </w:pPr>
      <w:r>
        <w:t xml:space="preserve">(в ред. </w:t>
      </w:r>
      <w:hyperlink r:id="rId59"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N</w:t>
      </w:r>
      <w:r>
        <w:rPr>
          <w:vertAlign w:val="superscript"/>
        </w:rPr>
        <w:t>ИР</w:t>
      </w:r>
      <w:r>
        <w:t xml:space="preserve"> - иные расходы, непосредственно связанные с выполнением работы;</w:t>
      </w:r>
    </w:p>
    <w:p w:rsidR="004B7D27" w:rsidRDefault="004B7D27">
      <w:pPr>
        <w:pStyle w:val="ConsPlusNormal"/>
        <w:spacing w:before="220"/>
        <w:ind w:firstLine="540"/>
        <w:jc w:val="both"/>
      </w:pPr>
      <w:r>
        <w:t>N</w:t>
      </w:r>
      <w:r>
        <w:rPr>
          <w:vertAlign w:val="superscript"/>
        </w:rPr>
        <w:t>КУ</w:t>
      </w:r>
      <w:r>
        <w:t xml:space="preserve"> - затраты на оплату коммунальных услуг;</w:t>
      </w:r>
    </w:p>
    <w:p w:rsidR="004B7D27" w:rsidRDefault="004B7D27">
      <w:pPr>
        <w:pStyle w:val="ConsPlusNormal"/>
        <w:spacing w:before="220"/>
        <w:ind w:firstLine="540"/>
        <w:jc w:val="both"/>
      </w:pPr>
      <w:r>
        <w:t>N</w:t>
      </w:r>
      <w:r>
        <w:rPr>
          <w:vertAlign w:val="superscript"/>
        </w:rPr>
        <w:t>СИ</w:t>
      </w:r>
      <w:r>
        <w:t xml:space="preserve"> - затраты на содержание объектов недвижимого имущества, необходимого для </w:t>
      </w:r>
      <w:r>
        <w:lastRenderedPageBreak/>
        <w:t>выполнения муниципального задания, а также затраты на его аренду;</w:t>
      </w:r>
    </w:p>
    <w:p w:rsidR="004B7D27" w:rsidRDefault="004B7D27">
      <w:pPr>
        <w:pStyle w:val="ConsPlusNormal"/>
        <w:jc w:val="both"/>
      </w:pPr>
      <w:r>
        <w:t xml:space="preserve">(в ред. </w:t>
      </w:r>
      <w:hyperlink r:id="rId60"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N</w:t>
      </w:r>
      <w:r>
        <w:rPr>
          <w:vertAlign w:val="superscript"/>
        </w:rPr>
        <w:t>СОЦИ</w:t>
      </w:r>
      <w:r>
        <w:t xml:space="preserve"> - затраты на 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rsidR="004B7D27" w:rsidRDefault="004B7D27">
      <w:pPr>
        <w:pStyle w:val="ConsPlusNormal"/>
        <w:jc w:val="both"/>
      </w:pPr>
      <w:r>
        <w:t xml:space="preserve">(в ред. </w:t>
      </w:r>
      <w:hyperlink r:id="rId61"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N</w:t>
      </w:r>
      <w:r>
        <w:rPr>
          <w:vertAlign w:val="superscript"/>
        </w:rPr>
        <w:t>ПОЦДИ</w:t>
      </w:r>
      <w:r>
        <w:t xml:space="preserve"> - затраты на приобретение объектов особо ценного движимого имущества, необходимого для общехозяйственных нужд, с учетом срока их полезного использования, в размере не более начисленной годовой суммы амортизации по указанному имуществу;</w:t>
      </w:r>
    </w:p>
    <w:p w:rsidR="004B7D27" w:rsidRDefault="004B7D27">
      <w:pPr>
        <w:pStyle w:val="ConsPlusNormal"/>
        <w:jc w:val="both"/>
      </w:pPr>
      <w:r>
        <w:t xml:space="preserve">(в ред. </w:t>
      </w:r>
      <w:hyperlink r:id="rId62"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N</w:t>
      </w:r>
      <w:r>
        <w:rPr>
          <w:vertAlign w:val="superscript"/>
        </w:rPr>
        <w:t>УС</w:t>
      </w:r>
      <w:r>
        <w:t xml:space="preserve"> - затраты на приобретение услуг связи;</w:t>
      </w:r>
    </w:p>
    <w:p w:rsidR="004B7D27" w:rsidRDefault="004B7D27">
      <w:pPr>
        <w:pStyle w:val="ConsPlusNormal"/>
        <w:spacing w:before="220"/>
        <w:ind w:firstLine="540"/>
        <w:jc w:val="both"/>
      </w:pPr>
      <w:r>
        <w:t>N</w:t>
      </w:r>
      <w:r>
        <w:rPr>
          <w:vertAlign w:val="superscript"/>
        </w:rPr>
        <w:t>ТУ</w:t>
      </w:r>
      <w:r>
        <w:t xml:space="preserve"> - затраты на приобретение транспортных услуг;</w:t>
      </w:r>
    </w:p>
    <w:p w:rsidR="004B7D27" w:rsidRDefault="004B7D27">
      <w:pPr>
        <w:pStyle w:val="ConsPlusNormal"/>
        <w:spacing w:before="220"/>
        <w:ind w:firstLine="540"/>
        <w:jc w:val="both"/>
      </w:pPr>
      <w:r>
        <w:t>N</w:t>
      </w:r>
      <w:r>
        <w:rPr>
          <w:vertAlign w:val="superscript"/>
        </w:rPr>
        <w:t>ОТ2</w:t>
      </w:r>
      <w:r>
        <w:t xml:space="preserve"> - затраты на оплату труда с начислениями на выплаты по оплате труда работников, непосредственно не связанных с выполнением работы, в соответствии с трудовым законодательством и иными нормативными правовыми актами, содержащими нормы трудового права;</w:t>
      </w:r>
    </w:p>
    <w:p w:rsidR="004B7D27" w:rsidRDefault="004B7D27">
      <w:pPr>
        <w:pStyle w:val="ConsPlusNormal"/>
        <w:jc w:val="both"/>
      </w:pPr>
      <w:r>
        <w:t xml:space="preserve">(в ред. </w:t>
      </w:r>
      <w:hyperlink r:id="rId63" w:history="1">
        <w:r>
          <w:rPr>
            <w:color w:val="0000FF"/>
          </w:rPr>
          <w:t>постановления</w:t>
        </w:r>
      </w:hyperlink>
      <w:r>
        <w:t xml:space="preserve"> Администрации Белоярского района от 24.07.2017 N 694)</w:t>
      </w:r>
    </w:p>
    <w:p w:rsidR="004B7D27" w:rsidRDefault="004B7D27">
      <w:pPr>
        <w:pStyle w:val="ConsPlusNormal"/>
        <w:spacing w:before="220"/>
        <w:ind w:firstLine="540"/>
        <w:jc w:val="both"/>
      </w:pPr>
      <w:r>
        <w:t>N</w:t>
      </w:r>
      <w:r>
        <w:rPr>
          <w:vertAlign w:val="superscript"/>
        </w:rPr>
        <w:t>ОН</w:t>
      </w:r>
      <w:r>
        <w:t xml:space="preserve"> - затраты на прочие общехозяйственные нужды.</w:t>
      </w:r>
    </w:p>
    <w:p w:rsidR="004B7D27" w:rsidRDefault="004B7D27">
      <w:pPr>
        <w:pStyle w:val="ConsPlusNormal"/>
        <w:spacing w:before="220"/>
        <w:ind w:firstLine="540"/>
        <w:jc w:val="both"/>
      </w:pPr>
      <w:r>
        <w:t>U</w:t>
      </w:r>
      <w:r>
        <w:rPr>
          <w:vertAlign w:val="subscript"/>
        </w:rPr>
        <w:t>W</w:t>
      </w:r>
      <w:r>
        <w:t xml:space="preserve"> - единица объема w-й работы, в случае установления ее в муниципальном задании.</w:t>
      </w:r>
    </w:p>
    <w:p w:rsidR="004B7D27" w:rsidRDefault="004B7D27">
      <w:pPr>
        <w:pStyle w:val="ConsPlusNormal"/>
        <w:spacing w:before="220"/>
        <w:ind w:firstLine="540"/>
        <w:jc w:val="both"/>
      </w:pPr>
      <w:bookmarkStart w:id="13" w:name="Par208"/>
      <w:bookmarkEnd w:id="13"/>
      <w:r>
        <w:t>2.17. При определении нормативных затрат на выполнение работы применяются нормы материальных, технических и трудовых ресурсов, выраженные в натуральных показателях,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4B7D27" w:rsidRDefault="004B7D27">
      <w:pPr>
        <w:pStyle w:val="ConsPlusNormal"/>
        <w:spacing w:before="220"/>
        <w:ind w:firstLine="540"/>
        <w:jc w:val="both"/>
      </w:pPr>
      <w:r>
        <w:t xml:space="preserve">2.18. Значения нормативных затрат на выполнение работ утверждает главный распорядитель бюджетных средств (в случае принятия им решения о применении нормативных затрат при расчете объема финансового обеспечения выполнения муниципального задания), учредитель по согласованию с Комитетом по финансам по </w:t>
      </w:r>
      <w:hyperlink w:anchor="Par1395" w:history="1">
        <w:r>
          <w:rPr>
            <w:color w:val="0000FF"/>
          </w:rPr>
          <w:t>форме</w:t>
        </w:r>
      </w:hyperlink>
      <w:r>
        <w:t xml:space="preserve"> согласно приложению 3 к настоящему Порядку.</w:t>
      </w:r>
    </w:p>
    <w:p w:rsidR="004B7D27" w:rsidRDefault="004B7D27">
      <w:pPr>
        <w:pStyle w:val="ConsPlusNormal"/>
        <w:spacing w:before="220"/>
        <w:ind w:firstLine="540"/>
        <w:jc w:val="both"/>
      </w:pPr>
      <w:bookmarkStart w:id="14" w:name="Par210"/>
      <w:bookmarkEnd w:id="14"/>
      <w:r>
        <w:t>2.19.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 используемое для выполнения муниципального задания.</w:t>
      </w:r>
    </w:p>
    <w:p w:rsidR="004B7D27" w:rsidRDefault="004B7D27">
      <w:pPr>
        <w:pStyle w:val="ConsPlusNormal"/>
        <w:spacing w:before="220"/>
        <w:ind w:firstLine="540"/>
        <w:jc w:val="both"/>
      </w:pPr>
      <w:r>
        <w:t xml:space="preserve">В случае, если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w:t>
      </w:r>
      <w:hyperlink w:anchor="Par210" w:history="1">
        <w:r>
          <w:rPr>
            <w:color w:val="0000FF"/>
          </w:rPr>
          <w:t>абзаце первом</w:t>
        </w:r>
      </w:hyperlink>
      <w: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(далее - субсидия), к общей сумме планируемых поступлений, включая поступления от субсидии и доходов от платной деятельности, исходя из объемов указанных поступлений, полученных в отчетном финансовом году (далее - коэффициент платной деятельности).</w:t>
      </w:r>
    </w:p>
    <w:p w:rsidR="004B7D27" w:rsidRDefault="004B7D27">
      <w:pPr>
        <w:pStyle w:val="ConsPlusNormal"/>
        <w:jc w:val="both"/>
      </w:pPr>
      <w:r>
        <w:t xml:space="preserve">(в ред. </w:t>
      </w:r>
      <w:hyperlink r:id="rId64"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lastRenderedPageBreak/>
        <w:t>При расчете коэффициента платной деятельности не учитываются поступления в виде целевых субсидий, предоставляемых из бюджета Белоярского района,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p>
    <w:p w:rsidR="004B7D27" w:rsidRDefault="004B7D27">
      <w:pPr>
        <w:pStyle w:val="ConsPlusNormal"/>
        <w:jc w:val="both"/>
      </w:pPr>
      <w:r>
        <w:t xml:space="preserve">(абзац введен </w:t>
      </w:r>
      <w:hyperlink r:id="rId65" w:history="1">
        <w:r>
          <w:rPr>
            <w:color w:val="0000FF"/>
          </w:rPr>
          <w:t>постановлением</w:t>
        </w:r>
      </w:hyperlink>
      <w:r>
        <w:t xml:space="preserve"> Администрации Белоярского района от 20.12.2017 N 1228)</w:t>
      </w:r>
    </w:p>
    <w:p w:rsidR="004B7D27" w:rsidRDefault="004B7D27">
      <w:pPr>
        <w:pStyle w:val="ConsPlusNormal"/>
        <w:spacing w:before="220"/>
        <w:ind w:firstLine="540"/>
        <w:jc w:val="both"/>
      </w:pPr>
      <w:bookmarkStart w:id="15" w:name="Par215"/>
      <w:bookmarkEnd w:id="15"/>
      <w:r>
        <w:t>2.20. Затраты на содержание неиспользуемого для выполнения муниципального задания имущества бюджетного, автономного учреждения рассчитываются с учетом затрат на:</w:t>
      </w:r>
    </w:p>
    <w:p w:rsidR="004B7D27" w:rsidRDefault="004B7D27">
      <w:pPr>
        <w:pStyle w:val="ConsPlusNormal"/>
        <w:spacing w:before="220"/>
        <w:ind w:firstLine="540"/>
        <w:jc w:val="both"/>
      </w:pPr>
      <w:r>
        <w:t>а) потребление электрической энергии в размере 10 процентов общего объема затрат бюджетного, автономного учреждения в части указанного вида затрат в составе затрат на коммунальные услуги;</w:t>
      </w:r>
    </w:p>
    <w:p w:rsidR="004B7D27" w:rsidRDefault="004B7D27">
      <w:pPr>
        <w:pStyle w:val="ConsPlusNormal"/>
        <w:spacing w:before="220"/>
        <w:ind w:firstLine="540"/>
        <w:jc w:val="both"/>
      </w:pPr>
      <w:r>
        <w:t>б) потребление тепловой энергии в размере 50 процентов общего объема затрат бюджетного, автономного учреждения в части указанного вида затрат в составе затрат на коммунальные услуги.</w:t>
      </w:r>
    </w:p>
    <w:p w:rsidR="004B7D27" w:rsidRDefault="004B7D27">
      <w:pPr>
        <w:pStyle w:val="ConsPlusNormal"/>
        <w:spacing w:before="220"/>
        <w:ind w:firstLine="540"/>
        <w:jc w:val="both"/>
      </w:pPr>
      <w:bookmarkStart w:id="16" w:name="Par218"/>
      <w:bookmarkEnd w:id="16"/>
      <w:r>
        <w:t xml:space="preserve">2.21. В случае если бюджетное, автономное учреждение оказывает платную деятельность сверх установленного муниципального задания, затраты, указанные в </w:t>
      </w:r>
      <w:hyperlink w:anchor="Par215" w:history="1">
        <w:r>
          <w:rPr>
            <w:color w:val="0000FF"/>
          </w:rPr>
          <w:t>пункте 2.20</w:t>
        </w:r>
      </w:hyperlink>
      <w:r>
        <w:t xml:space="preserve"> настоящего Порядка, рассчитывается с коэффициентом платной деятельности.</w:t>
      </w:r>
    </w:p>
    <w:p w:rsidR="004B7D27" w:rsidRDefault="004B7D27">
      <w:pPr>
        <w:pStyle w:val="ConsPlusNormal"/>
        <w:spacing w:before="220"/>
        <w:ind w:firstLine="540"/>
        <w:jc w:val="both"/>
      </w:pPr>
      <w:r>
        <w:t>Значение затрат на содержание неиспользуемого для выполнения муниципального задания имущества бюджетного, автономного учреждения утверждает учредитель.</w:t>
      </w:r>
    </w:p>
    <w:p w:rsidR="004B7D27" w:rsidRDefault="004B7D27">
      <w:pPr>
        <w:pStyle w:val="ConsPlusNormal"/>
        <w:spacing w:before="220"/>
        <w:ind w:firstLine="540"/>
        <w:jc w:val="both"/>
      </w:pPr>
      <w:r>
        <w:t>2.22. В случае если бюджетное, автономное учреждение осуществляет платную деятельность при исполнении муниципального задания, по которому в соответствии с федеральными законами, законами Ханты-Мансийского автономного округа - Югры, нормативно-правовыми актами органа местного самоуправления Белоярского района, поселения в границах Белоярского района, осуществляющего бюджетные полномочия главного распорядителя бюджетных средств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с учетом положений, установленных законодательством.</w:t>
      </w:r>
    </w:p>
    <w:p w:rsidR="004B7D27" w:rsidRDefault="004B7D27">
      <w:pPr>
        <w:pStyle w:val="ConsPlusNormal"/>
        <w:jc w:val="both"/>
      </w:pPr>
      <w:r>
        <w:t xml:space="preserve">(в ред. </w:t>
      </w:r>
      <w:hyperlink r:id="rId66" w:history="1">
        <w:r>
          <w:rPr>
            <w:color w:val="0000FF"/>
          </w:rPr>
          <w:t>постановления</w:t>
        </w:r>
      </w:hyperlink>
      <w:r>
        <w:t xml:space="preserve"> Администрации Белоярского района от 20.12.2017 N 1228)</w:t>
      </w:r>
    </w:p>
    <w:p w:rsidR="004B7D27" w:rsidRDefault="004B7D27">
      <w:pPr>
        <w:pStyle w:val="ConsPlusNormal"/>
        <w:spacing w:before="220"/>
        <w:ind w:firstLine="540"/>
        <w:jc w:val="both"/>
      </w:pPr>
      <w:r>
        <w:t xml:space="preserve">2.23. Предоставление бюджетному, автономному учреждению субсидии в течение финансового года осуществляется в соответствии с </w:t>
      </w:r>
      <w:hyperlink r:id="rId67" w:history="1">
        <w:r>
          <w:rPr>
            <w:color w:val="0000FF"/>
          </w:rPr>
          <w:t>постановлением</w:t>
        </w:r>
      </w:hyperlink>
      <w:r>
        <w:t xml:space="preserve"> администрации Белоярского района от 09 июня 2014 года N 753 "Об утверждении Порядка предоставления субсидий на финансовое обеспечение муниципального задания и Порядка определения объема и условий предоставления субсидий на иные цели бюджетным и автономным учреждениям Белоярского района, поселений в границах Белоярского района".</w:t>
      </w:r>
    </w:p>
    <w:p w:rsidR="004B7D27" w:rsidRDefault="004B7D27">
      <w:pPr>
        <w:pStyle w:val="ConsPlusNormal"/>
        <w:jc w:val="both"/>
      </w:pPr>
    </w:p>
    <w:p w:rsidR="004B7D27" w:rsidRDefault="004B7D27">
      <w:pPr>
        <w:pStyle w:val="ConsPlusNormal"/>
        <w:jc w:val="center"/>
        <w:outlineLvl w:val="1"/>
        <w:rPr>
          <w:b/>
          <w:bCs/>
        </w:rPr>
      </w:pPr>
      <w:r>
        <w:rPr>
          <w:b/>
          <w:bCs/>
        </w:rPr>
        <w:t>3. Осуществление контроля выполнения муниципального задания</w:t>
      </w:r>
    </w:p>
    <w:p w:rsidR="004B7D27" w:rsidRDefault="004B7D27">
      <w:pPr>
        <w:pStyle w:val="ConsPlusNormal"/>
        <w:jc w:val="both"/>
      </w:pPr>
    </w:p>
    <w:p w:rsidR="004B7D27" w:rsidRDefault="004B7D27">
      <w:pPr>
        <w:pStyle w:val="ConsPlusNormal"/>
        <w:ind w:firstLine="540"/>
        <w:jc w:val="both"/>
      </w:pPr>
      <w:r>
        <w:t xml:space="preserve">3.1. Муниципальные учреждения представляют </w:t>
      </w:r>
      <w:hyperlink w:anchor="Par858" w:history="1">
        <w:r>
          <w:rPr>
            <w:color w:val="0000FF"/>
          </w:rPr>
          <w:t>отчеты</w:t>
        </w:r>
      </w:hyperlink>
      <w:r>
        <w:t xml:space="preserve"> об исполнении муниципальных заданий по форме согласно приложению 2 к настоящему Порядку в сроки, установленные главными распорядителями бюджетных средств, в отношении казенных учреждений, либо учредителями в отношении бюджетных, автономных учреждений.</w:t>
      </w:r>
    </w:p>
    <w:p w:rsidR="004B7D27" w:rsidRDefault="004B7D27">
      <w:pPr>
        <w:pStyle w:val="ConsPlusNormal"/>
        <w:spacing w:before="220"/>
        <w:ind w:firstLine="540"/>
        <w:jc w:val="both"/>
      </w:pPr>
      <w:r>
        <w:t>Главные распорядители бюджетных средств и учредители на основании отчетов об исполнении муниципального задания осуществляют оценку результативности и эффективности выполнения муниципальных заданий в соответствии с методикой, утвержденной распоряжением Комитета по финансам.</w:t>
      </w:r>
    </w:p>
    <w:p w:rsidR="004B7D27" w:rsidRDefault="004B7D27">
      <w:pPr>
        <w:pStyle w:val="ConsPlusNormal"/>
        <w:spacing w:before="220"/>
        <w:ind w:firstLine="540"/>
        <w:jc w:val="both"/>
      </w:pPr>
      <w:r>
        <w:lastRenderedPageBreak/>
        <w:t>Главные распорядители бюджетных средств, учредители предоставляют в Комитет по финансам:</w:t>
      </w:r>
    </w:p>
    <w:p w:rsidR="004B7D27" w:rsidRDefault="004B7D27">
      <w:pPr>
        <w:pStyle w:val="ConsPlusNormal"/>
        <w:spacing w:before="220"/>
        <w:ind w:firstLine="540"/>
        <w:jc w:val="both"/>
      </w:pPr>
      <w:r>
        <w:t>- отчет о выполнении муниципальных заданий и оценку результативности и эффективности выполнения муниципальных заданий по состоянию на 1 сентября текущего финансового года, в течение 5 дней месяца, следующего за отчетным;</w:t>
      </w:r>
    </w:p>
    <w:p w:rsidR="004B7D27" w:rsidRDefault="004B7D27">
      <w:pPr>
        <w:pStyle w:val="ConsPlusNormal"/>
        <w:jc w:val="both"/>
      </w:pPr>
      <w:r>
        <w:t xml:space="preserve">(в ред. </w:t>
      </w:r>
      <w:hyperlink r:id="rId68" w:history="1">
        <w:r>
          <w:rPr>
            <w:color w:val="0000FF"/>
          </w:rPr>
          <w:t>постановления</w:t>
        </w:r>
      </w:hyperlink>
      <w:r>
        <w:t xml:space="preserve"> Администрации Белоярского района от 26.07.2023 N 477)</w:t>
      </w:r>
    </w:p>
    <w:p w:rsidR="004B7D27" w:rsidRDefault="004B7D27">
      <w:pPr>
        <w:pStyle w:val="ConsPlusNormal"/>
        <w:spacing w:before="220"/>
        <w:ind w:firstLine="540"/>
        <w:jc w:val="both"/>
      </w:pPr>
      <w:r>
        <w:t>- годовой отчет о выполнении муниципальных заданий и оценку результативности и эффективности выполнения муниципальных заданий не позднее 15 января года, следующего за отчетным.</w:t>
      </w:r>
    </w:p>
    <w:p w:rsidR="004B7D27" w:rsidRDefault="004B7D27">
      <w:pPr>
        <w:pStyle w:val="ConsPlusNormal"/>
        <w:spacing w:before="220"/>
        <w:ind w:firstLine="540"/>
        <w:jc w:val="both"/>
      </w:pPr>
      <w:r>
        <w:t>3.2. Контроль выполнения казенными учреждениями муниципальных заданий осуществляют главные распорядители бюджетных средств.</w:t>
      </w:r>
    </w:p>
    <w:p w:rsidR="004B7D27" w:rsidRDefault="004B7D27">
      <w:pPr>
        <w:pStyle w:val="ConsPlusNormal"/>
        <w:spacing w:before="220"/>
        <w:ind w:firstLine="540"/>
        <w:jc w:val="both"/>
      </w:pPr>
      <w:r>
        <w:t>Контроль выполнения бюджетными или автономными учреждениями муниципальных заданий осуществляют учредители.</w:t>
      </w:r>
    </w:p>
    <w:p w:rsidR="004B7D27" w:rsidRDefault="004B7D27">
      <w:pPr>
        <w:pStyle w:val="ConsPlusNormal"/>
        <w:spacing w:before="220"/>
        <w:ind w:firstLine="540"/>
        <w:jc w:val="both"/>
      </w:pPr>
      <w:r>
        <w:t>При нарушении условий выполнения муниципальных заданий к муниципальным учреждениям применяются санкции, установленные главными распорядителями бюджетных средств, учредителями.</w:t>
      </w:r>
    </w:p>
    <w:p w:rsidR="004B7D27" w:rsidRDefault="004B7D27">
      <w:pPr>
        <w:pStyle w:val="ConsPlusNormal"/>
        <w:spacing w:before="220"/>
        <w:ind w:firstLine="540"/>
        <w:jc w:val="both"/>
      </w:pPr>
      <w:r>
        <w:t>Контроль за законностью, результативностью (эффективностью и экономностью) использования средств бюджета муниципального образования, полнотой и достоверностью отчетности об исполнении муниципальных заданий осуществляют главные распорядители средств бюджета, учредители, органы финансового контроля в соответствии с действующим законодательством.</w:t>
      </w:r>
    </w:p>
    <w:p w:rsidR="004B7D27" w:rsidRDefault="004B7D27">
      <w:pPr>
        <w:pStyle w:val="ConsPlusNormal"/>
        <w:spacing w:before="220"/>
        <w:ind w:firstLine="540"/>
        <w:jc w:val="both"/>
      </w:pPr>
      <w:r>
        <w:t xml:space="preserve">Главные распорядители бюджетных средств и учредители несут административную ответственность за нарушение порядка формирования и (или) финансового обеспечения выполнения муниципального задания в соответствии с </w:t>
      </w:r>
      <w:hyperlink r:id="rId69" w:history="1">
        <w:r>
          <w:rPr>
            <w:color w:val="0000FF"/>
          </w:rPr>
          <w:t>Кодексом</w:t>
        </w:r>
      </w:hyperlink>
      <w:r>
        <w:t xml:space="preserve"> Российской Федерации об административных правонарушениях.</w:t>
      </w: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right"/>
        <w:outlineLvl w:val="1"/>
      </w:pPr>
      <w:r>
        <w:t>Приложение N 1</w:t>
      </w:r>
    </w:p>
    <w:p w:rsidR="004B7D27" w:rsidRDefault="004B7D27">
      <w:pPr>
        <w:pStyle w:val="ConsPlusNormal"/>
        <w:jc w:val="right"/>
      </w:pPr>
      <w:r>
        <w:t>к Порядку формирования муниципального задания на оказание</w:t>
      </w:r>
    </w:p>
    <w:p w:rsidR="004B7D27" w:rsidRDefault="004B7D27">
      <w:pPr>
        <w:pStyle w:val="ConsPlusNormal"/>
        <w:jc w:val="right"/>
      </w:pPr>
      <w:r>
        <w:t>муниципальных услуг (выполнение работ) муниципальными</w:t>
      </w:r>
    </w:p>
    <w:p w:rsidR="004B7D27" w:rsidRDefault="004B7D27">
      <w:pPr>
        <w:pStyle w:val="ConsPlusNormal"/>
        <w:jc w:val="right"/>
      </w:pPr>
      <w:r>
        <w:t>учреждениями Белоярского района, поселений в границах</w:t>
      </w:r>
    </w:p>
    <w:p w:rsidR="004B7D27" w:rsidRDefault="004B7D27">
      <w:pPr>
        <w:pStyle w:val="ConsPlusNormal"/>
        <w:jc w:val="right"/>
      </w:pPr>
      <w:r>
        <w:t>Белоярского района и финансового обеспечения выполнения</w:t>
      </w:r>
    </w:p>
    <w:p w:rsidR="004B7D27" w:rsidRDefault="004B7D27">
      <w:pPr>
        <w:pStyle w:val="ConsPlusNormal"/>
        <w:jc w:val="right"/>
      </w:pPr>
      <w:r>
        <w:t>муниципального задания</w:t>
      </w:r>
    </w:p>
    <w:p w:rsidR="004B7D27" w:rsidRDefault="004B7D2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B7D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7D27" w:rsidRDefault="004B7D27">
            <w:pPr>
              <w:pStyle w:val="ConsPlusNormal"/>
              <w:rPr>
                <w:sz w:val="24"/>
                <w:szCs w:val="24"/>
              </w:rPr>
            </w:pPr>
          </w:p>
        </w:tc>
        <w:tc>
          <w:tcPr>
            <w:tcW w:w="113" w:type="dxa"/>
            <w:shd w:val="clear" w:color="auto" w:fill="F4F3F8"/>
            <w:tcMar>
              <w:top w:w="0" w:type="dxa"/>
              <w:left w:w="0" w:type="dxa"/>
              <w:bottom w:w="0" w:type="dxa"/>
              <w:right w:w="0" w:type="dxa"/>
            </w:tcMar>
          </w:tcPr>
          <w:p w:rsidR="004B7D27" w:rsidRDefault="004B7D27">
            <w:pPr>
              <w:pStyle w:val="ConsPlusNormal"/>
              <w:rPr>
                <w:sz w:val="24"/>
                <w:szCs w:val="24"/>
              </w:rPr>
            </w:pPr>
          </w:p>
        </w:tc>
        <w:tc>
          <w:tcPr>
            <w:tcW w:w="0" w:type="auto"/>
            <w:shd w:val="clear" w:color="auto" w:fill="F4F3F8"/>
            <w:tcMar>
              <w:top w:w="113" w:type="dxa"/>
              <w:left w:w="0" w:type="dxa"/>
              <w:bottom w:w="113" w:type="dxa"/>
              <w:right w:w="0" w:type="dxa"/>
            </w:tcMar>
          </w:tcPr>
          <w:p w:rsidR="004B7D27" w:rsidRDefault="004B7D27">
            <w:pPr>
              <w:pStyle w:val="ConsPlusNormal"/>
              <w:jc w:val="center"/>
              <w:rPr>
                <w:color w:val="392C69"/>
              </w:rPr>
            </w:pPr>
            <w:r>
              <w:rPr>
                <w:color w:val="392C69"/>
              </w:rPr>
              <w:t>Список изменяющих документов</w:t>
            </w:r>
          </w:p>
          <w:p w:rsidR="004B7D27" w:rsidRDefault="004B7D27">
            <w:pPr>
              <w:pStyle w:val="ConsPlusNormal"/>
              <w:jc w:val="center"/>
              <w:rPr>
                <w:color w:val="392C69"/>
              </w:rPr>
            </w:pPr>
            <w:r>
              <w:rPr>
                <w:color w:val="392C69"/>
              </w:rPr>
              <w:t xml:space="preserve">(в ред. </w:t>
            </w:r>
            <w:hyperlink r:id="rId70" w:history="1">
              <w:r>
                <w:rPr>
                  <w:color w:val="0000FF"/>
                </w:rPr>
                <w:t>постановления</w:t>
              </w:r>
            </w:hyperlink>
            <w:r>
              <w:rPr>
                <w:color w:val="392C69"/>
              </w:rPr>
              <w:t xml:space="preserve"> Администрации Белоярского района от 20.12.2017 N 1228)</w:t>
            </w:r>
          </w:p>
        </w:tc>
        <w:tc>
          <w:tcPr>
            <w:tcW w:w="113" w:type="dxa"/>
            <w:shd w:val="clear" w:color="auto" w:fill="F4F3F8"/>
            <w:tcMar>
              <w:top w:w="0" w:type="dxa"/>
              <w:left w:w="0" w:type="dxa"/>
              <w:bottom w:w="0" w:type="dxa"/>
              <w:right w:w="0" w:type="dxa"/>
            </w:tcMar>
          </w:tcPr>
          <w:p w:rsidR="004B7D27" w:rsidRDefault="004B7D27">
            <w:pPr>
              <w:pStyle w:val="ConsPlusNormal"/>
              <w:jc w:val="center"/>
              <w:rPr>
                <w:color w:val="392C69"/>
              </w:rPr>
            </w:pPr>
          </w:p>
        </w:tc>
      </w:tr>
    </w:tbl>
    <w:p w:rsidR="004B7D27" w:rsidRDefault="004B7D27">
      <w:pPr>
        <w:pStyle w:val="ConsPlusNormal"/>
        <w:jc w:val="center"/>
      </w:pPr>
    </w:p>
    <w:p w:rsidR="004B7D27" w:rsidRDefault="004B7D27">
      <w:pPr>
        <w:pStyle w:val="ConsPlusNonformat"/>
        <w:jc w:val="both"/>
        <w:rPr>
          <w:sz w:val="14"/>
          <w:szCs w:val="14"/>
        </w:rPr>
      </w:pPr>
      <w:r>
        <w:rPr>
          <w:sz w:val="14"/>
          <w:szCs w:val="14"/>
        </w:rPr>
        <w:t xml:space="preserve">                                                              УТВЕРЖДАЮ</w:t>
      </w:r>
    </w:p>
    <w:p w:rsidR="004B7D27" w:rsidRDefault="004B7D27">
      <w:pPr>
        <w:pStyle w:val="ConsPlusNonformat"/>
        <w:jc w:val="both"/>
        <w:rPr>
          <w:sz w:val="14"/>
          <w:szCs w:val="14"/>
        </w:rPr>
      </w:pPr>
      <w:r>
        <w:rPr>
          <w:sz w:val="14"/>
          <w:szCs w:val="14"/>
        </w:rPr>
        <w:t xml:space="preserve">                                            Руководитель</w:t>
      </w:r>
    </w:p>
    <w:p w:rsidR="004B7D27" w:rsidRDefault="004B7D27">
      <w:pPr>
        <w:pStyle w:val="ConsPlusNonformat"/>
        <w:jc w:val="both"/>
        <w:rPr>
          <w:sz w:val="14"/>
          <w:szCs w:val="14"/>
        </w:rPr>
      </w:pPr>
      <w:r>
        <w:rPr>
          <w:sz w:val="14"/>
          <w:szCs w:val="14"/>
        </w:rPr>
        <w:t xml:space="preserve">                                            (уполномоченное лицо)</w:t>
      </w:r>
    </w:p>
    <w:p w:rsidR="004B7D27" w:rsidRDefault="004B7D27">
      <w:pPr>
        <w:pStyle w:val="ConsPlusNonformat"/>
        <w:jc w:val="both"/>
        <w:rPr>
          <w:sz w:val="14"/>
          <w:szCs w:val="14"/>
        </w:rPr>
      </w:pPr>
      <w:r>
        <w:rPr>
          <w:sz w:val="14"/>
          <w:szCs w:val="14"/>
        </w:rPr>
        <w:t xml:space="preserve">                                            _____________________________________________</w:t>
      </w:r>
    </w:p>
    <w:p w:rsidR="004B7D27" w:rsidRDefault="004B7D27">
      <w:pPr>
        <w:pStyle w:val="ConsPlusNonformat"/>
        <w:jc w:val="both"/>
        <w:rPr>
          <w:sz w:val="14"/>
          <w:szCs w:val="14"/>
        </w:rPr>
      </w:pPr>
      <w:r>
        <w:rPr>
          <w:sz w:val="14"/>
          <w:szCs w:val="14"/>
        </w:rPr>
        <w:t xml:space="preserve">                                            (наименование органа, осуществляющего функции</w:t>
      </w:r>
    </w:p>
    <w:p w:rsidR="004B7D27" w:rsidRDefault="004B7D27">
      <w:pPr>
        <w:pStyle w:val="ConsPlusNonformat"/>
        <w:jc w:val="both"/>
        <w:rPr>
          <w:sz w:val="14"/>
          <w:szCs w:val="14"/>
        </w:rPr>
      </w:pPr>
      <w:r>
        <w:rPr>
          <w:sz w:val="14"/>
          <w:szCs w:val="14"/>
        </w:rPr>
        <w:t xml:space="preserve">                                               и полномочия учредителя бюджетного или</w:t>
      </w:r>
    </w:p>
    <w:p w:rsidR="004B7D27" w:rsidRDefault="004B7D27">
      <w:pPr>
        <w:pStyle w:val="ConsPlusNonformat"/>
        <w:jc w:val="both"/>
        <w:rPr>
          <w:sz w:val="14"/>
          <w:szCs w:val="14"/>
        </w:rPr>
      </w:pPr>
      <w:r>
        <w:rPr>
          <w:sz w:val="14"/>
          <w:szCs w:val="14"/>
        </w:rPr>
        <w:t xml:space="preserve">                                                  автономного учреждения, главного</w:t>
      </w:r>
    </w:p>
    <w:p w:rsidR="004B7D27" w:rsidRDefault="004B7D27">
      <w:pPr>
        <w:pStyle w:val="ConsPlusNonformat"/>
        <w:jc w:val="both"/>
        <w:rPr>
          <w:sz w:val="14"/>
          <w:szCs w:val="14"/>
        </w:rPr>
      </w:pPr>
      <w:r>
        <w:rPr>
          <w:sz w:val="14"/>
          <w:szCs w:val="14"/>
        </w:rPr>
        <w:t xml:space="preserve">                                              распорядителя средств бюджета, в ведении</w:t>
      </w:r>
    </w:p>
    <w:p w:rsidR="004B7D27" w:rsidRDefault="004B7D27">
      <w:pPr>
        <w:pStyle w:val="ConsPlusNonformat"/>
        <w:jc w:val="both"/>
        <w:rPr>
          <w:sz w:val="14"/>
          <w:szCs w:val="14"/>
        </w:rPr>
      </w:pPr>
      <w:r>
        <w:rPr>
          <w:sz w:val="14"/>
          <w:szCs w:val="14"/>
        </w:rPr>
        <w:t xml:space="preserve">                                               которого находится казенное учреждение)</w:t>
      </w:r>
    </w:p>
    <w:p w:rsidR="004B7D27" w:rsidRDefault="004B7D27">
      <w:pPr>
        <w:pStyle w:val="ConsPlusNonformat"/>
        <w:jc w:val="both"/>
        <w:rPr>
          <w:sz w:val="14"/>
          <w:szCs w:val="14"/>
        </w:rPr>
      </w:pPr>
      <w:r>
        <w:rPr>
          <w:sz w:val="14"/>
          <w:szCs w:val="14"/>
        </w:rPr>
        <w:t xml:space="preserve">                                            ______________   ____________________________</w:t>
      </w:r>
    </w:p>
    <w:p w:rsidR="004B7D27" w:rsidRDefault="004B7D27">
      <w:pPr>
        <w:pStyle w:val="ConsPlusNonformat"/>
        <w:jc w:val="both"/>
        <w:rPr>
          <w:sz w:val="14"/>
          <w:szCs w:val="14"/>
        </w:rPr>
      </w:pPr>
      <w:r>
        <w:rPr>
          <w:sz w:val="14"/>
          <w:szCs w:val="14"/>
        </w:rPr>
        <w:t xml:space="preserve">                                               (подпись)         (расшифровка подписи)</w:t>
      </w:r>
    </w:p>
    <w:p w:rsidR="004B7D27" w:rsidRDefault="004B7D27">
      <w:pPr>
        <w:pStyle w:val="ConsPlusNonformat"/>
        <w:jc w:val="both"/>
        <w:rPr>
          <w:sz w:val="14"/>
          <w:szCs w:val="14"/>
        </w:rPr>
      </w:pPr>
    </w:p>
    <w:p w:rsidR="004B7D27" w:rsidRDefault="004B7D27">
      <w:pPr>
        <w:pStyle w:val="ConsPlusNonformat"/>
        <w:jc w:val="both"/>
        <w:rPr>
          <w:sz w:val="14"/>
          <w:szCs w:val="14"/>
        </w:rPr>
      </w:pPr>
      <w:r>
        <w:rPr>
          <w:sz w:val="14"/>
          <w:szCs w:val="14"/>
        </w:rPr>
        <w:lastRenderedPageBreak/>
        <w:t xml:space="preserve">                                                     "___" ____________ 20___ г.</w:t>
      </w:r>
    </w:p>
    <w:p w:rsidR="004B7D27" w:rsidRDefault="004B7D27">
      <w:pPr>
        <w:pStyle w:val="ConsPlusNonformat"/>
        <w:jc w:val="both"/>
        <w:rPr>
          <w:sz w:val="14"/>
          <w:szCs w:val="14"/>
        </w:rPr>
      </w:pPr>
    </w:p>
    <w:p w:rsidR="004B7D27" w:rsidRDefault="004B7D27">
      <w:pPr>
        <w:pStyle w:val="ConsPlusNonformat"/>
        <w:jc w:val="both"/>
        <w:rPr>
          <w:sz w:val="14"/>
          <w:szCs w:val="14"/>
        </w:rPr>
      </w:pPr>
    </w:p>
    <w:p w:rsidR="004B7D27" w:rsidRDefault="004B7D27">
      <w:pPr>
        <w:pStyle w:val="ConsPlusNonformat"/>
        <w:jc w:val="both"/>
        <w:rPr>
          <w:sz w:val="14"/>
          <w:szCs w:val="14"/>
        </w:rPr>
      </w:pPr>
      <w:bookmarkStart w:id="17" w:name="Par266"/>
      <w:bookmarkEnd w:id="17"/>
      <w:r>
        <w:rPr>
          <w:sz w:val="14"/>
          <w:szCs w:val="14"/>
        </w:rPr>
        <w:t xml:space="preserve">                           МУНИЦИПАЛЬНОЕ ЗАДАНИЕ</w:t>
      </w:r>
    </w:p>
    <w:p w:rsidR="004B7D27" w:rsidRDefault="004B7D27">
      <w:pPr>
        <w:pStyle w:val="ConsPlusNonformat"/>
        <w:jc w:val="both"/>
        <w:rPr>
          <w:sz w:val="14"/>
          <w:szCs w:val="14"/>
        </w:rPr>
      </w:pPr>
      <w:r>
        <w:rPr>
          <w:sz w:val="14"/>
          <w:szCs w:val="14"/>
        </w:rPr>
        <w:t xml:space="preserve">            на 20__ год и на плановый период 20__ и 20__ годов</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 xml:space="preserve">                                                                                              │     Коды│</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 xml:space="preserve">                                                                                Форма по </w:t>
      </w:r>
      <w:hyperlink r:id="rId71" w:history="1">
        <w:r>
          <w:rPr>
            <w:color w:val="0000FF"/>
            <w:sz w:val="14"/>
            <w:szCs w:val="14"/>
          </w:rPr>
          <w:t>ОКУД</w:t>
        </w:r>
      </w:hyperlink>
      <w:r>
        <w:rPr>
          <w:sz w:val="14"/>
          <w:szCs w:val="14"/>
        </w:rPr>
        <w:t xml:space="preserve"> │ 0506001 │</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Наименование муниципального учреждения __________________________        Дата начала действия │         │</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 xml:space="preserve">                                                                  Дата окончания действия </w:t>
      </w:r>
      <w:hyperlink w:anchor="Par794" w:history="1">
        <w:r>
          <w:rPr>
            <w:color w:val="0000FF"/>
            <w:sz w:val="14"/>
            <w:szCs w:val="14"/>
          </w:rPr>
          <w:t>&lt;1&gt;</w:t>
        </w:r>
      </w:hyperlink>
      <w:r>
        <w:rPr>
          <w:sz w:val="14"/>
          <w:szCs w:val="14"/>
        </w:rPr>
        <w:t xml:space="preserve"> │         │</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 xml:space="preserve">                                                                                              │         │</w:t>
      </w:r>
    </w:p>
    <w:p w:rsidR="004B7D27" w:rsidRDefault="004B7D27">
      <w:pPr>
        <w:pStyle w:val="ConsPlusNonformat"/>
        <w:jc w:val="both"/>
        <w:rPr>
          <w:sz w:val="14"/>
          <w:szCs w:val="14"/>
        </w:rPr>
      </w:pPr>
      <w:r>
        <w:rPr>
          <w:sz w:val="14"/>
          <w:szCs w:val="14"/>
        </w:rPr>
        <w:t xml:space="preserve">                                                                       Код по сводному реестру│         │</w:t>
      </w:r>
    </w:p>
    <w:p w:rsidR="004B7D27" w:rsidRDefault="004B7D27">
      <w:pPr>
        <w:pStyle w:val="ConsPlusNonformat"/>
        <w:jc w:val="both"/>
        <w:rPr>
          <w:sz w:val="14"/>
          <w:szCs w:val="14"/>
        </w:rPr>
      </w:pPr>
      <w:r>
        <w:rPr>
          <w:sz w:val="14"/>
          <w:szCs w:val="14"/>
        </w:rPr>
        <w:t xml:space="preserve">                                                                                              │         │</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 xml:space="preserve">Виды деятельности муниципального учреждения _____________________                    ПО </w:t>
      </w:r>
      <w:hyperlink r:id="rId72" w:history="1">
        <w:r>
          <w:rPr>
            <w:color w:val="0000FF"/>
            <w:sz w:val="14"/>
            <w:szCs w:val="14"/>
          </w:rPr>
          <w:t>ОКВЭД</w:t>
        </w:r>
      </w:hyperlink>
      <w:r>
        <w:rPr>
          <w:sz w:val="14"/>
          <w:szCs w:val="14"/>
        </w:rPr>
        <w:t xml:space="preserve"> │         │</w:t>
      </w:r>
    </w:p>
    <w:p w:rsidR="004B7D27" w:rsidRDefault="004B7D27">
      <w:pPr>
        <w:pStyle w:val="ConsPlusNonformat"/>
        <w:jc w:val="both"/>
        <w:rPr>
          <w:sz w:val="14"/>
          <w:szCs w:val="14"/>
        </w:rPr>
      </w:pPr>
      <w:r>
        <w:rPr>
          <w:sz w:val="14"/>
          <w:szCs w:val="14"/>
        </w:rPr>
        <w:t xml:space="preserve">    (указывается вид деятельности муниципального учреждения                                   ├─────────┤</w:t>
      </w:r>
    </w:p>
    <w:p w:rsidR="004B7D27" w:rsidRDefault="004B7D27">
      <w:pPr>
        <w:pStyle w:val="ConsPlusNonformat"/>
        <w:jc w:val="both"/>
        <w:rPr>
          <w:sz w:val="14"/>
          <w:szCs w:val="14"/>
        </w:rPr>
      </w:pPr>
      <w:r>
        <w:rPr>
          <w:sz w:val="14"/>
          <w:szCs w:val="14"/>
        </w:rPr>
        <w:t xml:space="preserve">   из общероссийского базового перечня услуг или регионального                                │         │</w:t>
      </w:r>
    </w:p>
    <w:p w:rsidR="004B7D27" w:rsidRDefault="004B7D27">
      <w:pPr>
        <w:pStyle w:val="ConsPlusNonformat"/>
        <w:jc w:val="both"/>
        <w:rPr>
          <w:sz w:val="14"/>
          <w:szCs w:val="14"/>
        </w:rPr>
      </w:pPr>
      <w:r>
        <w:rPr>
          <w:sz w:val="14"/>
          <w:szCs w:val="14"/>
        </w:rPr>
        <w:t xml:space="preserve">     перечня государственных (муниципальных) услуг и работ)                          ПО </w:t>
      </w:r>
      <w:hyperlink r:id="rId73" w:history="1">
        <w:r>
          <w:rPr>
            <w:color w:val="0000FF"/>
            <w:sz w:val="14"/>
            <w:szCs w:val="14"/>
          </w:rPr>
          <w:t>ОКВЭД</w:t>
        </w:r>
      </w:hyperlink>
      <w:r>
        <w:rPr>
          <w:sz w:val="14"/>
          <w:szCs w:val="14"/>
        </w:rPr>
        <w:t xml:space="preserve"> │         │</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 xml:space="preserve">        Часть 1. Сведения об оказываемых муниципальных услугах </w:t>
      </w:r>
      <w:hyperlink w:anchor="Par796" w:history="1">
        <w:r>
          <w:rPr>
            <w:color w:val="0000FF"/>
            <w:sz w:val="14"/>
            <w:szCs w:val="14"/>
          </w:rPr>
          <w:t>&lt;2&gt;</w:t>
        </w:r>
      </w:hyperlink>
    </w:p>
    <w:p w:rsidR="004B7D27" w:rsidRDefault="004B7D27">
      <w:pPr>
        <w:pStyle w:val="ConsPlusNonformat"/>
        <w:jc w:val="both"/>
        <w:rPr>
          <w:sz w:val="14"/>
          <w:szCs w:val="14"/>
        </w:rPr>
      </w:pPr>
    </w:p>
    <w:p w:rsidR="004B7D27" w:rsidRDefault="004B7D27">
      <w:pPr>
        <w:pStyle w:val="ConsPlusNonformat"/>
        <w:jc w:val="both"/>
        <w:rPr>
          <w:sz w:val="14"/>
          <w:szCs w:val="14"/>
        </w:rPr>
      </w:pPr>
      <w:r>
        <w:rPr>
          <w:sz w:val="14"/>
          <w:szCs w:val="14"/>
        </w:rPr>
        <w:t xml:space="preserve">                                Раздел ____</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 xml:space="preserve">                                                                                       Код по │         │</w:t>
      </w:r>
    </w:p>
    <w:p w:rsidR="004B7D27" w:rsidRDefault="004B7D27">
      <w:pPr>
        <w:pStyle w:val="ConsPlusNonformat"/>
        <w:jc w:val="both"/>
        <w:rPr>
          <w:sz w:val="14"/>
          <w:szCs w:val="14"/>
        </w:rPr>
      </w:pPr>
      <w:r>
        <w:rPr>
          <w:sz w:val="14"/>
          <w:szCs w:val="14"/>
        </w:rPr>
        <w:t xml:space="preserve">                                                                              общероссийскому │         │</w:t>
      </w:r>
    </w:p>
    <w:p w:rsidR="004B7D27" w:rsidRDefault="004B7D27">
      <w:pPr>
        <w:pStyle w:val="ConsPlusNonformat"/>
        <w:jc w:val="both"/>
        <w:rPr>
          <w:sz w:val="14"/>
          <w:szCs w:val="14"/>
        </w:rPr>
      </w:pPr>
      <w:r>
        <w:rPr>
          <w:sz w:val="14"/>
          <w:szCs w:val="14"/>
        </w:rPr>
        <w:t>1. Наименование муниципальной услуги ______________________________________  базовому перечню │         │</w:t>
      </w:r>
    </w:p>
    <w:p w:rsidR="004B7D27" w:rsidRDefault="004B7D27">
      <w:pPr>
        <w:pStyle w:val="ConsPlusNonformat"/>
        <w:jc w:val="both"/>
        <w:rPr>
          <w:sz w:val="14"/>
          <w:szCs w:val="14"/>
        </w:rPr>
      </w:pPr>
      <w:r>
        <w:rPr>
          <w:sz w:val="14"/>
          <w:szCs w:val="14"/>
        </w:rPr>
        <w:t xml:space="preserve">                                                                                    услуг или │         │</w:t>
      </w:r>
    </w:p>
    <w:p w:rsidR="004B7D27" w:rsidRDefault="004B7D27">
      <w:pPr>
        <w:pStyle w:val="ConsPlusNonformat"/>
        <w:jc w:val="both"/>
        <w:rPr>
          <w:sz w:val="14"/>
          <w:szCs w:val="14"/>
        </w:rPr>
      </w:pPr>
      <w:r>
        <w:rPr>
          <w:sz w:val="14"/>
          <w:szCs w:val="14"/>
        </w:rPr>
        <w:t>___________________________________________________________________________     региональному └─────────┘</w:t>
      </w:r>
    </w:p>
    <w:p w:rsidR="004B7D27" w:rsidRDefault="004B7D27">
      <w:pPr>
        <w:pStyle w:val="ConsPlusNonformat"/>
        <w:jc w:val="both"/>
        <w:rPr>
          <w:sz w:val="14"/>
          <w:szCs w:val="14"/>
        </w:rPr>
      </w:pPr>
      <w:r>
        <w:rPr>
          <w:sz w:val="14"/>
          <w:szCs w:val="14"/>
        </w:rPr>
        <w:t xml:space="preserve">      (из общероссийских базовых перечней услуг или регионального                     перечню</w:t>
      </w:r>
    </w:p>
    <w:p w:rsidR="004B7D27" w:rsidRDefault="004B7D27">
      <w:pPr>
        <w:pStyle w:val="ConsPlusNonformat"/>
        <w:jc w:val="both"/>
        <w:rPr>
          <w:sz w:val="14"/>
          <w:szCs w:val="14"/>
        </w:rPr>
      </w:pPr>
      <w:r>
        <w:rPr>
          <w:sz w:val="14"/>
          <w:szCs w:val="14"/>
        </w:rPr>
        <w:t xml:space="preserve">         перечня государственных (муниципальных) услуг и работ)               государственных</w:t>
      </w:r>
    </w:p>
    <w:p w:rsidR="004B7D27" w:rsidRDefault="004B7D27">
      <w:pPr>
        <w:pStyle w:val="ConsPlusNonformat"/>
        <w:jc w:val="both"/>
        <w:rPr>
          <w:sz w:val="14"/>
          <w:szCs w:val="14"/>
        </w:rPr>
      </w:pPr>
      <w:r>
        <w:rPr>
          <w:sz w:val="14"/>
          <w:szCs w:val="14"/>
        </w:rPr>
        <w:t xml:space="preserve">                                                                              (муниципальных)</w:t>
      </w:r>
    </w:p>
    <w:p w:rsidR="004B7D27" w:rsidRDefault="004B7D27">
      <w:pPr>
        <w:pStyle w:val="ConsPlusNonformat"/>
        <w:jc w:val="both"/>
        <w:rPr>
          <w:sz w:val="14"/>
          <w:szCs w:val="14"/>
        </w:rPr>
      </w:pPr>
      <w:r>
        <w:rPr>
          <w:sz w:val="14"/>
          <w:szCs w:val="14"/>
        </w:rPr>
        <w:t xml:space="preserve">                                                                                услуг и работ</w:t>
      </w:r>
    </w:p>
    <w:p w:rsidR="004B7D27" w:rsidRDefault="004B7D27">
      <w:pPr>
        <w:pStyle w:val="ConsPlusNonformat"/>
        <w:jc w:val="both"/>
        <w:rPr>
          <w:sz w:val="14"/>
          <w:szCs w:val="14"/>
        </w:rPr>
      </w:pPr>
      <w:r>
        <w:rPr>
          <w:sz w:val="14"/>
          <w:szCs w:val="14"/>
        </w:rPr>
        <w:t>2. Категории потребителей муниципальной услуги ____________________________</w:t>
      </w:r>
    </w:p>
    <w:p w:rsidR="004B7D27" w:rsidRDefault="004B7D27">
      <w:pPr>
        <w:pStyle w:val="ConsPlusNonformat"/>
        <w:jc w:val="both"/>
        <w:rPr>
          <w:sz w:val="14"/>
          <w:szCs w:val="14"/>
        </w:rPr>
      </w:pPr>
      <w:r>
        <w:rPr>
          <w:sz w:val="14"/>
          <w:szCs w:val="14"/>
        </w:rPr>
        <w:t>___________________________________________________________________________</w:t>
      </w:r>
    </w:p>
    <w:p w:rsidR="004B7D27" w:rsidRDefault="004B7D27">
      <w:pPr>
        <w:pStyle w:val="ConsPlusNonformat"/>
        <w:jc w:val="both"/>
        <w:rPr>
          <w:sz w:val="14"/>
          <w:szCs w:val="14"/>
        </w:rPr>
      </w:pPr>
      <w:r>
        <w:rPr>
          <w:sz w:val="14"/>
          <w:szCs w:val="14"/>
        </w:rPr>
        <w:t>___________________________________________________________________________</w:t>
      </w:r>
    </w:p>
    <w:p w:rsidR="004B7D27" w:rsidRDefault="004B7D27">
      <w:pPr>
        <w:pStyle w:val="ConsPlusNonformat"/>
        <w:jc w:val="both"/>
        <w:rPr>
          <w:sz w:val="14"/>
          <w:szCs w:val="14"/>
        </w:rPr>
      </w:pPr>
    </w:p>
    <w:p w:rsidR="004B7D27" w:rsidRDefault="004B7D27">
      <w:pPr>
        <w:pStyle w:val="ConsPlusNonformat"/>
        <w:jc w:val="both"/>
        <w:rPr>
          <w:sz w:val="14"/>
          <w:szCs w:val="14"/>
        </w:rPr>
      </w:pPr>
      <w:r>
        <w:rPr>
          <w:sz w:val="14"/>
          <w:szCs w:val="14"/>
        </w:rPr>
        <w:t>3. Показатели, характеризующие объем и (или) качество муниципальной услуги:</w:t>
      </w:r>
    </w:p>
    <w:p w:rsidR="004B7D27" w:rsidRDefault="004B7D27">
      <w:pPr>
        <w:pStyle w:val="ConsPlusNonformat"/>
        <w:jc w:val="both"/>
        <w:rPr>
          <w:sz w:val="14"/>
          <w:szCs w:val="14"/>
        </w:rPr>
      </w:pPr>
      <w:bookmarkStart w:id="18" w:name="Par304"/>
      <w:bookmarkEnd w:id="18"/>
      <w:r>
        <w:rPr>
          <w:sz w:val="14"/>
          <w:szCs w:val="14"/>
        </w:rPr>
        <w:t xml:space="preserve">3.1. Показатели, характеризующие качество муниципальной услуги </w:t>
      </w:r>
      <w:hyperlink w:anchor="Par800" w:history="1">
        <w:r>
          <w:rPr>
            <w:color w:val="0000FF"/>
            <w:sz w:val="14"/>
            <w:szCs w:val="14"/>
          </w:rPr>
          <w:t>&lt;3&gt;</w:t>
        </w:r>
      </w:hyperlink>
      <w:r>
        <w:rPr>
          <w:sz w:val="14"/>
          <w:szCs w:val="14"/>
        </w:rPr>
        <w:t>:</w:t>
      </w:r>
    </w:p>
    <w:p w:rsidR="004B7D27" w:rsidRDefault="004B7D27">
      <w:pPr>
        <w:pStyle w:val="ConsPlusNormal"/>
        <w:jc w:val="both"/>
      </w:pPr>
    </w:p>
    <w:p w:rsidR="004B7D27" w:rsidRDefault="004B7D27">
      <w:pPr>
        <w:pStyle w:val="ConsPlusNormal"/>
        <w:sectPr w:rsidR="004B7D27" w:rsidSect="00057D99">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701"/>
        <w:gridCol w:w="1701"/>
        <w:gridCol w:w="1701"/>
        <w:gridCol w:w="1701"/>
        <w:gridCol w:w="1701"/>
        <w:gridCol w:w="1077"/>
        <w:gridCol w:w="1134"/>
        <w:gridCol w:w="850"/>
        <w:gridCol w:w="1361"/>
        <w:gridCol w:w="1247"/>
        <w:gridCol w:w="1247"/>
        <w:gridCol w:w="1814"/>
        <w:gridCol w:w="2211"/>
      </w:tblGrid>
      <w:tr w:rsidR="004B7D27">
        <w:tc>
          <w:tcPr>
            <w:tcW w:w="147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 xml:space="preserve">Уникальный номер реестровой записи </w:t>
            </w:r>
            <w:hyperlink w:anchor="Par808" w:history="1">
              <w:r>
                <w:rPr>
                  <w:color w:val="0000FF"/>
                </w:rPr>
                <w:t>&lt;4&gt;</w:t>
              </w:r>
            </w:hyperlink>
          </w:p>
        </w:tc>
        <w:tc>
          <w:tcPr>
            <w:tcW w:w="5103"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муниципальной услуги (по справочникам)</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оказания муниципальной услуги (по справочникам)</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качества муниципальной услуги</w:t>
            </w:r>
          </w:p>
        </w:tc>
        <w:tc>
          <w:tcPr>
            <w:tcW w:w="3855"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 показателя качества муниципальной услуги</w:t>
            </w:r>
          </w:p>
        </w:tc>
        <w:tc>
          <w:tcPr>
            <w:tcW w:w="4025" w:type="dxa"/>
            <w:gridSpan w:val="2"/>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 xml:space="preserve">Допустимые (возможные) отклонения от установленных показателей качества муниципальной услуги </w:t>
            </w:r>
            <w:hyperlink w:anchor="Par813" w:history="1">
              <w:r>
                <w:rPr>
                  <w:color w:val="0000FF"/>
                </w:rPr>
                <w:t>&lt;6&gt;</w:t>
              </w:r>
            </w:hyperlink>
          </w:p>
        </w:tc>
      </w:tr>
      <w:tr w:rsidR="004B7D27">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510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40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136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20__ год</w:t>
            </w:r>
          </w:p>
          <w:p w:rsidR="004B7D27" w:rsidRDefault="004B7D27">
            <w:pPr>
              <w:pStyle w:val="ConsPlusNormal"/>
              <w:jc w:val="center"/>
            </w:pPr>
            <w:r>
              <w:t>(очередной финансовый год)</w:t>
            </w: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20__ год</w:t>
            </w:r>
          </w:p>
          <w:p w:rsidR="004B7D27" w:rsidRDefault="004B7D27">
            <w:pPr>
              <w:pStyle w:val="ConsPlusNormal"/>
              <w:jc w:val="center"/>
            </w:pPr>
            <w:r>
              <w:t>(1-й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20__ год</w:t>
            </w:r>
          </w:p>
          <w:p w:rsidR="004B7D27" w:rsidRDefault="004B7D27">
            <w:pPr>
              <w:pStyle w:val="ConsPlusNormal"/>
              <w:jc w:val="center"/>
            </w:pPr>
            <w:r>
              <w:t>(2-й год планового периода)</w:t>
            </w:r>
          </w:p>
        </w:tc>
        <w:tc>
          <w:tcPr>
            <w:tcW w:w="4025"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808" w:history="1">
              <w:r>
                <w:rPr>
                  <w:color w:val="0000FF"/>
                </w:rPr>
                <w:t>&lt;4&gt;</w:t>
              </w:r>
            </w:hyperlink>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74" w:history="1">
              <w:r>
                <w:rPr>
                  <w:color w:val="0000FF"/>
                </w:rPr>
                <w:t>ОКЕИ</w:t>
              </w:r>
            </w:hyperlink>
            <w:r>
              <w:t xml:space="preserve"> </w:t>
            </w:r>
            <w:hyperlink w:anchor="Par810" w:history="1">
              <w:r>
                <w:rPr>
                  <w:color w:val="0000FF"/>
                </w:rPr>
                <w:t>&lt;5&gt;</w:t>
              </w:r>
            </w:hyperlink>
          </w:p>
        </w:tc>
        <w:tc>
          <w:tcPr>
            <w:tcW w:w="136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в процентах</w:t>
            </w:r>
          </w:p>
        </w:tc>
        <w:tc>
          <w:tcPr>
            <w:tcW w:w="221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в абсолютных показателях</w:t>
            </w:r>
          </w:p>
        </w:tc>
      </w:tr>
      <w:tr w:rsidR="004B7D27">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8</w:t>
            </w: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36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10</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13</w:t>
            </w:r>
          </w:p>
        </w:tc>
        <w:tc>
          <w:tcPr>
            <w:tcW w:w="221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14</w:t>
            </w:r>
          </w:p>
        </w:tc>
      </w:tr>
      <w:tr w:rsidR="004B7D27">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221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r>
    </w:tbl>
    <w:p w:rsidR="004B7D27" w:rsidRDefault="004B7D27">
      <w:pPr>
        <w:pStyle w:val="ConsPlusNormal"/>
        <w:jc w:val="both"/>
      </w:pPr>
    </w:p>
    <w:p w:rsidR="004B7D27" w:rsidRDefault="004B7D27">
      <w:pPr>
        <w:pStyle w:val="ConsPlusNormal"/>
        <w:ind w:firstLine="540"/>
        <w:jc w:val="both"/>
      </w:pPr>
      <w:bookmarkStart w:id="19" w:name="Par394"/>
      <w:bookmarkEnd w:id="19"/>
      <w:r>
        <w:t>3.2. Показатели, характеризующие объем муниципальной услуги:</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701"/>
        <w:gridCol w:w="1701"/>
        <w:gridCol w:w="1701"/>
        <w:gridCol w:w="1701"/>
        <w:gridCol w:w="1701"/>
        <w:gridCol w:w="1134"/>
        <w:gridCol w:w="1077"/>
        <w:gridCol w:w="850"/>
        <w:gridCol w:w="1077"/>
        <w:gridCol w:w="1077"/>
        <w:gridCol w:w="1077"/>
        <w:gridCol w:w="1077"/>
        <w:gridCol w:w="1134"/>
        <w:gridCol w:w="1077"/>
        <w:gridCol w:w="907"/>
        <w:gridCol w:w="907"/>
      </w:tblGrid>
      <w:tr w:rsidR="004B7D27">
        <w:tc>
          <w:tcPr>
            <w:tcW w:w="1020"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Уникальный номер реестровой записи </w:t>
            </w:r>
            <w:hyperlink w:anchor="Par808" w:history="1">
              <w:r>
                <w:rPr>
                  <w:color w:val="0000FF"/>
                </w:rPr>
                <w:t>&lt;4&gt;</w:t>
              </w:r>
            </w:hyperlink>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муниципальной услуги (по справочникам)</w:t>
            </w:r>
          </w:p>
        </w:tc>
        <w:tc>
          <w:tcPr>
            <w:tcW w:w="5103"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оказания муниципальной услуги (по справочникам)</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объема муниципальной услуги</w:t>
            </w:r>
          </w:p>
        </w:tc>
        <w:tc>
          <w:tcPr>
            <w:tcW w:w="3231"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 показателя объема муниципальной услуги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Размер платы (цена, тариф) </w:t>
            </w:r>
            <w:hyperlink w:anchor="Par817" w:history="1">
              <w:r>
                <w:rPr>
                  <w:color w:val="0000FF"/>
                </w:rPr>
                <w:t>&lt;7&gt;</w:t>
              </w:r>
            </w:hyperlink>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Допустимые (возможные) отклонения от установленных показателей объема муниципальной услуги </w:t>
            </w:r>
            <w:hyperlink w:anchor="Par813" w:history="1">
              <w:r>
                <w:rPr>
                  <w:color w:val="0000FF"/>
                </w:rPr>
                <w:t>&lt;6&gt;</w:t>
              </w:r>
            </w:hyperlink>
          </w:p>
        </w:tc>
      </w:tr>
      <w:tr w:rsidR="004B7D27">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40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510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927" w:type="dxa"/>
            <w:gridSpan w:val="2"/>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(очередной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(1-й год 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(2-й год 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(1-й год 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(2-й год планового периода)</w:t>
            </w:r>
          </w:p>
        </w:tc>
        <w:tc>
          <w:tcPr>
            <w:tcW w:w="1814"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808" w:history="1">
              <w:r>
                <w:rPr>
                  <w:color w:val="0000FF"/>
                </w:rPr>
                <w:t>&lt;4&gt;</w:t>
              </w:r>
            </w:hyperlink>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75" w:history="1">
              <w:r>
                <w:rPr>
                  <w:color w:val="0000FF"/>
                </w:rPr>
                <w:t>ОКЕИ</w:t>
              </w:r>
            </w:hyperlink>
            <w:r>
              <w:t xml:space="preserve"> </w:t>
            </w:r>
            <w:hyperlink w:anchor="Par810" w:history="1">
              <w:r>
                <w:rPr>
                  <w:color w:val="0000FF"/>
                </w:rPr>
                <w:t>&lt;5&gt;</w:t>
              </w:r>
            </w:hyperlink>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в процентах</w:t>
            </w: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в абсолютных </w:t>
            </w:r>
            <w:r>
              <w:lastRenderedPageBreak/>
              <w:t>показателях</w:t>
            </w:r>
          </w:p>
        </w:tc>
      </w:tr>
      <w:tr w:rsidR="004B7D27">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8</w:t>
            </w: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11</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14</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15</w:t>
            </w: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16</w:t>
            </w: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17</w:t>
            </w:r>
          </w:p>
        </w:tc>
      </w:tr>
      <w:tr w:rsidR="004B7D27">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020"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r>
    </w:tbl>
    <w:p w:rsidR="004B7D27" w:rsidRDefault="004B7D27">
      <w:pPr>
        <w:pStyle w:val="ConsPlusNormal"/>
        <w:sectPr w:rsidR="004B7D27">
          <w:pgSz w:w="16838" w:h="11905" w:orient="landscape"/>
          <w:pgMar w:top="1701" w:right="397" w:bottom="850" w:left="397" w:header="0" w:footer="0" w:gutter="0"/>
          <w:cols w:space="720"/>
          <w:noEndnote/>
        </w:sectPr>
      </w:pPr>
    </w:p>
    <w:p w:rsidR="004B7D27" w:rsidRDefault="004B7D27">
      <w:pPr>
        <w:pStyle w:val="ConsPlusNormal"/>
        <w:jc w:val="both"/>
      </w:pPr>
    </w:p>
    <w:p w:rsidR="004B7D27" w:rsidRDefault="004B7D27">
      <w:pPr>
        <w:pStyle w:val="ConsPlusNormal"/>
        <w:ind w:firstLine="540"/>
        <w:jc w:val="both"/>
      </w:pPr>
      <w:r>
        <w:t>4. Нормативные правовые акты, устанавливающие размер платы (цену, тариф) либо порядок ее (его) установления:</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061"/>
        <w:gridCol w:w="1417"/>
        <w:gridCol w:w="1077"/>
        <w:gridCol w:w="1871"/>
      </w:tblGrid>
      <w:tr w:rsidR="004B7D27">
        <w:tc>
          <w:tcPr>
            <w:tcW w:w="9070" w:type="dxa"/>
            <w:gridSpan w:val="5"/>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Нормативный правовой акт</w:t>
            </w:r>
          </w:p>
        </w:tc>
      </w:tr>
      <w:tr w:rsidR="004B7D27">
        <w:tc>
          <w:tcPr>
            <w:tcW w:w="164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вид</w:t>
            </w:r>
          </w:p>
        </w:tc>
        <w:tc>
          <w:tcPr>
            <w:tcW w:w="306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принявший орган</w:t>
            </w:r>
          </w:p>
        </w:tc>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номер</w:t>
            </w:r>
          </w:p>
        </w:tc>
        <w:tc>
          <w:tcPr>
            <w:tcW w:w="187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наименование</w:t>
            </w:r>
          </w:p>
        </w:tc>
      </w:tr>
      <w:tr w:rsidR="004B7D27">
        <w:tc>
          <w:tcPr>
            <w:tcW w:w="1644"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1</w:t>
            </w:r>
          </w:p>
        </w:tc>
        <w:tc>
          <w:tcPr>
            <w:tcW w:w="306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4</w:t>
            </w:r>
          </w:p>
        </w:tc>
        <w:tc>
          <w:tcPr>
            <w:tcW w:w="187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5</w:t>
            </w:r>
          </w:p>
        </w:tc>
      </w:tr>
      <w:tr w:rsidR="004B7D27">
        <w:tc>
          <w:tcPr>
            <w:tcW w:w="164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306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64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306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64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306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64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306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bl>
    <w:p w:rsidR="004B7D27" w:rsidRDefault="004B7D27">
      <w:pPr>
        <w:pStyle w:val="ConsPlusNormal"/>
        <w:jc w:val="both"/>
      </w:pPr>
    </w:p>
    <w:p w:rsidR="004B7D27" w:rsidRDefault="004B7D27">
      <w:pPr>
        <w:pStyle w:val="ConsPlusNonformat"/>
        <w:jc w:val="both"/>
      </w:pPr>
      <w:r>
        <w:t>5. Порядок оказания муниципальной услуги</w:t>
      </w:r>
    </w:p>
    <w:p w:rsidR="004B7D27" w:rsidRDefault="004B7D27">
      <w:pPr>
        <w:pStyle w:val="ConsPlusNonformat"/>
        <w:jc w:val="both"/>
      </w:pPr>
      <w:r>
        <w:t>5.1. Нормативные правовые акты, регулирующие порядок оказания муниципальной</w:t>
      </w:r>
    </w:p>
    <w:p w:rsidR="004B7D27" w:rsidRDefault="004B7D27">
      <w:pPr>
        <w:pStyle w:val="ConsPlusNonformat"/>
        <w:jc w:val="both"/>
      </w:pPr>
      <w:r>
        <w:t>услуги</w:t>
      </w:r>
    </w:p>
    <w:p w:rsidR="004B7D27" w:rsidRDefault="004B7D27">
      <w:pPr>
        <w:pStyle w:val="ConsPlusNonformat"/>
        <w:jc w:val="both"/>
      </w:pPr>
      <w:r>
        <w:t>___________________________________________________________________________</w:t>
      </w:r>
    </w:p>
    <w:p w:rsidR="004B7D27" w:rsidRDefault="004B7D27">
      <w:pPr>
        <w:pStyle w:val="ConsPlusNonformat"/>
        <w:jc w:val="both"/>
      </w:pPr>
      <w:r>
        <w:t xml:space="preserve">         (наименование, номер и дата нормативного правового акта)</w:t>
      </w:r>
    </w:p>
    <w:p w:rsidR="004B7D27" w:rsidRDefault="004B7D27">
      <w:pPr>
        <w:pStyle w:val="ConsPlusNonformat"/>
        <w:jc w:val="both"/>
      </w:pPr>
      <w:r>
        <w:t>5.2.  Порядок  информирования  потенциальных   потребителей   муниципальной</w:t>
      </w:r>
    </w:p>
    <w:p w:rsidR="004B7D27" w:rsidRDefault="004B7D27">
      <w:pPr>
        <w:pStyle w:val="ConsPlusNonformat"/>
        <w:jc w:val="both"/>
      </w:pPr>
      <w:r>
        <w:t>услуги:</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231"/>
        <w:gridCol w:w="2891"/>
      </w:tblGrid>
      <w:tr w:rsidR="004B7D27">
        <w:tc>
          <w:tcPr>
            <w:tcW w:w="2948"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Способ информирования</w:t>
            </w:r>
          </w:p>
        </w:tc>
        <w:tc>
          <w:tcPr>
            <w:tcW w:w="32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Состав размещаемой (доводимой) информации</w:t>
            </w:r>
          </w:p>
        </w:tc>
        <w:tc>
          <w:tcPr>
            <w:tcW w:w="289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Частота обновления информации</w:t>
            </w:r>
          </w:p>
        </w:tc>
      </w:tr>
      <w:tr w:rsidR="004B7D27">
        <w:tc>
          <w:tcPr>
            <w:tcW w:w="2948"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1</w:t>
            </w:r>
          </w:p>
        </w:tc>
        <w:tc>
          <w:tcPr>
            <w:tcW w:w="323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2</w:t>
            </w:r>
          </w:p>
        </w:tc>
        <w:tc>
          <w:tcPr>
            <w:tcW w:w="289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3</w:t>
            </w:r>
          </w:p>
        </w:tc>
      </w:tr>
      <w:tr w:rsidR="004B7D27">
        <w:tc>
          <w:tcPr>
            <w:tcW w:w="2948"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32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289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2948"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32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289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bl>
    <w:p w:rsidR="004B7D27" w:rsidRDefault="004B7D27">
      <w:pPr>
        <w:pStyle w:val="ConsPlusNormal"/>
        <w:jc w:val="both"/>
      </w:pPr>
    </w:p>
    <w:p w:rsidR="004B7D27" w:rsidRDefault="004B7D27">
      <w:pPr>
        <w:pStyle w:val="ConsPlusNonformat"/>
        <w:jc w:val="both"/>
        <w:rPr>
          <w:sz w:val="14"/>
          <w:szCs w:val="14"/>
        </w:rPr>
      </w:pPr>
      <w:r>
        <w:rPr>
          <w:sz w:val="14"/>
          <w:szCs w:val="14"/>
        </w:rPr>
        <w:t xml:space="preserve">                 Часть 2. Сведения о выполняемых работах </w:t>
      </w:r>
      <w:hyperlink w:anchor="Par796" w:history="1">
        <w:r>
          <w:rPr>
            <w:color w:val="0000FF"/>
            <w:sz w:val="14"/>
            <w:szCs w:val="14"/>
          </w:rPr>
          <w:t>&lt;2&gt;</w:t>
        </w:r>
      </w:hyperlink>
    </w:p>
    <w:p w:rsidR="004B7D27" w:rsidRDefault="004B7D27">
      <w:pPr>
        <w:pStyle w:val="ConsPlusNonformat"/>
        <w:jc w:val="both"/>
        <w:rPr>
          <w:sz w:val="14"/>
          <w:szCs w:val="14"/>
        </w:rPr>
      </w:pPr>
    </w:p>
    <w:p w:rsidR="004B7D27" w:rsidRDefault="004B7D27">
      <w:pPr>
        <w:pStyle w:val="ConsPlusNonformat"/>
        <w:jc w:val="both"/>
        <w:rPr>
          <w:sz w:val="14"/>
          <w:szCs w:val="14"/>
        </w:rPr>
      </w:pPr>
      <w:r>
        <w:rPr>
          <w:sz w:val="14"/>
          <w:szCs w:val="14"/>
        </w:rPr>
        <w:t xml:space="preserve">                                Раздел ____</w:t>
      </w:r>
    </w:p>
    <w:p w:rsidR="004B7D27" w:rsidRDefault="004B7D27">
      <w:pPr>
        <w:pStyle w:val="ConsPlusNonformat"/>
        <w:jc w:val="both"/>
        <w:rPr>
          <w:sz w:val="14"/>
          <w:szCs w:val="14"/>
        </w:rPr>
      </w:pPr>
      <w:r>
        <w:rPr>
          <w:sz w:val="14"/>
          <w:szCs w:val="14"/>
        </w:rPr>
        <w:t xml:space="preserve">                                                                                              ┌─────────┐</w:t>
      </w:r>
    </w:p>
    <w:p w:rsidR="004B7D27" w:rsidRDefault="004B7D27">
      <w:pPr>
        <w:pStyle w:val="ConsPlusNonformat"/>
        <w:jc w:val="both"/>
        <w:rPr>
          <w:sz w:val="14"/>
          <w:szCs w:val="14"/>
        </w:rPr>
      </w:pPr>
      <w:r>
        <w:rPr>
          <w:sz w:val="14"/>
          <w:szCs w:val="14"/>
        </w:rPr>
        <w:t>1. Наименование работы ____________________________________________      Код по региональному │         │</w:t>
      </w:r>
    </w:p>
    <w:p w:rsidR="004B7D27" w:rsidRDefault="004B7D27">
      <w:pPr>
        <w:pStyle w:val="ConsPlusNonformat"/>
        <w:jc w:val="both"/>
        <w:rPr>
          <w:sz w:val="14"/>
          <w:szCs w:val="14"/>
        </w:rPr>
      </w:pPr>
      <w:r>
        <w:rPr>
          <w:sz w:val="14"/>
          <w:szCs w:val="14"/>
        </w:rPr>
        <w:t>___________________________________________________________________   перечню государственных │         │</w:t>
      </w:r>
    </w:p>
    <w:p w:rsidR="004B7D27" w:rsidRDefault="004B7D27">
      <w:pPr>
        <w:pStyle w:val="ConsPlusNonformat"/>
        <w:jc w:val="both"/>
        <w:rPr>
          <w:sz w:val="14"/>
          <w:szCs w:val="14"/>
        </w:rPr>
      </w:pPr>
      <w:r>
        <w:rPr>
          <w:sz w:val="14"/>
          <w:szCs w:val="14"/>
        </w:rPr>
        <w:t xml:space="preserve">  (из регионального перечня государственных (муниципальных) услуг       (муниципальных) услуг │         │</w:t>
      </w:r>
    </w:p>
    <w:p w:rsidR="004B7D27" w:rsidRDefault="004B7D27">
      <w:pPr>
        <w:pStyle w:val="ConsPlusNonformat"/>
        <w:jc w:val="both"/>
        <w:rPr>
          <w:sz w:val="14"/>
          <w:szCs w:val="14"/>
        </w:rPr>
      </w:pPr>
      <w:r>
        <w:rPr>
          <w:sz w:val="14"/>
          <w:szCs w:val="14"/>
        </w:rPr>
        <w:t xml:space="preserve">                             и работ)                                                 и работ │         │</w:t>
      </w:r>
    </w:p>
    <w:p w:rsidR="004B7D27" w:rsidRDefault="004B7D27">
      <w:pPr>
        <w:pStyle w:val="ConsPlusNonformat"/>
        <w:jc w:val="both"/>
        <w:rPr>
          <w:sz w:val="14"/>
          <w:szCs w:val="14"/>
        </w:rPr>
      </w:pPr>
      <w:r>
        <w:rPr>
          <w:sz w:val="14"/>
          <w:szCs w:val="14"/>
        </w:rPr>
        <w:t>2. Категории потребителей работы __________________________________                           └─────────┘</w:t>
      </w:r>
    </w:p>
    <w:p w:rsidR="004B7D27" w:rsidRDefault="004B7D27">
      <w:pPr>
        <w:pStyle w:val="ConsPlusNonformat"/>
        <w:jc w:val="both"/>
        <w:rPr>
          <w:sz w:val="14"/>
          <w:szCs w:val="14"/>
        </w:rPr>
      </w:pPr>
      <w:r>
        <w:rPr>
          <w:sz w:val="14"/>
          <w:szCs w:val="14"/>
        </w:rPr>
        <w:t>___________________________________________________________________</w:t>
      </w:r>
    </w:p>
    <w:p w:rsidR="004B7D27" w:rsidRDefault="004B7D27">
      <w:pPr>
        <w:pStyle w:val="ConsPlusNonformat"/>
        <w:jc w:val="both"/>
        <w:rPr>
          <w:sz w:val="14"/>
          <w:szCs w:val="14"/>
        </w:rPr>
      </w:pPr>
      <w:r>
        <w:rPr>
          <w:sz w:val="14"/>
          <w:szCs w:val="14"/>
        </w:rPr>
        <w:t>3. Показатели, характеризующие объем и (или) качество работы:</w:t>
      </w:r>
    </w:p>
    <w:p w:rsidR="004B7D27" w:rsidRDefault="004B7D27">
      <w:pPr>
        <w:pStyle w:val="ConsPlusNonformat"/>
        <w:jc w:val="both"/>
        <w:rPr>
          <w:sz w:val="14"/>
          <w:szCs w:val="14"/>
        </w:rPr>
      </w:pPr>
      <w:r>
        <w:rPr>
          <w:sz w:val="14"/>
          <w:szCs w:val="14"/>
        </w:rPr>
        <w:t xml:space="preserve">3.1. Показатели, характеризующие качество работы </w:t>
      </w:r>
      <w:hyperlink w:anchor="Par813" w:history="1">
        <w:r>
          <w:rPr>
            <w:color w:val="0000FF"/>
            <w:sz w:val="14"/>
            <w:szCs w:val="14"/>
          </w:rPr>
          <w:t>&lt;6&gt;</w:t>
        </w:r>
      </w:hyperlink>
      <w:r>
        <w:rPr>
          <w:sz w:val="14"/>
          <w:szCs w:val="14"/>
        </w:rPr>
        <w:t>:</w:t>
      </w:r>
    </w:p>
    <w:p w:rsidR="004B7D27" w:rsidRDefault="004B7D27">
      <w:pPr>
        <w:pStyle w:val="ConsPlusNormal"/>
        <w:jc w:val="both"/>
      </w:pPr>
    </w:p>
    <w:p w:rsidR="004B7D27" w:rsidRDefault="004B7D27">
      <w:pPr>
        <w:pStyle w:val="ConsPlusNormal"/>
        <w:sectPr w:rsidR="004B7D27">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587"/>
        <w:gridCol w:w="1644"/>
        <w:gridCol w:w="1587"/>
        <w:gridCol w:w="1587"/>
        <w:gridCol w:w="1587"/>
        <w:gridCol w:w="1077"/>
        <w:gridCol w:w="1134"/>
        <w:gridCol w:w="850"/>
        <w:gridCol w:w="1361"/>
        <w:gridCol w:w="1247"/>
        <w:gridCol w:w="1247"/>
        <w:gridCol w:w="907"/>
        <w:gridCol w:w="1077"/>
      </w:tblGrid>
      <w:tr w:rsidR="004B7D27">
        <w:tc>
          <w:tcPr>
            <w:tcW w:w="147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 xml:space="preserve">Уникальный номер реестровой записи </w:t>
            </w:r>
            <w:hyperlink w:anchor="Par808" w:history="1">
              <w:r>
                <w:rPr>
                  <w:color w:val="0000FF"/>
                </w:rPr>
                <w:t>&lt;4&gt;</w:t>
              </w:r>
            </w:hyperlink>
          </w:p>
        </w:tc>
        <w:tc>
          <w:tcPr>
            <w:tcW w:w="4818"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работы (по справочникам)</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выполнения работы (по справочникам)</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качества работы</w:t>
            </w:r>
          </w:p>
        </w:tc>
        <w:tc>
          <w:tcPr>
            <w:tcW w:w="3855"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 показателя качества работы</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Допустимые (возможные) отклонения от установленных показателей качества работы </w:t>
            </w:r>
            <w:hyperlink w:anchor="Par813" w:history="1">
              <w:r>
                <w:rPr>
                  <w:color w:val="0000FF"/>
                </w:rPr>
                <w:t>&lt;6&gt;</w:t>
              </w:r>
            </w:hyperlink>
          </w:p>
        </w:tc>
      </w:tr>
      <w:tr w:rsidR="004B7D27">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818"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174"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(очередной финансовый год)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(1-й год планового периода)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(2-й год планового периода)</w:t>
            </w:r>
          </w:p>
        </w:tc>
        <w:tc>
          <w:tcPr>
            <w:tcW w:w="907"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в процентах</w:t>
            </w:r>
          </w:p>
        </w:tc>
        <w:tc>
          <w:tcPr>
            <w:tcW w:w="1077"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в абсолютных показателях</w:t>
            </w:r>
          </w:p>
        </w:tc>
      </w:tr>
      <w:tr w:rsidR="004B7D27">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808" w:history="1">
              <w:r>
                <w:rPr>
                  <w:color w:val="0000FF"/>
                </w:rPr>
                <w:t>&lt;4&gt;</w:t>
              </w:r>
            </w:hyperlink>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76" w:history="1">
              <w:r>
                <w:rPr>
                  <w:color w:val="0000FF"/>
                </w:rPr>
                <w:t>ОКЕИ</w:t>
              </w:r>
            </w:hyperlink>
            <w:r>
              <w:t xml:space="preserve"> </w:t>
            </w:r>
            <w:hyperlink w:anchor="Par810" w:history="1">
              <w:r>
                <w:rPr>
                  <w:color w:val="0000FF"/>
                </w:rPr>
                <w:t>&lt;5&gt;</w:t>
              </w:r>
            </w:hyperlink>
          </w:p>
        </w:tc>
        <w:tc>
          <w:tcPr>
            <w:tcW w:w="136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64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8</w:t>
            </w: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36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10</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12</w:t>
            </w: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13</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14</w:t>
            </w:r>
          </w:p>
        </w:tc>
      </w:tr>
      <w:tr w:rsidR="004B7D27">
        <w:tc>
          <w:tcPr>
            <w:tcW w:w="1474"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644"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val="restart"/>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64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64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r>
    </w:tbl>
    <w:p w:rsidR="004B7D27" w:rsidRDefault="004B7D27">
      <w:pPr>
        <w:pStyle w:val="ConsPlusNormal"/>
        <w:jc w:val="both"/>
      </w:pPr>
    </w:p>
    <w:p w:rsidR="004B7D27" w:rsidRDefault="004B7D27">
      <w:pPr>
        <w:pStyle w:val="ConsPlusNormal"/>
        <w:ind w:firstLine="540"/>
        <w:jc w:val="both"/>
      </w:pPr>
      <w:r>
        <w:t>3.2. Показатели, характеризующие объем работы:</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701"/>
        <w:gridCol w:w="1701"/>
        <w:gridCol w:w="1701"/>
        <w:gridCol w:w="1701"/>
        <w:gridCol w:w="1701"/>
        <w:gridCol w:w="1134"/>
        <w:gridCol w:w="1077"/>
        <w:gridCol w:w="850"/>
        <w:gridCol w:w="1077"/>
        <w:gridCol w:w="1077"/>
        <w:gridCol w:w="1077"/>
        <w:gridCol w:w="1077"/>
        <w:gridCol w:w="1077"/>
        <w:gridCol w:w="1134"/>
        <w:gridCol w:w="1077"/>
        <w:gridCol w:w="907"/>
        <w:gridCol w:w="907"/>
      </w:tblGrid>
      <w:tr w:rsidR="004B7D27">
        <w:tc>
          <w:tcPr>
            <w:tcW w:w="1020"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Уникальный номер реестровой записи </w:t>
            </w:r>
            <w:hyperlink w:anchor="Par808" w:history="1">
              <w:r>
                <w:rPr>
                  <w:color w:val="0000FF"/>
                </w:rPr>
                <w:t>&lt;4&gt;</w:t>
              </w:r>
            </w:hyperlink>
          </w:p>
        </w:tc>
        <w:tc>
          <w:tcPr>
            <w:tcW w:w="5103"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работы (по справочникам)</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выполнения работы (по справочникам)</w:t>
            </w:r>
          </w:p>
        </w:tc>
        <w:tc>
          <w:tcPr>
            <w:tcW w:w="4138" w:type="dxa"/>
            <w:gridSpan w:val="4"/>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объема работы</w:t>
            </w:r>
          </w:p>
        </w:tc>
        <w:tc>
          <w:tcPr>
            <w:tcW w:w="3231"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 показателя объема работы</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Размер платы (цена, тариф) </w:t>
            </w:r>
            <w:hyperlink w:anchor="Par817" w:history="1">
              <w:r>
                <w:rPr>
                  <w:color w:val="0000FF"/>
                </w:rPr>
                <w:t>&lt;7&gt;</w:t>
              </w:r>
            </w:hyperlink>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Допустимые (возможные) отклонения от установленных показателей объема работы </w:t>
            </w:r>
            <w:hyperlink w:anchor="Par813" w:history="1">
              <w:r>
                <w:rPr>
                  <w:color w:val="0000FF"/>
                </w:rPr>
                <w:t>&lt;6&gt;</w:t>
              </w:r>
            </w:hyperlink>
          </w:p>
        </w:tc>
      </w:tr>
      <w:tr w:rsidR="004B7D27">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510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40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927" w:type="dxa"/>
            <w:gridSpan w:val="2"/>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описание работы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(очередной финансов</w:t>
            </w:r>
            <w:r>
              <w:lastRenderedPageBreak/>
              <w:t>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20__ год</w:t>
            </w:r>
          </w:p>
          <w:p w:rsidR="004B7D27" w:rsidRDefault="004B7D27">
            <w:pPr>
              <w:pStyle w:val="ConsPlusNormal"/>
              <w:jc w:val="center"/>
            </w:pPr>
            <w:r>
              <w:t xml:space="preserve">(1-й год планового </w:t>
            </w:r>
            <w:r>
              <w:lastRenderedPageBreak/>
              <w:t>периода)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20__ год</w:t>
            </w:r>
          </w:p>
          <w:p w:rsidR="004B7D27" w:rsidRDefault="004B7D27">
            <w:pPr>
              <w:pStyle w:val="ConsPlusNormal"/>
              <w:jc w:val="center"/>
            </w:pPr>
            <w:r>
              <w:t xml:space="preserve">(2-й год планового </w:t>
            </w:r>
            <w:r>
              <w:lastRenderedPageBreak/>
              <w:t>периода)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20__ год</w:t>
            </w:r>
          </w:p>
          <w:p w:rsidR="004B7D27" w:rsidRDefault="004B7D27">
            <w:pPr>
              <w:pStyle w:val="ConsPlusNormal"/>
              <w:jc w:val="center"/>
            </w:pPr>
            <w:r>
              <w:t>(очередной финансов</w:t>
            </w:r>
            <w:r>
              <w:lastRenderedPageBreak/>
              <w:t>ый 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20__ год</w:t>
            </w:r>
          </w:p>
          <w:p w:rsidR="004B7D27" w:rsidRDefault="004B7D27">
            <w:pPr>
              <w:pStyle w:val="ConsPlusNormal"/>
              <w:jc w:val="center"/>
            </w:pPr>
            <w:r>
              <w:t>(1-й год 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20__ год</w:t>
            </w:r>
          </w:p>
          <w:p w:rsidR="004B7D27" w:rsidRDefault="004B7D27">
            <w:pPr>
              <w:pStyle w:val="ConsPlusNormal"/>
              <w:jc w:val="center"/>
            </w:pPr>
            <w:r>
              <w:t xml:space="preserve">(2-й год планового </w:t>
            </w:r>
            <w:r>
              <w:lastRenderedPageBreak/>
              <w:t>периода)</w:t>
            </w:r>
          </w:p>
        </w:tc>
        <w:tc>
          <w:tcPr>
            <w:tcW w:w="1814"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__________</w:t>
            </w:r>
          </w:p>
          <w:p w:rsidR="004B7D27" w:rsidRDefault="004B7D27">
            <w:pPr>
              <w:pStyle w:val="ConsPlusNormal"/>
              <w:jc w:val="center"/>
            </w:pPr>
            <w:r>
              <w:t xml:space="preserve">(наименование показателя) </w:t>
            </w:r>
            <w:hyperlink w:anchor="Par808" w:history="1">
              <w:r>
                <w:rPr>
                  <w:color w:val="0000FF"/>
                </w:rPr>
                <w:t>&lt;4&gt;</w:t>
              </w:r>
            </w:hyperlink>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808" w:history="1">
              <w:r>
                <w:rPr>
                  <w:color w:val="0000FF"/>
                </w:rPr>
                <w:t>&lt;4&gt;</w:t>
              </w:r>
            </w:hyperlink>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77" w:history="1">
              <w:r>
                <w:rPr>
                  <w:color w:val="0000FF"/>
                </w:rPr>
                <w:t>ОКЕИ</w:t>
              </w:r>
            </w:hyperlink>
            <w:r>
              <w:t xml:space="preserve"> </w:t>
            </w:r>
            <w:hyperlink w:anchor="Par810" w:history="1">
              <w:r>
                <w:rPr>
                  <w:color w:val="0000FF"/>
                </w:rPr>
                <w:t>&lt;5&gt;</w:t>
              </w:r>
            </w:hyperlink>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в процентах</w:t>
            </w: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в абсолютных показателях</w:t>
            </w:r>
          </w:p>
        </w:tc>
      </w:tr>
      <w:tr w:rsidR="004B7D27">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8</w:t>
            </w: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11</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13</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14</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16</w:t>
            </w: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17</w:t>
            </w: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18</w:t>
            </w:r>
          </w:p>
        </w:tc>
      </w:tr>
      <w:tr w:rsidR="004B7D27">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020"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70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85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r>
    </w:tbl>
    <w:p w:rsidR="004B7D27" w:rsidRDefault="004B7D27">
      <w:pPr>
        <w:pStyle w:val="ConsPlusNormal"/>
        <w:sectPr w:rsidR="004B7D27">
          <w:pgSz w:w="16838" w:h="11905" w:orient="landscape"/>
          <w:pgMar w:top="1701" w:right="397" w:bottom="850" w:left="397" w:header="0" w:footer="0" w:gutter="0"/>
          <w:cols w:space="720"/>
          <w:noEndnote/>
        </w:sectPr>
      </w:pPr>
    </w:p>
    <w:p w:rsidR="004B7D27" w:rsidRDefault="004B7D27">
      <w:pPr>
        <w:pStyle w:val="ConsPlusNormal"/>
        <w:jc w:val="both"/>
      </w:pPr>
    </w:p>
    <w:p w:rsidR="004B7D27" w:rsidRDefault="004B7D27">
      <w:pPr>
        <w:pStyle w:val="ConsPlusNonformat"/>
        <w:jc w:val="both"/>
      </w:pPr>
      <w:r>
        <w:t xml:space="preserve">            Часть 3. Прочие сведения о муниципальном задании </w:t>
      </w:r>
      <w:hyperlink w:anchor="Par823" w:history="1">
        <w:r>
          <w:rPr>
            <w:color w:val="0000FF"/>
          </w:rPr>
          <w:t>&lt;8&gt;</w:t>
        </w:r>
      </w:hyperlink>
    </w:p>
    <w:p w:rsidR="004B7D27" w:rsidRDefault="004B7D27">
      <w:pPr>
        <w:pStyle w:val="ConsPlusNonformat"/>
        <w:jc w:val="both"/>
      </w:pPr>
    </w:p>
    <w:p w:rsidR="004B7D27" w:rsidRDefault="004B7D27">
      <w:pPr>
        <w:pStyle w:val="ConsPlusNonformat"/>
        <w:jc w:val="both"/>
      </w:pPr>
      <w:r>
        <w:t>1.  Основания  (условия  и  порядок)  для досрочного прекращения выполнения</w:t>
      </w:r>
    </w:p>
    <w:p w:rsidR="004B7D27" w:rsidRDefault="004B7D27">
      <w:pPr>
        <w:pStyle w:val="ConsPlusNonformat"/>
        <w:jc w:val="both"/>
      </w:pPr>
      <w:r>
        <w:t>муниципального задания ____________________________________________________</w:t>
      </w:r>
    </w:p>
    <w:p w:rsidR="004B7D27" w:rsidRDefault="004B7D27">
      <w:pPr>
        <w:pStyle w:val="ConsPlusNonformat"/>
        <w:jc w:val="both"/>
      </w:pPr>
      <w:r>
        <w:t>___________________________________________________________________________</w:t>
      </w:r>
    </w:p>
    <w:p w:rsidR="004B7D27" w:rsidRDefault="004B7D27">
      <w:pPr>
        <w:pStyle w:val="ConsPlusNonformat"/>
        <w:jc w:val="both"/>
      </w:pPr>
      <w:r>
        <w:t>2. Иная  информация,  необходимая  для выполнения (контроля за выполнением)</w:t>
      </w:r>
    </w:p>
    <w:p w:rsidR="004B7D27" w:rsidRDefault="004B7D27">
      <w:pPr>
        <w:pStyle w:val="ConsPlusNonformat"/>
        <w:jc w:val="both"/>
      </w:pPr>
      <w:r>
        <w:t>муниципального задания ____________________________________________________</w:t>
      </w:r>
    </w:p>
    <w:p w:rsidR="004B7D27" w:rsidRDefault="004B7D27">
      <w:pPr>
        <w:pStyle w:val="ConsPlusNonformat"/>
        <w:jc w:val="both"/>
      </w:pPr>
      <w:r>
        <w:t>___________________________________________________________________________</w:t>
      </w:r>
    </w:p>
    <w:p w:rsidR="004B7D27" w:rsidRDefault="004B7D27">
      <w:pPr>
        <w:pStyle w:val="ConsPlusNonformat"/>
        <w:jc w:val="both"/>
      </w:pPr>
      <w:r>
        <w:t>3. Порядок контроля за выполнением муниципального задания</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757"/>
        <w:gridCol w:w="5272"/>
      </w:tblGrid>
      <w:tr w:rsidR="004B7D27">
        <w:tc>
          <w:tcPr>
            <w:tcW w:w="204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Формы контроля</w:t>
            </w:r>
          </w:p>
        </w:tc>
        <w:tc>
          <w:tcPr>
            <w:tcW w:w="175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Периодичность</w:t>
            </w:r>
          </w:p>
        </w:tc>
        <w:tc>
          <w:tcPr>
            <w:tcW w:w="5272"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Органы власти, осуществляющие контроль за выполнением муниципального задания</w:t>
            </w:r>
          </w:p>
        </w:tc>
      </w:tr>
      <w:tr w:rsidR="004B7D27">
        <w:tc>
          <w:tcPr>
            <w:tcW w:w="204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1</w:t>
            </w:r>
          </w:p>
        </w:tc>
        <w:tc>
          <w:tcPr>
            <w:tcW w:w="1757"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2</w:t>
            </w:r>
          </w:p>
        </w:tc>
        <w:tc>
          <w:tcPr>
            <w:tcW w:w="5272"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3</w:t>
            </w:r>
          </w:p>
        </w:tc>
      </w:tr>
      <w:tr w:rsidR="004B7D27">
        <w:tc>
          <w:tcPr>
            <w:tcW w:w="204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75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5272"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204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75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5272"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bl>
    <w:p w:rsidR="004B7D27" w:rsidRDefault="004B7D27">
      <w:pPr>
        <w:pStyle w:val="ConsPlusNormal"/>
        <w:jc w:val="both"/>
      </w:pPr>
    </w:p>
    <w:p w:rsidR="004B7D27" w:rsidRDefault="004B7D27">
      <w:pPr>
        <w:pStyle w:val="ConsPlusNonformat"/>
        <w:jc w:val="both"/>
      </w:pPr>
      <w:r>
        <w:t>4. Требования к отчетности о выполнении муниципального задания ____________</w:t>
      </w:r>
    </w:p>
    <w:p w:rsidR="004B7D27" w:rsidRDefault="004B7D27">
      <w:pPr>
        <w:pStyle w:val="ConsPlusNonformat"/>
        <w:jc w:val="both"/>
      </w:pPr>
      <w:r>
        <w:t>4.1. Периодичность  представления  отчетов  о   выполнении   муниципального</w:t>
      </w:r>
    </w:p>
    <w:p w:rsidR="004B7D27" w:rsidRDefault="004B7D27">
      <w:pPr>
        <w:pStyle w:val="ConsPlusNonformat"/>
        <w:jc w:val="both"/>
      </w:pPr>
      <w:r>
        <w:t>задания ___________________________________________________________________</w:t>
      </w:r>
    </w:p>
    <w:p w:rsidR="004B7D27" w:rsidRDefault="004B7D27">
      <w:pPr>
        <w:pStyle w:val="ConsPlusNonformat"/>
        <w:jc w:val="both"/>
      </w:pPr>
      <w:r>
        <w:t>4.2. Сроки представления отчетов о выполнении муниципального задания ______</w:t>
      </w:r>
    </w:p>
    <w:p w:rsidR="004B7D27" w:rsidRDefault="004B7D27">
      <w:pPr>
        <w:pStyle w:val="ConsPlusNonformat"/>
        <w:jc w:val="both"/>
      </w:pPr>
      <w:r>
        <w:t>___________________________________________________________________________</w:t>
      </w:r>
    </w:p>
    <w:p w:rsidR="004B7D27" w:rsidRDefault="004B7D27">
      <w:pPr>
        <w:pStyle w:val="ConsPlusNonformat"/>
        <w:jc w:val="both"/>
      </w:pPr>
      <w:r>
        <w:t>4.2.1.   Сроки   предоставления   предварительного   отчета   о  выполнении</w:t>
      </w:r>
    </w:p>
    <w:p w:rsidR="004B7D27" w:rsidRDefault="004B7D27">
      <w:pPr>
        <w:pStyle w:val="ConsPlusNonformat"/>
        <w:jc w:val="both"/>
      </w:pPr>
      <w:r>
        <w:t>муниципального задания ____________________________________________________</w:t>
      </w:r>
    </w:p>
    <w:p w:rsidR="004B7D27" w:rsidRDefault="004B7D27">
      <w:pPr>
        <w:pStyle w:val="ConsPlusNonformat"/>
        <w:jc w:val="both"/>
      </w:pPr>
      <w:r>
        <w:t>___________________________________________________________________________</w:t>
      </w:r>
    </w:p>
    <w:p w:rsidR="004B7D27" w:rsidRDefault="004B7D27">
      <w:pPr>
        <w:pStyle w:val="ConsPlusNonformat"/>
        <w:jc w:val="both"/>
      </w:pPr>
      <w:r>
        <w:t>4.3. Иные требования к отчетности о выполнении муниципального задания _____</w:t>
      </w:r>
    </w:p>
    <w:p w:rsidR="004B7D27" w:rsidRDefault="004B7D27">
      <w:pPr>
        <w:pStyle w:val="ConsPlusNonformat"/>
        <w:jc w:val="both"/>
      </w:pPr>
      <w:r>
        <w:t>___________________________________________________________________________</w:t>
      </w:r>
    </w:p>
    <w:p w:rsidR="004B7D27" w:rsidRDefault="004B7D27">
      <w:pPr>
        <w:pStyle w:val="ConsPlusNonformat"/>
        <w:jc w:val="both"/>
      </w:pPr>
      <w:r>
        <w:t xml:space="preserve">5. Иные показатели, связанные с выполнением муниципального задания </w:t>
      </w:r>
      <w:hyperlink w:anchor="Par824" w:history="1">
        <w:r>
          <w:rPr>
            <w:color w:val="0000FF"/>
          </w:rPr>
          <w:t>&lt;9&gt;</w:t>
        </w:r>
      </w:hyperlink>
      <w:r>
        <w:t xml:space="preserve"> ____</w:t>
      </w:r>
    </w:p>
    <w:p w:rsidR="004B7D27" w:rsidRDefault="004B7D27">
      <w:pPr>
        <w:pStyle w:val="ConsPlusNonformat"/>
        <w:jc w:val="both"/>
      </w:pPr>
    </w:p>
    <w:p w:rsidR="004B7D27" w:rsidRDefault="004B7D27">
      <w:pPr>
        <w:pStyle w:val="ConsPlusNonformat"/>
        <w:jc w:val="both"/>
      </w:pPr>
      <w:r>
        <w:t xml:space="preserve">    --------------------------------</w:t>
      </w:r>
    </w:p>
    <w:p w:rsidR="004B7D27" w:rsidRDefault="004B7D27">
      <w:pPr>
        <w:pStyle w:val="ConsPlusNonformat"/>
        <w:jc w:val="both"/>
      </w:pPr>
      <w:bookmarkStart w:id="20" w:name="Par794"/>
      <w:bookmarkEnd w:id="20"/>
      <w:r>
        <w:t xml:space="preserve">    &lt;1&gt;   Заполняется   в   случае   досрочного   прекращения    выполнения</w:t>
      </w:r>
    </w:p>
    <w:p w:rsidR="004B7D27" w:rsidRDefault="004B7D27">
      <w:pPr>
        <w:pStyle w:val="ConsPlusNonformat"/>
        <w:jc w:val="both"/>
      </w:pPr>
      <w:r>
        <w:t>муниципального задания.</w:t>
      </w:r>
    </w:p>
    <w:p w:rsidR="004B7D27" w:rsidRDefault="004B7D27">
      <w:pPr>
        <w:pStyle w:val="ConsPlusNonformat"/>
        <w:jc w:val="both"/>
      </w:pPr>
      <w:bookmarkStart w:id="21" w:name="Par796"/>
      <w:bookmarkEnd w:id="21"/>
      <w:r>
        <w:t xml:space="preserve">    &lt;2&gt; Формируется  при  установлении  муниципального  задания на оказание</w:t>
      </w:r>
    </w:p>
    <w:p w:rsidR="004B7D27" w:rsidRDefault="004B7D27">
      <w:pPr>
        <w:pStyle w:val="ConsPlusNonformat"/>
        <w:jc w:val="both"/>
      </w:pPr>
      <w:r>
        <w:t>муниципальной  услуги  (услуг)  и  выполнение  работы  (работ)  и  содержит</w:t>
      </w:r>
    </w:p>
    <w:p w:rsidR="004B7D27" w:rsidRDefault="004B7D27">
      <w:pPr>
        <w:pStyle w:val="ConsPlusNonformat"/>
        <w:jc w:val="both"/>
      </w:pPr>
      <w:r>
        <w:t>требования  к  оказанию муниципальной услуги (услуг) раздельно по каждой из</w:t>
      </w:r>
    </w:p>
    <w:p w:rsidR="004B7D27" w:rsidRDefault="004B7D27">
      <w:pPr>
        <w:pStyle w:val="ConsPlusNonformat"/>
        <w:jc w:val="both"/>
      </w:pPr>
      <w:r>
        <w:t>муниципальных услуг (работ) с указанием порядкового номера раздела.</w:t>
      </w:r>
    </w:p>
    <w:p w:rsidR="004B7D27" w:rsidRDefault="004B7D27">
      <w:pPr>
        <w:pStyle w:val="ConsPlusNonformat"/>
        <w:jc w:val="both"/>
      </w:pPr>
      <w:bookmarkStart w:id="22" w:name="Par800"/>
      <w:bookmarkEnd w:id="22"/>
      <w:r>
        <w:t xml:space="preserve">    &lt;3&gt; Заполняется при  установлении показателей, характеризующих качество</w:t>
      </w:r>
    </w:p>
    <w:p w:rsidR="004B7D27" w:rsidRDefault="004B7D27">
      <w:pPr>
        <w:pStyle w:val="ConsPlusNonformat"/>
        <w:jc w:val="both"/>
      </w:pPr>
      <w:r>
        <w:t>муниципальных  услуг  (работ), в общероссийском базовом перечне услуг или в</w:t>
      </w:r>
    </w:p>
    <w:p w:rsidR="004B7D27" w:rsidRDefault="004B7D27">
      <w:pPr>
        <w:pStyle w:val="ConsPlusNonformat"/>
        <w:jc w:val="both"/>
      </w:pPr>
      <w:r>
        <w:t>региональном  перечне  государственных (муниципальных) услуг и работ, а при</w:t>
      </w:r>
    </w:p>
    <w:p w:rsidR="004B7D27" w:rsidRDefault="004B7D27">
      <w:pPr>
        <w:pStyle w:val="ConsPlusNonformat"/>
        <w:jc w:val="both"/>
      </w:pPr>
      <w:r>
        <w:t>их  отсутствии  или  в  дополнение  к  ним - показателями, характеризующими</w:t>
      </w:r>
    </w:p>
    <w:p w:rsidR="004B7D27" w:rsidRDefault="004B7D27">
      <w:pPr>
        <w:pStyle w:val="ConsPlusNonformat"/>
        <w:jc w:val="both"/>
      </w:pPr>
      <w:r>
        <w:t>качество,  установленными при необходимости органом, осуществляющим функции</w:t>
      </w:r>
    </w:p>
    <w:p w:rsidR="004B7D27" w:rsidRDefault="004B7D27">
      <w:pPr>
        <w:pStyle w:val="ConsPlusNonformat"/>
        <w:jc w:val="both"/>
      </w:pPr>
      <w:r>
        <w:t>и  полномочия  учредителя,  бюджетных  или  автономных  учреждений, главным</w:t>
      </w:r>
    </w:p>
    <w:p w:rsidR="004B7D27" w:rsidRDefault="004B7D27">
      <w:pPr>
        <w:pStyle w:val="ConsPlusNonformat"/>
        <w:jc w:val="both"/>
      </w:pPr>
      <w:r>
        <w:t>распорядителем  средств  бюджета  автономного  округа,  в  ведении которого</w:t>
      </w:r>
    </w:p>
    <w:p w:rsidR="004B7D27" w:rsidRDefault="004B7D27">
      <w:pPr>
        <w:pStyle w:val="ConsPlusNonformat"/>
        <w:jc w:val="both"/>
      </w:pPr>
      <w:r>
        <w:t>находятся казенные учреждения, и единицы их измерения.</w:t>
      </w:r>
    </w:p>
    <w:p w:rsidR="004B7D27" w:rsidRDefault="004B7D27">
      <w:pPr>
        <w:pStyle w:val="ConsPlusNonformat"/>
        <w:jc w:val="both"/>
      </w:pPr>
      <w:bookmarkStart w:id="23" w:name="Par808"/>
      <w:bookmarkEnd w:id="23"/>
      <w:r>
        <w:t xml:space="preserve">    &lt;4&gt; Заполняется в  соответствии с общероссийским базовым перечнем услуг</w:t>
      </w:r>
    </w:p>
    <w:p w:rsidR="004B7D27" w:rsidRDefault="004B7D27">
      <w:pPr>
        <w:pStyle w:val="ConsPlusNonformat"/>
        <w:jc w:val="both"/>
      </w:pPr>
      <w:r>
        <w:t>или с региональным перечнем государственных (муниципальных) услуг и работ.</w:t>
      </w:r>
    </w:p>
    <w:p w:rsidR="004B7D27" w:rsidRDefault="004B7D27">
      <w:pPr>
        <w:pStyle w:val="ConsPlusNonformat"/>
        <w:jc w:val="both"/>
      </w:pPr>
      <w:bookmarkStart w:id="24" w:name="Par810"/>
      <w:bookmarkEnd w:id="24"/>
      <w:r>
        <w:t xml:space="preserve">    &lt;5&gt; Заполняется в  соответствии  с  кодом,  указанным  в общероссийском</w:t>
      </w:r>
    </w:p>
    <w:p w:rsidR="004B7D27" w:rsidRDefault="004B7D27">
      <w:pPr>
        <w:pStyle w:val="ConsPlusNonformat"/>
        <w:jc w:val="both"/>
      </w:pPr>
      <w:r>
        <w:t>базовом    перечне   услуг   или   региональном   перечне   государственных</w:t>
      </w:r>
    </w:p>
    <w:p w:rsidR="004B7D27" w:rsidRDefault="004B7D27">
      <w:pPr>
        <w:pStyle w:val="ConsPlusNonformat"/>
        <w:jc w:val="both"/>
      </w:pPr>
      <w:r>
        <w:t>(муниципальных) услуг и работ (при наличии).</w:t>
      </w:r>
    </w:p>
    <w:p w:rsidR="004B7D27" w:rsidRDefault="004B7D27">
      <w:pPr>
        <w:pStyle w:val="ConsPlusNonformat"/>
        <w:jc w:val="both"/>
      </w:pPr>
      <w:bookmarkStart w:id="25" w:name="Par813"/>
      <w:bookmarkEnd w:id="25"/>
      <w:r>
        <w:t xml:space="preserve">    &lt;6&gt; Заполняется в случае, если для разных услуг и работ устанавливаются</w:t>
      </w:r>
    </w:p>
    <w:p w:rsidR="004B7D27" w:rsidRDefault="004B7D27">
      <w:pPr>
        <w:pStyle w:val="ConsPlusNonformat"/>
        <w:jc w:val="both"/>
      </w:pPr>
      <w:r>
        <w:t>различные  показатели  допустимых (возможных) отклонений или если указанные</w:t>
      </w:r>
    </w:p>
    <w:p w:rsidR="004B7D27" w:rsidRDefault="004B7D27">
      <w:pPr>
        <w:pStyle w:val="ConsPlusNonformat"/>
        <w:jc w:val="both"/>
      </w:pPr>
      <w:r>
        <w:t>отклонения  устанавливаются  в абсолютных величинах. В случае если единицей</w:t>
      </w:r>
    </w:p>
    <w:p w:rsidR="004B7D27" w:rsidRDefault="004B7D27">
      <w:pPr>
        <w:pStyle w:val="ConsPlusNonformat"/>
        <w:jc w:val="both"/>
      </w:pPr>
      <w:r>
        <w:t>объема работы является работа в целом, показатель не указывается.</w:t>
      </w:r>
    </w:p>
    <w:p w:rsidR="004B7D27" w:rsidRDefault="004B7D27">
      <w:pPr>
        <w:pStyle w:val="ConsPlusNonformat"/>
        <w:jc w:val="both"/>
      </w:pPr>
      <w:bookmarkStart w:id="26" w:name="Par817"/>
      <w:bookmarkEnd w:id="26"/>
      <w:r>
        <w:t xml:space="preserve">    &lt;7&gt;  Заполняется  в  случае  если  оказание  услуг  (выполнение  работ)</w:t>
      </w:r>
    </w:p>
    <w:p w:rsidR="004B7D27" w:rsidRDefault="004B7D27">
      <w:pPr>
        <w:pStyle w:val="ConsPlusNonformat"/>
        <w:jc w:val="both"/>
      </w:pPr>
      <w:r>
        <w:t>осуществляется   на  платной  основе  в  соответствии  с  законодательством</w:t>
      </w:r>
    </w:p>
    <w:p w:rsidR="004B7D27" w:rsidRDefault="004B7D27">
      <w:pPr>
        <w:pStyle w:val="ConsPlusNonformat"/>
        <w:jc w:val="both"/>
      </w:pPr>
      <w:r>
        <w:t>Российской  Федерации  и  (или)  нормативных  правовых актов муниципального</w:t>
      </w:r>
    </w:p>
    <w:p w:rsidR="004B7D27" w:rsidRDefault="004B7D27">
      <w:pPr>
        <w:pStyle w:val="ConsPlusNonformat"/>
        <w:jc w:val="both"/>
      </w:pPr>
      <w:r>
        <w:t>образования в рамках муниципального задания. При оказании услуг (выполнении</w:t>
      </w:r>
    </w:p>
    <w:p w:rsidR="004B7D27" w:rsidRDefault="004B7D27">
      <w:pPr>
        <w:pStyle w:val="ConsPlusNonformat"/>
        <w:jc w:val="both"/>
      </w:pPr>
      <w:r>
        <w:t>работ)  на  платной  основе  сверх  установленного  муниципального  задания</w:t>
      </w:r>
    </w:p>
    <w:p w:rsidR="004B7D27" w:rsidRDefault="004B7D27">
      <w:pPr>
        <w:pStyle w:val="ConsPlusNonformat"/>
        <w:jc w:val="both"/>
      </w:pPr>
      <w:r>
        <w:t>указанный показатель не формируется.</w:t>
      </w:r>
    </w:p>
    <w:p w:rsidR="004B7D27" w:rsidRDefault="004B7D27">
      <w:pPr>
        <w:pStyle w:val="ConsPlusNonformat"/>
        <w:jc w:val="both"/>
      </w:pPr>
      <w:bookmarkStart w:id="27" w:name="Par823"/>
      <w:bookmarkEnd w:id="27"/>
      <w:r>
        <w:lastRenderedPageBreak/>
        <w:t xml:space="preserve">    &lt;8&gt; Заполняется в целом по муниципальному заданию.</w:t>
      </w:r>
    </w:p>
    <w:p w:rsidR="004B7D27" w:rsidRDefault="004B7D27">
      <w:pPr>
        <w:pStyle w:val="ConsPlusNonformat"/>
        <w:jc w:val="both"/>
      </w:pPr>
      <w:bookmarkStart w:id="28" w:name="Par824"/>
      <w:bookmarkEnd w:id="28"/>
      <w:r>
        <w:t xml:space="preserve">    &lt;9&gt; В числе иных показателей может быть указано допустимое  (возможное)</w:t>
      </w:r>
    </w:p>
    <w:p w:rsidR="004B7D27" w:rsidRDefault="004B7D27">
      <w:pPr>
        <w:pStyle w:val="ConsPlusNonformat"/>
        <w:jc w:val="both"/>
      </w:pPr>
      <w:r>
        <w:t>отклонение  от  выполнения  муниципального  задания  (части  муниципального</w:t>
      </w:r>
    </w:p>
    <w:p w:rsidR="004B7D27" w:rsidRDefault="004B7D27">
      <w:pPr>
        <w:pStyle w:val="ConsPlusNonformat"/>
        <w:jc w:val="both"/>
      </w:pPr>
      <w:r>
        <w:t>задания),  в  пределах  которого  оно  (его  часть)  считается  выполненным</w:t>
      </w:r>
    </w:p>
    <w:p w:rsidR="004B7D27" w:rsidRDefault="004B7D27">
      <w:pPr>
        <w:pStyle w:val="ConsPlusNonformat"/>
        <w:jc w:val="both"/>
      </w:pPr>
      <w:r>
        <w:t>(выполненной),  при  принятии  органом, осуществляющим функции и полномочия</w:t>
      </w:r>
    </w:p>
    <w:p w:rsidR="004B7D27" w:rsidRDefault="004B7D27">
      <w:pPr>
        <w:pStyle w:val="ConsPlusNonformat"/>
        <w:jc w:val="both"/>
      </w:pPr>
      <w:r>
        <w:t>учредителя  бюджетного  или  автономного учреждения, главным распорядителем</w:t>
      </w:r>
    </w:p>
    <w:p w:rsidR="004B7D27" w:rsidRDefault="004B7D27">
      <w:pPr>
        <w:pStyle w:val="ConsPlusNonformat"/>
        <w:jc w:val="both"/>
      </w:pPr>
      <w:r>
        <w:t>средств  бюджета, в ведении которого находится казенное учреждение, решения</w:t>
      </w:r>
    </w:p>
    <w:p w:rsidR="004B7D27" w:rsidRDefault="004B7D27">
      <w:pPr>
        <w:pStyle w:val="ConsPlusNonformat"/>
        <w:jc w:val="both"/>
      </w:pPr>
      <w:r>
        <w:t>об  установлении  общего  допустимого (возможного) отклонения от выполнения</w:t>
      </w:r>
    </w:p>
    <w:p w:rsidR="004B7D27" w:rsidRDefault="004B7D27">
      <w:pPr>
        <w:pStyle w:val="ConsPlusNonformat"/>
        <w:jc w:val="both"/>
      </w:pPr>
      <w:r>
        <w:t>муниципального  задания,  в  пределах которого оно считается выполненным (в</w:t>
      </w:r>
    </w:p>
    <w:p w:rsidR="004B7D27" w:rsidRDefault="004B7D27">
      <w:pPr>
        <w:pStyle w:val="ConsPlusNonformat"/>
        <w:jc w:val="both"/>
      </w:pPr>
      <w:r>
        <w:t>процентах,  в  абсолютных  величинах). В этом случае допустимые (возможные)</w:t>
      </w:r>
    </w:p>
    <w:p w:rsidR="004B7D27" w:rsidRDefault="004B7D27">
      <w:pPr>
        <w:pStyle w:val="ConsPlusNonformat"/>
        <w:jc w:val="both"/>
      </w:pPr>
      <w:r>
        <w:t xml:space="preserve">отклонения, предусмотренные </w:t>
      </w:r>
      <w:hyperlink w:anchor="Par304" w:history="1">
        <w:r>
          <w:rPr>
            <w:color w:val="0000FF"/>
          </w:rPr>
          <w:t>подпунктами 3.1</w:t>
        </w:r>
      </w:hyperlink>
      <w:r>
        <w:t xml:space="preserve"> и </w:t>
      </w:r>
      <w:hyperlink w:anchor="Par394" w:history="1">
        <w:r>
          <w:rPr>
            <w:color w:val="0000FF"/>
          </w:rPr>
          <w:t>3.2</w:t>
        </w:r>
      </w:hyperlink>
      <w:r>
        <w:t xml:space="preserve"> настоящего муниципального</w:t>
      </w:r>
    </w:p>
    <w:p w:rsidR="004B7D27" w:rsidRDefault="004B7D27">
      <w:pPr>
        <w:pStyle w:val="ConsPlusNonformat"/>
        <w:jc w:val="both"/>
      </w:pPr>
      <w:r>
        <w:t>задания,  не  заполняются. В случае установления требования о представлении</w:t>
      </w:r>
    </w:p>
    <w:p w:rsidR="004B7D27" w:rsidRDefault="004B7D27">
      <w:pPr>
        <w:pStyle w:val="ConsPlusNonformat"/>
        <w:jc w:val="both"/>
      </w:pPr>
      <w:r>
        <w:t>ежемесячных  или ежеквартальных отчетов о выполнении муниципального задания</w:t>
      </w:r>
    </w:p>
    <w:p w:rsidR="004B7D27" w:rsidRDefault="004B7D27">
      <w:pPr>
        <w:pStyle w:val="ConsPlusNonformat"/>
        <w:jc w:val="both"/>
      </w:pPr>
      <w:r>
        <w:t>в    числе   иных   показателей   устанавливаются   показатели   выполнения</w:t>
      </w:r>
    </w:p>
    <w:p w:rsidR="004B7D27" w:rsidRDefault="004B7D27">
      <w:pPr>
        <w:pStyle w:val="ConsPlusNonformat"/>
        <w:jc w:val="both"/>
      </w:pPr>
      <w:r>
        <w:t>муниципального   задания   в   процентах   от   годового   объема  оказания</w:t>
      </w:r>
    </w:p>
    <w:p w:rsidR="004B7D27" w:rsidRDefault="004B7D27">
      <w:pPr>
        <w:pStyle w:val="ConsPlusNonformat"/>
        <w:jc w:val="both"/>
      </w:pPr>
      <w:r>
        <w:t>муниципальных  услуг  (выполнения работ) или в абсолютных величинах как для</w:t>
      </w:r>
    </w:p>
    <w:p w:rsidR="004B7D27" w:rsidRDefault="004B7D27">
      <w:pPr>
        <w:pStyle w:val="ConsPlusNonformat"/>
        <w:jc w:val="both"/>
      </w:pPr>
      <w:r>
        <w:t>муниципального задания в целом, так и относительно его части (в том числе с</w:t>
      </w:r>
    </w:p>
    <w:p w:rsidR="004B7D27" w:rsidRDefault="004B7D27">
      <w:pPr>
        <w:pStyle w:val="ConsPlusNonformat"/>
        <w:jc w:val="both"/>
      </w:pPr>
      <w:r>
        <w:t>учетом  неравномерного  оказания  муниципальных  услуг (выполнения работ) в</w:t>
      </w:r>
    </w:p>
    <w:p w:rsidR="004B7D27" w:rsidRDefault="004B7D27">
      <w:pPr>
        <w:pStyle w:val="ConsPlusNonformat"/>
        <w:jc w:val="both"/>
      </w:pPr>
      <w:r>
        <w:t>течение календарного года).</w:t>
      </w: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right"/>
        <w:outlineLvl w:val="1"/>
      </w:pPr>
      <w:r>
        <w:t>Приложение N 2</w:t>
      </w:r>
    </w:p>
    <w:p w:rsidR="004B7D27" w:rsidRDefault="004B7D27">
      <w:pPr>
        <w:pStyle w:val="ConsPlusNormal"/>
        <w:jc w:val="right"/>
      </w:pPr>
      <w:r>
        <w:t>к Порядку формирования муниципального задания на оказание</w:t>
      </w:r>
    </w:p>
    <w:p w:rsidR="004B7D27" w:rsidRDefault="004B7D27">
      <w:pPr>
        <w:pStyle w:val="ConsPlusNormal"/>
        <w:jc w:val="right"/>
      </w:pPr>
      <w:r>
        <w:t>муниципальных услуг (выполнение работ) муниципальными</w:t>
      </w:r>
    </w:p>
    <w:p w:rsidR="004B7D27" w:rsidRDefault="004B7D27">
      <w:pPr>
        <w:pStyle w:val="ConsPlusNormal"/>
        <w:jc w:val="right"/>
      </w:pPr>
      <w:r>
        <w:t>учреждениями Белоярского района, поселений в границах</w:t>
      </w:r>
    </w:p>
    <w:p w:rsidR="004B7D27" w:rsidRDefault="004B7D27">
      <w:pPr>
        <w:pStyle w:val="ConsPlusNormal"/>
        <w:jc w:val="right"/>
      </w:pPr>
      <w:r>
        <w:t>Белоярского района и финансового обеспечения выполнения</w:t>
      </w:r>
    </w:p>
    <w:p w:rsidR="004B7D27" w:rsidRDefault="004B7D27">
      <w:pPr>
        <w:pStyle w:val="ConsPlusNormal"/>
        <w:jc w:val="right"/>
      </w:pPr>
      <w:r>
        <w:t>муниципального задания</w:t>
      </w:r>
    </w:p>
    <w:p w:rsidR="004B7D27" w:rsidRDefault="004B7D2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4B7D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7D27" w:rsidRDefault="004B7D27">
            <w:pPr>
              <w:pStyle w:val="ConsPlusNormal"/>
              <w:rPr>
                <w:sz w:val="24"/>
                <w:szCs w:val="24"/>
              </w:rPr>
            </w:pPr>
          </w:p>
        </w:tc>
        <w:tc>
          <w:tcPr>
            <w:tcW w:w="113" w:type="dxa"/>
            <w:shd w:val="clear" w:color="auto" w:fill="F4F3F8"/>
            <w:tcMar>
              <w:top w:w="0" w:type="dxa"/>
              <w:left w:w="0" w:type="dxa"/>
              <w:bottom w:w="0" w:type="dxa"/>
              <w:right w:w="0" w:type="dxa"/>
            </w:tcMar>
          </w:tcPr>
          <w:p w:rsidR="004B7D27" w:rsidRDefault="004B7D27">
            <w:pPr>
              <w:pStyle w:val="ConsPlusNormal"/>
              <w:rPr>
                <w:sz w:val="24"/>
                <w:szCs w:val="24"/>
              </w:rPr>
            </w:pPr>
          </w:p>
        </w:tc>
        <w:tc>
          <w:tcPr>
            <w:tcW w:w="0" w:type="auto"/>
            <w:shd w:val="clear" w:color="auto" w:fill="F4F3F8"/>
            <w:tcMar>
              <w:top w:w="113" w:type="dxa"/>
              <w:left w:w="0" w:type="dxa"/>
              <w:bottom w:w="113" w:type="dxa"/>
              <w:right w:w="0" w:type="dxa"/>
            </w:tcMar>
          </w:tcPr>
          <w:p w:rsidR="004B7D27" w:rsidRDefault="004B7D27">
            <w:pPr>
              <w:pStyle w:val="ConsPlusNormal"/>
              <w:jc w:val="center"/>
              <w:rPr>
                <w:color w:val="392C69"/>
              </w:rPr>
            </w:pPr>
            <w:r>
              <w:rPr>
                <w:color w:val="392C69"/>
              </w:rPr>
              <w:t>Список изменяющих документов</w:t>
            </w:r>
          </w:p>
          <w:p w:rsidR="004B7D27" w:rsidRDefault="004B7D27">
            <w:pPr>
              <w:pStyle w:val="ConsPlusNormal"/>
              <w:jc w:val="center"/>
              <w:rPr>
                <w:color w:val="392C69"/>
              </w:rPr>
            </w:pPr>
            <w:r>
              <w:rPr>
                <w:color w:val="392C69"/>
              </w:rPr>
              <w:t xml:space="preserve">(в ред. </w:t>
            </w:r>
            <w:hyperlink r:id="rId78" w:history="1">
              <w:r>
                <w:rPr>
                  <w:color w:val="0000FF"/>
                </w:rPr>
                <w:t>постановления</w:t>
              </w:r>
            </w:hyperlink>
            <w:r>
              <w:rPr>
                <w:color w:val="392C69"/>
              </w:rPr>
              <w:t xml:space="preserve"> Администрации Белоярского района от 20.12.2017 N 1228)</w:t>
            </w:r>
          </w:p>
        </w:tc>
        <w:tc>
          <w:tcPr>
            <w:tcW w:w="113" w:type="dxa"/>
            <w:shd w:val="clear" w:color="auto" w:fill="F4F3F8"/>
            <w:tcMar>
              <w:top w:w="0" w:type="dxa"/>
              <w:left w:w="0" w:type="dxa"/>
              <w:bottom w:w="0" w:type="dxa"/>
              <w:right w:w="0" w:type="dxa"/>
            </w:tcMar>
          </w:tcPr>
          <w:p w:rsidR="004B7D27" w:rsidRDefault="004B7D27">
            <w:pPr>
              <w:pStyle w:val="ConsPlusNormal"/>
              <w:jc w:val="center"/>
              <w:rPr>
                <w:color w:val="392C69"/>
              </w:rPr>
            </w:pPr>
          </w:p>
        </w:tc>
      </w:tr>
    </w:tbl>
    <w:p w:rsidR="004B7D27" w:rsidRDefault="004B7D27">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4B7D2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7D27" w:rsidRDefault="004B7D27">
            <w:pPr>
              <w:pStyle w:val="ConsPlusNormal"/>
              <w:jc w:val="center"/>
            </w:pPr>
          </w:p>
        </w:tc>
        <w:tc>
          <w:tcPr>
            <w:tcW w:w="113" w:type="dxa"/>
            <w:shd w:val="clear" w:color="auto" w:fill="F4F3F8"/>
            <w:tcMar>
              <w:top w:w="0" w:type="dxa"/>
              <w:left w:w="0" w:type="dxa"/>
              <w:bottom w:w="0" w:type="dxa"/>
              <w:right w:w="0" w:type="dxa"/>
            </w:tcMar>
          </w:tcPr>
          <w:p w:rsidR="004B7D27" w:rsidRDefault="004B7D27">
            <w:pPr>
              <w:pStyle w:val="ConsPlusNormal"/>
              <w:jc w:val="center"/>
            </w:pPr>
          </w:p>
        </w:tc>
        <w:tc>
          <w:tcPr>
            <w:tcW w:w="0" w:type="auto"/>
            <w:shd w:val="clear" w:color="auto" w:fill="F4F3F8"/>
            <w:tcMar>
              <w:top w:w="113" w:type="dxa"/>
              <w:left w:w="0" w:type="dxa"/>
              <w:bottom w:w="113" w:type="dxa"/>
              <w:right w:w="0" w:type="dxa"/>
            </w:tcMar>
          </w:tcPr>
          <w:p w:rsidR="004B7D27" w:rsidRDefault="004B7D27">
            <w:pPr>
              <w:pStyle w:val="ConsPlusNormal"/>
              <w:jc w:val="both"/>
              <w:rPr>
                <w:color w:val="392C69"/>
              </w:rPr>
            </w:pPr>
            <w:r>
              <w:rPr>
                <w:color w:val="392C69"/>
              </w:rPr>
              <w:t>КонсультантПлюс: примечание.</w:t>
            </w:r>
          </w:p>
          <w:p w:rsidR="004B7D27" w:rsidRDefault="004B7D27">
            <w:pPr>
              <w:pStyle w:val="ConsPlusNormal"/>
              <w:jc w:val="both"/>
              <w:rPr>
                <w:color w:val="392C69"/>
              </w:rPr>
            </w:pPr>
            <w:r>
              <w:rPr>
                <w:color w:val="392C69"/>
              </w:rPr>
              <w:t>Нумерация граф в таблице пункта 3.2 части 2 Отчета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4B7D27" w:rsidRDefault="004B7D27">
            <w:pPr>
              <w:pStyle w:val="ConsPlusNormal"/>
              <w:jc w:val="both"/>
              <w:rPr>
                <w:color w:val="392C69"/>
              </w:rPr>
            </w:pPr>
          </w:p>
        </w:tc>
      </w:tr>
    </w:tbl>
    <w:p w:rsidR="004B7D27" w:rsidRDefault="004B7D27">
      <w:pPr>
        <w:pStyle w:val="ConsPlusNonformat"/>
        <w:spacing w:before="200"/>
        <w:jc w:val="both"/>
        <w:rPr>
          <w:sz w:val="16"/>
          <w:szCs w:val="16"/>
        </w:rPr>
      </w:pPr>
      <w:bookmarkStart w:id="29" w:name="Par858"/>
      <w:bookmarkEnd w:id="29"/>
      <w:r>
        <w:rPr>
          <w:sz w:val="16"/>
          <w:szCs w:val="16"/>
        </w:rPr>
        <w:t xml:space="preserve">                            ОТЧЕТ О ВЫПОЛНЕНИИ</w:t>
      </w:r>
    </w:p>
    <w:p w:rsidR="004B7D27" w:rsidRDefault="004B7D27">
      <w:pPr>
        <w:pStyle w:val="ConsPlusNonformat"/>
        <w:jc w:val="both"/>
        <w:rPr>
          <w:sz w:val="16"/>
          <w:szCs w:val="16"/>
        </w:rPr>
      </w:pPr>
      <w:r>
        <w:rPr>
          <w:sz w:val="16"/>
          <w:szCs w:val="16"/>
        </w:rPr>
        <w:t xml:space="preserve">                          МУНИЦИПАЛЬНОГО ЗАДАНИЯ</w:t>
      </w:r>
    </w:p>
    <w:p w:rsidR="004B7D27" w:rsidRDefault="004B7D27">
      <w:pPr>
        <w:pStyle w:val="ConsPlusNonformat"/>
        <w:jc w:val="both"/>
        <w:rPr>
          <w:sz w:val="16"/>
          <w:szCs w:val="16"/>
        </w:rPr>
      </w:pPr>
      <w:r>
        <w:rPr>
          <w:sz w:val="16"/>
          <w:szCs w:val="16"/>
        </w:rPr>
        <w:t xml:space="preserve">                               за 20____ год</w:t>
      </w: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 xml:space="preserve">                                                                                  │  Коды  │</w:t>
      </w: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 xml:space="preserve">                                                                    Форма по </w:t>
      </w:r>
      <w:hyperlink r:id="rId79" w:history="1">
        <w:r>
          <w:rPr>
            <w:color w:val="0000FF"/>
            <w:sz w:val="16"/>
            <w:szCs w:val="16"/>
          </w:rPr>
          <w:t>ОКУД</w:t>
        </w:r>
      </w:hyperlink>
      <w:r>
        <w:rPr>
          <w:sz w:val="16"/>
          <w:szCs w:val="16"/>
        </w:rPr>
        <w:t xml:space="preserve"> │ 0506501│</w:t>
      </w: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Наименование муниципального учреждения _________________________             Дата │        │</w:t>
      </w: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________________________________________________________________  Код по сводному │        │</w:t>
      </w:r>
    </w:p>
    <w:p w:rsidR="004B7D27" w:rsidRDefault="004B7D27">
      <w:pPr>
        <w:pStyle w:val="ConsPlusNonformat"/>
        <w:jc w:val="both"/>
        <w:rPr>
          <w:sz w:val="16"/>
          <w:szCs w:val="16"/>
        </w:rPr>
      </w:pPr>
      <w:r>
        <w:rPr>
          <w:sz w:val="16"/>
          <w:szCs w:val="16"/>
        </w:rPr>
        <w:t xml:space="preserve">                                                                          реестру │        │</w:t>
      </w: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 xml:space="preserve">Вид деятельности муниципального учреждения _____________________         ПО </w:t>
      </w:r>
      <w:hyperlink r:id="rId80" w:history="1">
        <w:r>
          <w:rPr>
            <w:color w:val="0000FF"/>
            <w:sz w:val="16"/>
            <w:szCs w:val="16"/>
          </w:rPr>
          <w:t>ОКВЭД</w:t>
        </w:r>
      </w:hyperlink>
      <w:r>
        <w:rPr>
          <w:sz w:val="16"/>
          <w:szCs w:val="16"/>
        </w:rPr>
        <w:t xml:space="preserve"> │        │</w:t>
      </w: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 xml:space="preserve">________________________________________________________________         ПО </w:t>
      </w:r>
      <w:hyperlink r:id="rId81" w:history="1">
        <w:r>
          <w:rPr>
            <w:color w:val="0000FF"/>
            <w:sz w:val="16"/>
            <w:szCs w:val="16"/>
          </w:rPr>
          <w:t>ОКВЭД</w:t>
        </w:r>
      </w:hyperlink>
      <w:r>
        <w:rPr>
          <w:sz w:val="16"/>
          <w:szCs w:val="16"/>
        </w:rPr>
        <w:t xml:space="preserve"> │        │</w:t>
      </w:r>
    </w:p>
    <w:p w:rsidR="004B7D27" w:rsidRDefault="004B7D27">
      <w:pPr>
        <w:pStyle w:val="ConsPlusNonformat"/>
        <w:jc w:val="both"/>
        <w:rPr>
          <w:sz w:val="16"/>
          <w:szCs w:val="16"/>
        </w:rPr>
      </w:pPr>
      <w:r>
        <w:rPr>
          <w:sz w:val="16"/>
          <w:szCs w:val="16"/>
        </w:rPr>
        <w:t xml:space="preserve">    (указывается вид деятельности муниципального учреждения                       └────────┘</w:t>
      </w:r>
    </w:p>
    <w:p w:rsidR="004B7D27" w:rsidRDefault="004B7D27">
      <w:pPr>
        <w:pStyle w:val="ConsPlusNonformat"/>
        <w:jc w:val="both"/>
        <w:rPr>
          <w:sz w:val="16"/>
          <w:szCs w:val="16"/>
        </w:rPr>
      </w:pPr>
      <w:r>
        <w:rPr>
          <w:sz w:val="16"/>
          <w:szCs w:val="16"/>
        </w:rPr>
        <w:t xml:space="preserve"> из общероссийского базового перечня или регионального перечня</w:t>
      </w:r>
    </w:p>
    <w:p w:rsidR="004B7D27" w:rsidRDefault="004B7D27">
      <w:pPr>
        <w:pStyle w:val="ConsPlusNonformat"/>
        <w:jc w:val="both"/>
        <w:rPr>
          <w:sz w:val="16"/>
          <w:szCs w:val="16"/>
        </w:rPr>
      </w:pPr>
      <w:r>
        <w:rPr>
          <w:sz w:val="16"/>
          <w:szCs w:val="16"/>
        </w:rPr>
        <w:t xml:space="preserve">        государственных (муниципальных) услуг и работ)</w:t>
      </w:r>
    </w:p>
    <w:p w:rsidR="004B7D27" w:rsidRDefault="004B7D27">
      <w:pPr>
        <w:pStyle w:val="ConsPlusNonformat"/>
        <w:jc w:val="both"/>
        <w:rPr>
          <w:sz w:val="16"/>
          <w:szCs w:val="16"/>
        </w:rPr>
      </w:pPr>
      <w:r>
        <w:rPr>
          <w:sz w:val="16"/>
          <w:szCs w:val="16"/>
        </w:rPr>
        <w:t>Периодичность ___________________________________________________</w:t>
      </w:r>
    </w:p>
    <w:p w:rsidR="004B7D27" w:rsidRDefault="004B7D27">
      <w:pPr>
        <w:pStyle w:val="ConsPlusNonformat"/>
        <w:jc w:val="both"/>
        <w:rPr>
          <w:sz w:val="16"/>
          <w:szCs w:val="16"/>
        </w:rPr>
      </w:pPr>
      <w:r>
        <w:rPr>
          <w:sz w:val="16"/>
          <w:szCs w:val="16"/>
        </w:rPr>
        <w:t xml:space="preserve">                (указывается в соответствии с периодичностью</w:t>
      </w:r>
    </w:p>
    <w:p w:rsidR="004B7D27" w:rsidRDefault="004B7D27">
      <w:pPr>
        <w:pStyle w:val="ConsPlusNonformat"/>
        <w:jc w:val="both"/>
        <w:rPr>
          <w:sz w:val="16"/>
          <w:szCs w:val="16"/>
        </w:rPr>
      </w:pPr>
      <w:r>
        <w:rPr>
          <w:sz w:val="16"/>
          <w:szCs w:val="16"/>
        </w:rPr>
        <w:t xml:space="preserve">               представления отчета о выполнении муниципального</w:t>
      </w:r>
    </w:p>
    <w:p w:rsidR="004B7D27" w:rsidRDefault="004B7D27">
      <w:pPr>
        <w:pStyle w:val="ConsPlusNonformat"/>
        <w:jc w:val="both"/>
        <w:rPr>
          <w:sz w:val="16"/>
          <w:szCs w:val="16"/>
        </w:rPr>
      </w:pPr>
      <w:r>
        <w:rPr>
          <w:sz w:val="16"/>
          <w:szCs w:val="16"/>
        </w:rPr>
        <w:t xml:space="preserve">                задания, установленной в муниципальном задании)</w:t>
      </w:r>
    </w:p>
    <w:p w:rsidR="004B7D27" w:rsidRDefault="004B7D27">
      <w:pPr>
        <w:pStyle w:val="ConsPlusNonformat"/>
        <w:jc w:val="both"/>
        <w:rPr>
          <w:sz w:val="16"/>
          <w:szCs w:val="16"/>
        </w:rPr>
      </w:pPr>
    </w:p>
    <w:p w:rsidR="004B7D27" w:rsidRDefault="004B7D27">
      <w:pPr>
        <w:pStyle w:val="ConsPlusNonformat"/>
        <w:jc w:val="both"/>
        <w:rPr>
          <w:sz w:val="16"/>
          <w:szCs w:val="16"/>
        </w:rPr>
      </w:pPr>
      <w:r>
        <w:rPr>
          <w:sz w:val="16"/>
          <w:szCs w:val="16"/>
        </w:rPr>
        <w:t xml:space="preserve">        Часть 1. Сведения об оказываемых муниципальных услугах </w:t>
      </w:r>
      <w:hyperlink w:anchor="Par1332" w:history="1">
        <w:r>
          <w:rPr>
            <w:color w:val="0000FF"/>
            <w:sz w:val="16"/>
            <w:szCs w:val="16"/>
          </w:rPr>
          <w:t>&lt;2&gt;</w:t>
        </w:r>
      </w:hyperlink>
    </w:p>
    <w:p w:rsidR="004B7D27" w:rsidRDefault="004B7D27">
      <w:pPr>
        <w:pStyle w:val="ConsPlusNonformat"/>
        <w:jc w:val="both"/>
        <w:rPr>
          <w:sz w:val="16"/>
          <w:szCs w:val="16"/>
        </w:rPr>
      </w:pPr>
    </w:p>
    <w:p w:rsidR="004B7D27" w:rsidRDefault="004B7D27">
      <w:pPr>
        <w:pStyle w:val="ConsPlusNonformat"/>
        <w:jc w:val="both"/>
        <w:rPr>
          <w:sz w:val="16"/>
          <w:szCs w:val="16"/>
        </w:rPr>
      </w:pPr>
      <w:r>
        <w:rPr>
          <w:sz w:val="16"/>
          <w:szCs w:val="16"/>
        </w:rPr>
        <w:lastRenderedPageBreak/>
        <w:t xml:space="preserve">                                Раздел ____</w:t>
      </w:r>
    </w:p>
    <w:p w:rsidR="004B7D27" w:rsidRDefault="004B7D27">
      <w:pPr>
        <w:pStyle w:val="ConsPlusNonformat"/>
        <w:jc w:val="both"/>
        <w:rPr>
          <w:sz w:val="16"/>
          <w:szCs w:val="16"/>
        </w:rPr>
      </w:pP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1. Наименование муниципальной услуги ___________________   Код по общероссийскому │        │</w:t>
      </w:r>
    </w:p>
    <w:p w:rsidR="004B7D27" w:rsidRDefault="004B7D27">
      <w:pPr>
        <w:pStyle w:val="ConsPlusNonformat"/>
        <w:jc w:val="both"/>
        <w:rPr>
          <w:sz w:val="16"/>
          <w:szCs w:val="16"/>
        </w:rPr>
      </w:pPr>
      <w:r>
        <w:rPr>
          <w:sz w:val="16"/>
          <w:szCs w:val="16"/>
        </w:rPr>
        <w:t>________________________________________________________   базовому перечню услуг │        │</w:t>
      </w:r>
    </w:p>
    <w:p w:rsidR="004B7D27" w:rsidRDefault="004B7D27">
      <w:pPr>
        <w:pStyle w:val="ConsPlusNonformat"/>
        <w:jc w:val="both"/>
        <w:rPr>
          <w:sz w:val="16"/>
          <w:szCs w:val="16"/>
        </w:rPr>
      </w:pPr>
      <w:r>
        <w:rPr>
          <w:sz w:val="16"/>
          <w:szCs w:val="16"/>
        </w:rPr>
        <w:t xml:space="preserve">                                                                или региональному │        │</w:t>
      </w:r>
    </w:p>
    <w:p w:rsidR="004B7D27" w:rsidRDefault="004B7D27">
      <w:pPr>
        <w:pStyle w:val="ConsPlusNonformat"/>
        <w:jc w:val="both"/>
        <w:rPr>
          <w:sz w:val="16"/>
          <w:szCs w:val="16"/>
        </w:rPr>
      </w:pPr>
      <w:r>
        <w:rPr>
          <w:sz w:val="16"/>
          <w:szCs w:val="16"/>
        </w:rPr>
        <w:t xml:space="preserve">                                                          перечню государственных │        │</w:t>
      </w:r>
    </w:p>
    <w:p w:rsidR="004B7D27" w:rsidRDefault="004B7D27">
      <w:pPr>
        <w:pStyle w:val="ConsPlusNonformat"/>
        <w:jc w:val="both"/>
        <w:rPr>
          <w:sz w:val="16"/>
          <w:szCs w:val="16"/>
        </w:rPr>
      </w:pPr>
      <w:r>
        <w:rPr>
          <w:sz w:val="16"/>
          <w:szCs w:val="16"/>
        </w:rPr>
        <w:t xml:space="preserve">                                                                  (муниципальных) │        │</w:t>
      </w:r>
    </w:p>
    <w:p w:rsidR="004B7D27" w:rsidRDefault="004B7D27">
      <w:pPr>
        <w:pStyle w:val="ConsPlusNonformat"/>
        <w:jc w:val="both"/>
        <w:rPr>
          <w:sz w:val="16"/>
          <w:szCs w:val="16"/>
        </w:rPr>
      </w:pPr>
      <w:r>
        <w:rPr>
          <w:sz w:val="16"/>
          <w:szCs w:val="16"/>
        </w:rPr>
        <w:t xml:space="preserve">                                                                    услуг и работ └────────┘</w:t>
      </w:r>
    </w:p>
    <w:p w:rsidR="004B7D27" w:rsidRDefault="004B7D27">
      <w:pPr>
        <w:pStyle w:val="ConsPlusNonformat"/>
        <w:jc w:val="both"/>
        <w:rPr>
          <w:sz w:val="16"/>
          <w:szCs w:val="16"/>
        </w:rPr>
      </w:pPr>
      <w:r>
        <w:rPr>
          <w:sz w:val="16"/>
          <w:szCs w:val="16"/>
        </w:rPr>
        <w:t>2. Категории потребителей муниципальной услуги _________</w:t>
      </w:r>
    </w:p>
    <w:p w:rsidR="004B7D27" w:rsidRDefault="004B7D27">
      <w:pPr>
        <w:pStyle w:val="ConsPlusNonformat"/>
        <w:jc w:val="both"/>
        <w:rPr>
          <w:sz w:val="16"/>
          <w:szCs w:val="16"/>
        </w:rPr>
      </w:pPr>
      <w:r>
        <w:rPr>
          <w:sz w:val="16"/>
          <w:szCs w:val="16"/>
        </w:rPr>
        <w:t>________________________________________________________</w:t>
      </w:r>
    </w:p>
    <w:p w:rsidR="004B7D27" w:rsidRDefault="004B7D27">
      <w:pPr>
        <w:pStyle w:val="ConsPlusNonformat"/>
        <w:jc w:val="both"/>
        <w:rPr>
          <w:sz w:val="16"/>
          <w:szCs w:val="16"/>
        </w:rPr>
      </w:pPr>
      <w:r>
        <w:rPr>
          <w:sz w:val="16"/>
          <w:szCs w:val="16"/>
        </w:rPr>
        <w:t>________________________________________________________</w:t>
      </w:r>
    </w:p>
    <w:p w:rsidR="004B7D27" w:rsidRDefault="004B7D27">
      <w:pPr>
        <w:pStyle w:val="ConsPlusNonformat"/>
        <w:jc w:val="both"/>
        <w:rPr>
          <w:sz w:val="16"/>
          <w:szCs w:val="16"/>
        </w:rPr>
      </w:pPr>
      <w:r>
        <w:rPr>
          <w:sz w:val="16"/>
          <w:szCs w:val="16"/>
        </w:rPr>
        <w:t>3. Сведения  о  фактическом  достижении  показателей, характеризующих объем</w:t>
      </w:r>
    </w:p>
    <w:p w:rsidR="004B7D27" w:rsidRDefault="004B7D27">
      <w:pPr>
        <w:pStyle w:val="ConsPlusNonformat"/>
        <w:jc w:val="both"/>
        <w:rPr>
          <w:sz w:val="16"/>
          <w:szCs w:val="16"/>
        </w:rPr>
      </w:pPr>
      <w:r>
        <w:rPr>
          <w:sz w:val="16"/>
          <w:szCs w:val="16"/>
        </w:rPr>
        <w:t>и (или) качество муниципальной услуги:</w:t>
      </w:r>
    </w:p>
    <w:p w:rsidR="004B7D27" w:rsidRDefault="004B7D27">
      <w:pPr>
        <w:pStyle w:val="ConsPlusNonformat"/>
        <w:jc w:val="both"/>
        <w:rPr>
          <w:sz w:val="16"/>
          <w:szCs w:val="16"/>
        </w:rPr>
      </w:pPr>
      <w:r>
        <w:rPr>
          <w:sz w:val="16"/>
          <w:szCs w:val="16"/>
        </w:rPr>
        <w:t>3.1.  Сведения  о  фактическом  достижении   показателей,   характеризующих</w:t>
      </w:r>
    </w:p>
    <w:p w:rsidR="004B7D27" w:rsidRDefault="004B7D27">
      <w:pPr>
        <w:pStyle w:val="ConsPlusNonformat"/>
        <w:jc w:val="both"/>
        <w:rPr>
          <w:sz w:val="16"/>
          <w:szCs w:val="16"/>
        </w:rPr>
      </w:pPr>
      <w:r>
        <w:rPr>
          <w:sz w:val="16"/>
          <w:szCs w:val="16"/>
        </w:rPr>
        <w:t>качество муниципальной услуги:</w:t>
      </w:r>
    </w:p>
    <w:p w:rsidR="004B7D27" w:rsidRDefault="004B7D27">
      <w:pPr>
        <w:pStyle w:val="ConsPlusNormal"/>
        <w:jc w:val="both"/>
      </w:pPr>
    </w:p>
    <w:p w:rsidR="004B7D27" w:rsidRDefault="004B7D27">
      <w:pPr>
        <w:pStyle w:val="ConsPlusNormal"/>
        <w:sectPr w:rsidR="004B7D27">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531"/>
        <w:gridCol w:w="1531"/>
        <w:gridCol w:w="1531"/>
        <w:gridCol w:w="1531"/>
        <w:gridCol w:w="1077"/>
        <w:gridCol w:w="1020"/>
        <w:gridCol w:w="1077"/>
        <w:gridCol w:w="1531"/>
        <w:gridCol w:w="1531"/>
        <w:gridCol w:w="1247"/>
        <w:gridCol w:w="1417"/>
        <w:gridCol w:w="1474"/>
        <w:gridCol w:w="1020"/>
      </w:tblGrid>
      <w:tr w:rsidR="004B7D27">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lastRenderedPageBreak/>
              <w:t xml:space="preserve">Уникальный номер реестровой записи </w:t>
            </w:r>
            <w:hyperlink w:anchor="Par1337" w:history="1">
              <w:r>
                <w:rPr>
                  <w:color w:val="0000FF"/>
                </w:rPr>
                <w:t>&lt;3&gt;</w:t>
              </w:r>
            </w:hyperlink>
          </w:p>
        </w:tc>
        <w:tc>
          <w:tcPr>
            <w:tcW w:w="4593"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муниципальной услуги</w:t>
            </w:r>
          </w:p>
        </w:tc>
        <w:tc>
          <w:tcPr>
            <w:tcW w:w="3062"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оказания муниципальной услуги</w:t>
            </w:r>
          </w:p>
        </w:tc>
        <w:tc>
          <w:tcPr>
            <w:tcW w:w="11394" w:type="dxa"/>
            <w:gridSpan w:val="9"/>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качества муниципальной услуги</w:t>
            </w: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1332" w:history="1">
              <w:r>
                <w:rPr>
                  <w:color w:val="0000FF"/>
                </w:rPr>
                <w:t>&lt;2&gt;</w:t>
              </w:r>
            </w:hyperlink>
          </w:p>
        </w:tc>
        <w:tc>
          <w:tcPr>
            <w:tcW w:w="2097"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допустимое (возможное) отклонение </w:t>
            </w:r>
            <w:hyperlink w:anchor="Par1355" w:history="1">
              <w:r>
                <w:rPr>
                  <w:color w:val="0000FF"/>
                </w:rPr>
                <w:t>&lt;6&gt;</w:t>
              </w:r>
            </w:hyperlink>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отклонение, превышающее допустимое (возможное) отклонение </w:t>
            </w:r>
            <w:hyperlink w:anchor="Par1369" w:history="1">
              <w:r>
                <w:rPr>
                  <w:color w:val="0000FF"/>
                </w:rPr>
                <w:t>&lt;7&gt;</w:t>
              </w:r>
            </w:hyperlink>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причина отклонения</w:t>
            </w:r>
          </w:p>
        </w:tc>
      </w:tr>
      <w:tr w:rsidR="004B7D27">
        <w:trPr>
          <w:trHeight w:val="269"/>
        </w:trPr>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2097"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утверждено в муниципальном задании на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утверждено в муниципальном задании на отчетную дату </w:t>
            </w:r>
            <w:hyperlink w:anchor="Par1338" w:history="1">
              <w:r>
                <w:rPr>
                  <w:color w:val="0000FF"/>
                </w:rPr>
                <w:t>&lt;4&gt;</w:t>
              </w:r>
            </w:hyperlink>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исполнение на отчетную дату </w:t>
            </w:r>
            <w:hyperlink w:anchor="Par1352" w:history="1">
              <w:r>
                <w:rPr>
                  <w:color w:val="0000FF"/>
                </w:rPr>
                <w:t>&lt;5&gt;</w:t>
              </w:r>
            </w:hyperlink>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1337"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82" w:history="1">
              <w:r>
                <w:rPr>
                  <w:color w:val="0000FF"/>
                </w:rPr>
                <w:t>ОКЕИ</w:t>
              </w:r>
            </w:hyperlink>
            <w:r>
              <w:t xml:space="preserve"> </w:t>
            </w:r>
            <w:hyperlink w:anchor="Par1337" w:history="1">
              <w:r>
                <w:rPr>
                  <w:color w:val="0000FF"/>
                </w:rPr>
                <w:t>&lt;3&gt;</w:t>
              </w:r>
            </w:hyperlink>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bookmarkStart w:id="30" w:name="Par928"/>
            <w:bookmarkEnd w:id="30"/>
            <w:r>
              <w:t>8</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10</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bookmarkStart w:id="31" w:name="Par931"/>
            <w:bookmarkEnd w:id="31"/>
            <w:r>
              <w:t>11</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bookmarkStart w:id="32" w:name="Par932"/>
            <w:bookmarkEnd w:id="32"/>
            <w:r>
              <w:t>12</w:t>
            </w:r>
          </w:p>
        </w:tc>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bookmarkStart w:id="33" w:name="Par933"/>
            <w:bookmarkEnd w:id="33"/>
            <w:r>
              <w:t>13</w:t>
            </w:r>
          </w:p>
        </w:tc>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bookmarkStart w:id="34" w:name="Par934"/>
            <w:bookmarkEnd w:id="34"/>
            <w:r>
              <w:t>14</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15</w:t>
            </w: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bl>
    <w:p w:rsidR="004B7D27" w:rsidRDefault="004B7D27">
      <w:pPr>
        <w:pStyle w:val="ConsPlusNormal"/>
        <w:jc w:val="both"/>
      </w:pPr>
    </w:p>
    <w:p w:rsidR="004B7D27" w:rsidRDefault="004B7D27">
      <w:pPr>
        <w:pStyle w:val="ConsPlusNormal"/>
        <w:ind w:firstLine="540"/>
        <w:jc w:val="both"/>
      </w:pPr>
      <w:r>
        <w:t>3.2. Сведения о фактическом достижении показателей, характеризующих объем муниципальной услуги:</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531"/>
        <w:gridCol w:w="1531"/>
        <w:gridCol w:w="1531"/>
        <w:gridCol w:w="1531"/>
        <w:gridCol w:w="1077"/>
        <w:gridCol w:w="1020"/>
        <w:gridCol w:w="1077"/>
        <w:gridCol w:w="1531"/>
        <w:gridCol w:w="1531"/>
        <w:gridCol w:w="1247"/>
        <w:gridCol w:w="1417"/>
        <w:gridCol w:w="1474"/>
        <w:gridCol w:w="1020"/>
        <w:gridCol w:w="1134"/>
      </w:tblGrid>
      <w:tr w:rsidR="004B7D27">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Уникальный номер реестровой записи </w:t>
            </w:r>
            <w:hyperlink w:anchor="Par1337" w:history="1">
              <w:r>
                <w:rPr>
                  <w:color w:val="0000FF"/>
                </w:rPr>
                <w:t>&lt;3&gt;</w:t>
              </w:r>
            </w:hyperlink>
          </w:p>
        </w:tc>
        <w:tc>
          <w:tcPr>
            <w:tcW w:w="4593"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муниципальной услуги</w:t>
            </w:r>
          </w:p>
        </w:tc>
        <w:tc>
          <w:tcPr>
            <w:tcW w:w="3062"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оказания муниципальной услуги</w:t>
            </w:r>
          </w:p>
        </w:tc>
        <w:tc>
          <w:tcPr>
            <w:tcW w:w="11394" w:type="dxa"/>
            <w:gridSpan w:val="9"/>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объема муниципальной услуги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Среднегодовой размер платы (цена, тариф)</w:t>
            </w: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1337" w:history="1">
              <w:r>
                <w:rPr>
                  <w:color w:val="0000FF"/>
                </w:rPr>
                <w:t>&lt;3&gt;</w:t>
              </w:r>
            </w:hyperlink>
          </w:p>
        </w:tc>
        <w:tc>
          <w:tcPr>
            <w:tcW w:w="2097"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допустимое (возможное) отклонение </w:t>
            </w:r>
            <w:hyperlink w:anchor="Par1337" w:history="1">
              <w:r>
                <w:rPr>
                  <w:color w:val="0000FF"/>
                </w:rPr>
                <w:t>&lt;3&gt;</w:t>
              </w:r>
            </w:hyperlink>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отклонение, превышающее допустимое (возможное) отклонение </w:t>
            </w:r>
            <w:hyperlink w:anchor="Par1369" w:history="1">
              <w:r>
                <w:rPr>
                  <w:color w:val="0000FF"/>
                </w:rPr>
                <w:t>&lt;7&gt;</w:t>
              </w:r>
            </w:hyperlink>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причина отклонения</w:t>
            </w: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rPr>
          <w:trHeight w:val="269"/>
        </w:trPr>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2097"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утверждено в муниципальном задании на год </w:t>
            </w:r>
            <w:hyperlink w:anchor="Par1337" w:history="1">
              <w:r>
                <w:rPr>
                  <w:color w:val="0000FF"/>
                </w:rPr>
                <w:t>&lt;3&gt;</w:t>
              </w:r>
            </w:hyperlink>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утверждено в муниципальном задании на отчетную дату </w:t>
            </w:r>
            <w:hyperlink w:anchor="Par1338" w:history="1">
              <w:r>
                <w:rPr>
                  <w:color w:val="0000FF"/>
                </w:rPr>
                <w:t>&lt;4&gt;</w:t>
              </w:r>
            </w:hyperlink>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исполнено на отчетную дату </w:t>
            </w:r>
            <w:hyperlink w:anchor="Par1352" w:history="1">
              <w:r>
                <w:rPr>
                  <w:color w:val="0000FF"/>
                </w:rPr>
                <w:t>&lt;5&gt;</w:t>
              </w:r>
            </w:hyperlink>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1337"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83" w:history="1">
              <w:r>
                <w:rPr>
                  <w:color w:val="0000FF"/>
                </w:rPr>
                <w:t>ОКЕИ</w:t>
              </w:r>
            </w:hyperlink>
            <w:r>
              <w:t xml:space="preserve"> </w:t>
            </w:r>
            <w:hyperlink w:anchor="Par1337" w:history="1">
              <w:r>
                <w:rPr>
                  <w:color w:val="0000FF"/>
                </w:rPr>
                <w:t>&lt;3&gt;</w:t>
              </w:r>
            </w:hyperlink>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8</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531" w:type="dxa"/>
            <w:tcBorders>
              <w:top w:val="single" w:sz="4" w:space="0" w:color="auto"/>
              <w:left w:val="single" w:sz="4" w:space="0" w:color="auto"/>
              <w:bottom w:val="single" w:sz="4" w:space="0" w:color="auto"/>
            </w:tcBorders>
            <w:vAlign w:val="center"/>
          </w:tcPr>
          <w:p w:rsidR="004B7D27" w:rsidRDefault="004B7D27">
            <w:pPr>
              <w:pStyle w:val="ConsPlusNormal"/>
              <w:jc w:val="center"/>
            </w:pPr>
            <w:r>
              <w:t>10</w:t>
            </w:r>
          </w:p>
        </w:tc>
        <w:tc>
          <w:tcPr>
            <w:tcW w:w="1531" w:type="dxa"/>
            <w:tcBorders>
              <w:top w:val="single" w:sz="4" w:space="0" w:color="auto"/>
              <w:bottom w:val="single" w:sz="4" w:space="0" w:color="auto"/>
              <w:right w:val="single" w:sz="4" w:space="0" w:color="auto"/>
            </w:tcBorders>
            <w:vAlign w:val="center"/>
          </w:tcPr>
          <w:p w:rsidR="004B7D27" w:rsidRDefault="004B7D27">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12</w:t>
            </w:r>
          </w:p>
        </w:tc>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13</w:t>
            </w:r>
          </w:p>
        </w:tc>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bookmarkStart w:id="35" w:name="Par1033"/>
            <w:bookmarkEnd w:id="35"/>
            <w:r>
              <w:t>14</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bookmarkStart w:id="36" w:name="Par1034"/>
            <w:bookmarkEnd w:id="36"/>
            <w:r>
              <w:t>15</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16</w:t>
            </w: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3062" w:type="dxa"/>
            <w:gridSpan w:val="2"/>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3062" w:type="dxa"/>
            <w:gridSpan w:val="2"/>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3062" w:type="dxa"/>
            <w:gridSpan w:val="2"/>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3062" w:type="dxa"/>
            <w:gridSpan w:val="2"/>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bl>
    <w:p w:rsidR="004B7D27" w:rsidRDefault="004B7D27">
      <w:pPr>
        <w:pStyle w:val="ConsPlusNormal"/>
        <w:jc w:val="both"/>
      </w:pPr>
    </w:p>
    <w:p w:rsidR="004B7D27" w:rsidRDefault="004B7D27">
      <w:pPr>
        <w:pStyle w:val="ConsPlusNonformat"/>
        <w:jc w:val="both"/>
        <w:rPr>
          <w:sz w:val="16"/>
          <w:szCs w:val="16"/>
        </w:rPr>
      </w:pPr>
      <w:r>
        <w:rPr>
          <w:sz w:val="16"/>
          <w:szCs w:val="16"/>
        </w:rPr>
        <w:t xml:space="preserve">                 Часть 2. Сведения о выполняемых работах </w:t>
      </w:r>
      <w:hyperlink w:anchor="Par1332" w:history="1">
        <w:r>
          <w:rPr>
            <w:color w:val="0000FF"/>
            <w:sz w:val="16"/>
            <w:szCs w:val="16"/>
          </w:rPr>
          <w:t>&lt;2&gt;</w:t>
        </w:r>
      </w:hyperlink>
    </w:p>
    <w:p w:rsidR="004B7D27" w:rsidRDefault="004B7D27">
      <w:pPr>
        <w:pStyle w:val="ConsPlusNonformat"/>
        <w:jc w:val="both"/>
        <w:rPr>
          <w:sz w:val="16"/>
          <w:szCs w:val="16"/>
        </w:rPr>
      </w:pPr>
    </w:p>
    <w:p w:rsidR="004B7D27" w:rsidRDefault="004B7D27">
      <w:pPr>
        <w:pStyle w:val="ConsPlusNonformat"/>
        <w:jc w:val="both"/>
        <w:rPr>
          <w:sz w:val="16"/>
          <w:szCs w:val="16"/>
        </w:rPr>
      </w:pPr>
      <w:r>
        <w:rPr>
          <w:sz w:val="16"/>
          <w:szCs w:val="16"/>
        </w:rPr>
        <w:t xml:space="preserve">                               Раздел _____</w:t>
      </w:r>
    </w:p>
    <w:p w:rsidR="004B7D27" w:rsidRDefault="004B7D27">
      <w:pPr>
        <w:pStyle w:val="ConsPlusNonformat"/>
        <w:jc w:val="both"/>
        <w:rPr>
          <w:sz w:val="16"/>
          <w:szCs w:val="16"/>
        </w:rPr>
      </w:pPr>
    </w:p>
    <w:p w:rsidR="004B7D27" w:rsidRDefault="004B7D27">
      <w:pPr>
        <w:pStyle w:val="ConsPlusNonformat"/>
        <w:jc w:val="both"/>
        <w:rPr>
          <w:sz w:val="16"/>
          <w:szCs w:val="16"/>
        </w:rPr>
      </w:pPr>
      <w:r>
        <w:rPr>
          <w:sz w:val="16"/>
          <w:szCs w:val="16"/>
        </w:rPr>
        <w:t xml:space="preserve">                                                                                  ┌────────┐</w:t>
      </w:r>
    </w:p>
    <w:p w:rsidR="004B7D27" w:rsidRDefault="004B7D27">
      <w:pPr>
        <w:pStyle w:val="ConsPlusNonformat"/>
        <w:jc w:val="both"/>
        <w:rPr>
          <w:sz w:val="16"/>
          <w:szCs w:val="16"/>
        </w:rPr>
      </w:pPr>
      <w:r>
        <w:rPr>
          <w:sz w:val="16"/>
          <w:szCs w:val="16"/>
        </w:rPr>
        <w:t>1. Наименование работы _________________________________     Код по региональному │        │</w:t>
      </w:r>
    </w:p>
    <w:p w:rsidR="004B7D27" w:rsidRDefault="004B7D27">
      <w:pPr>
        <w:pStyle w:val="ConsPlusNonformat"/>
        <w:jc w:val="both"/>
        <w:rPr>
          <w:sz w:val="16"/>
          <w:szCs w:val="16"/>
        </w:rPr>
      </w:pPr>
      <w:r>
        <w:rPr>
          <w:sz w:val="16"/>
          <w:szCs w:val="16"/>
        </w:rPr>
        <w:t>________________________________________________________  перечню государственных │        │</w:t>
      </w:r>
    </w:p>
    <w:p w:rsidR="004B7D27" w:rsidRDefault="004B7D27">
      <w:pPr>
        <w:pStyle w:val="ConsPlusNonformat"/>
        <w:jc w:val="both"/>
        <w:rPr>
          <w:sz w:val="16"/>
          <w:szCs w:val="16"/>
        </w:rPr>
      </w:pPr>
      <w:r>
        <w:rPr>
          <w:sz w:val="16"/>
          <w:szCs w:val="16"/>
        </w:rPr>
        <w:t xml:space="preserve">                             ___________________________          (муниципальных) │        │</w:t>
      </w:r>
    </w:p>
    <w:p w:rsidR="004B7D27" w:rsidRDefault="004B7D27">
      <w:pPr>
        <w:pStyle w:val="ConsPlusNonformat"/>
        <w:jc w:val="both"/>
        <w:rPr>
          <w:sz w:val="16"/>
          <w:szCs w:val="16"/>
        </w:rPr>
      </w:pPr>
      <w:r>
        <w:rPr>
          <w:sz w:val="16"/>
          <w:szCs w:val="16"/>
        </w:rPr>
        <w:t>________________________________________________________            услуг и работ └────────┘</w:t>
      </w:r>
    </w:p>
    <w:p w:rsidR="004B7D27" w:rsidRDefault="004B7D27">
      <w:pPr>
        <w:pStyle w:val="ConsPlusNonformat"/>
        <w:jc w:val="both"/>
        <w:rPr>
          <w:sz w:val="16"/>
          <w:szCs w:val="16"/>
        </w:rPr>
      </w:pPr>
      <w:r>
        <w:rPr>
          <w:sz w:val="16"/>
          <w:szCs w:val="16"/>
        </w:rPr>
        <w:t>2. Категории потребителей работы _______________________</w:t>
      </w:r>
    </w:p>
    <w:p w:rsidR="004B7D27" w:rsidRDefault="004B7D27">
      <w:pPr>
        <w:pStyle w:val="ConsPlusNonformat"/>
        <w:jc w:val="both"/>
        <w:rPr>
          <w:sz w:val="16"/>
          <w:szCs w:val="16"/>
        </w:rPr>
      </w:pPr>
      <w:r>
        <w:rPr>
          <w:sz w:val="16"/>
          <w:szCs w:val="16"/>
        </w:rPr>
        <w:t>________________________________________________________</w:t>
      </w:r>
    </w:p>
    <w:p w:rsidR="004B7D27" w:rsidRDefault="004B7D27">
      <w:pPr>
        <w:pStyle w:val="ConsPlusNonformat"/>
        <w:jc w:val="both"/>
        <w:rPr>
          <w:sz w:val="16"/>
          <w:szCs w:val="16"/>
        </w:rPr>
      </w:pPr>
    </w:p>
    <w:p w:rsidR="004B7D27" w:rsidRDefault="004B7D27">
      <w:pPr>
        <w:pStyle w:val="ConsPlusNonformat"/>
        <w:jc w:val="both"/>
        <w:rPr>
          <w:sz w:val="16"/>
          <w:szCs w:val="16"/>
        </w:rPr>
      </w:pPr>
      <w:r>
        <w:rPr>
          <w:sz w:val="16"/>
          <w:szCs w:val="16"/>
        </w:rPr>
        <w:t>3. Сведения  о  фактическом достижении показателей, характеризующих объем и</w:t>
      </w:r>
    </w:p>
    <w:p w:rsidR="004B7D27" w:rsidRDefault="004B7D27">
      <w:pPr>
        <w:pStyle w:val="ConsPlusNonformat"/>
        <w:jc w:val="both"/>
        <w:rPr>
          <w:sz w:val="16"/>
          <w:szCs w:val="16"/>
        </w:rPr>
      </w:pPr>
      <w:r>
        <w:rPr>
          <w:sz w:val="16"/>
          <w:szCs w:val="16"/>
        </w:rPr>
        <w:t>(или) качество работы:</w:t>
      </w:r>
    </w:p>
    <w:p w:rsidR="004B7D27" w:rsidRDefault="004B7D27">
      <w:pPr>
        <w:pStyle w:val="ConsPlusNonformat"/>
        <w:jc w:val="both"/>
        <w:rPr>
          <w:sz w:val="16"/>
          <w:szCs w:val="16"/>
        </w:rPr>
      </w:pPr>
    </w:p>
    <w:p w:rsidR="004B7D27" w:rsidRDefault="004B7D27">
      <w:pPr>
        <w:pStyle w:val="ConsPlusNonformat"/>
        <w:jc w:val="both"/>
        <w:rPr>
          <w:sz w:val="16"/>
          <w:szCs w:val="16"/>
        </w:rPr>
      </w:pPr>
      <w:r>
        <w:rPr>
          <w:sz w:val="16"/>
          <w:szCs w:val="16"/>
        </w:rPr>
        <w:t>3.1. Сведения  о  фактическом   достижении   показателей,   характеризующих</w:t>
      </w:r>
    </w:p>
    <w:p w:rsidR="004B7D27" w:rsidRDefault="004B7D27">
      <w:pPr>
        <w:pStyle w:val="ConsPlusNonformat"/>
        <w:jc w:val="both"/>
        <w:rPr>
          <w:sz w:val="16"/>
          <w:szCs w:val="16"/>
        </w:rPr>
      </w:pPr>
      <w:r>
        <w:rPr>
          <w:sz w:val="16"/>
          <w:szCs w:val="16"/>
        </w:rPr>
        <w:t>качество  работы  на  20__  год  и  плановый  период  20__  и 20__ годов на</w:t>
      </w:r>
    </w:p>
    <w:p w:rsidR="004B7D27" w:rsidRDefault="004B7D27">
      <w:pPr>
        <w:pStyle w:val="ConsPlusNonformat"/>
        <w:jc w:val="both"/>
        <w:rPr>
          <w:sz w:val="16"/>
          <w:szCs w:val="16"/>
        </w:rPr>
      </w:pPr>
      <w:r>
        <w:rPr>
          <w:sz w:val="16"/>
          <w:szCs w:val="16"/>
        </w:rPr>
        <w:t>1 _______ 20__ г.</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531"/>
        <w:gridCol w:w="1531"/>
        <w:gridCol w:w="1531"/>
        <w:gridCol w:w="1531"/>
        <w:gridCol w:w="1077"/>
        <w:gridCol w:w="1020"/>
        <w:gridCol w:w="1077"/>
        <w:gridCol w:w="1531"/>
        <w:gridCol w:w="1531"/>
        <w:gridCol w:w="1247"/>
        <w:gridCol w:w="1417"/>
        <w:gridCol w:w="1474"/>
        <w:gridCol w:w="1020"/>
      </w:tblGrid>
      <w:tr w:rsidR="004B7D27">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Уникальный номер реестровой записи </w:t>
            </w:r>
            <w:hyperlink w:anchor="Par1337" w:history="1">
              <w:r>
                <w:rPr>
                  <w:color w:val="0000FF"/>
                </w:rPr>
                <w:t>&lt;3&gt;</w:t>
              </w:r>
            </w:hyperlink>
          </w:p>
        </w:tc>
        <w:tc>
          <w:tcPr>
            <w:tcW w:w="4593"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работы</w:t>
            </w:r>
          </w:p>
        </w:tc>
        <w:tc>
          <w:tcPr>
            <w:tcW w:w="3062"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выполнения работы</w:t>
            </w:r>
          </w:p>
        </w:tc>
        <w:tc>
          <w:tcPr>
            <w:tcW w:w="11394" w:type="dxa"/>
            <w:gridSpan w:val="9"/>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качества работы</w:t>
            </w: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1337" w:history="1">
              <w:r>
                <w:rPr>
                  <w:color w:val="0000FF"/>
                </w:rPr>
                <w:t>&lt;3&gt;</w:t>
              </w:r>
            </w:hyperlink>
          </w:p>
        </w:tc>
        <w:tc>
          <w:tcPr>
            <w:tcW w:w="2097"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допустимое (возможное) отклонение </w:t>
            </w:r>
            <w:hyperlink w:anchor="Par1355" w:history="1">
              <w:r>
                <w:rPr>
                  <w:color w:val="0000FF"/>
                </w:rPr>
                <w:t>&lt;6&gt;</w:t>
              </w:r>
            </w:hyperlink>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отклонение, превышающее допустимое (возможное) отклонение </w:t>
            </w:r>
            <w:hyperlink w:anchor="Par1369" w:history="1">
              <w:r>
                <w:rPr>
                  <w:color w:val="0000FF"/>
                </w:rPr>
                <w:t>&lt;7&gt;</w:t>
              </w:r>
            </w:hyperlink>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причина отклонения</w:t>
            </w:r>
          </w:p>
        </w:tc>
      </w:tr>
      <w:tr w:rsidR="004B7D27">
        <w:trPr>
          <w:trHeight w:val="269"/>
        </w:trPr>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2097"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утверждено в муниципальном задании на год </w:t>
            </w:r>
            <w:hyperlink w:anchor="Par1337" w:history="1">
              <w:r>
                <w:rPr>
                  <w:color w:val="0000FF"/>
                </w:rPr>
                <w:t>&lt;3&gt;</w:t>
              </w:r>
            </w:hyperlink>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утверждено в муниципальном задании на отчетную дату </w:t>
            </w:r>
            <w:hyperlink w:anchor="Par1338" w:history="1">
              <w:r>
                <w:rPr>
                  <w:color w:val="0000FF"/>
                </w:rPr>
                <w:t>&lt;4&gt;</w:t>
              </w:r>
            </w:hyperlink>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исполнение на отчетную дату </w:t>
            </w:r>
            <w:hyperlink w:anchor="Par1352" w:history="1">
              <w:r>
                <w:rPr>
                  <w:color w:val="0000FF"/>
                </w:rPr>
                <w:t>&lt;5&gt;</w:t>
              </w:r>
            </w:hyperlink>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1337"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84" w:history="1">
              <w:r>
                <w:rPr>
                  <w:color w:val="0000FF"/>
                </w:rPr>
                <w:t>ОКЕИ</w:t>
              </w:r>
            </w:hyperlink>
            <w:r>
              <w:t xml:space="preserve"> </w:t>
            </w:r>
            <w:hyperlink w:anchor="Par1337" w:history="1">
              <w:r>
                <w:rPr>
                  <w:color w:val="0000FF"/>
                </w:rPr>
                <w:t>&lt;3&gt;</w:t>
              </w:r>
            </w:hyperlink>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8</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10</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12</w:t>
            </w:r>
          </w:p>
        </w:tc>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13</w:t>
            </w:r>
          </w:p>
        </w:tc>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15</w:t>
            </w: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bl>
    <w:p w:rsidR="004B7D27" w:rsidRDefault="004B7D27">
      <w:pPr>
        <w:pStyle w:val="ConsPlusNormal"/>
        <w:jc w:val="both"/>
      </w:pPr>
    </w:p>
    <w:p w:rsidR="004B7D27" w:rsidRDefault="004B7D27">
      <w:pPr>
        <w:pStyle w:val="ConsPlusNormal"/>
        <w:ind w:firstLine="540"/>
        <w:jc w:val="both"/>
      </w:pPr>
      <w:r>
        <w:t>3.2. Сведения о фактическом достижении показателей, характеризующих объем работы:</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531"/>
        <w:gridCol w:w="1531"/>
        <w:gridCol w:w="1531"/>
        <w:gridCol w:w="1531"/>
        <w:gridCol w:w="1077"/>
        <w:gridCol w:w="1020"/>
        <w:gridCol w:w="1077"/>
        <w:gridCol w:w="1020"/>
        <w:gridCol w:w="1531"/>
        <w:gridCol w:w="1531"/>
        <w:gridCol w:w="1247"/>
        <w:gridCol w:w="1417"/>
        <w:gridCol w:w="1474"/>
        <w:gridCol w:w="1020"/>
        <w:gridCol w:w="1134"/>
      </w:tblGrid>
      <w:tr w:rsidR="004B7D27">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Уникальный номер реестровой записи </w:t>
            </w:r>
            <w:hyperlink w:anchor="Par1337" w:history="1">
              <w:r>
                <w:rPr>
                  <w:color w:val="0000FF"/>
                </w:rPr>
                <w:t>&lt;3&gt;</w:t>
              </w:r>
            </w:hyperlink>
          </w:p>
        </w:tc>
        <w:tc>
          <w:tcPr>
            <w:tcW w:w="4593" w:type="dxa"/>
            <w:gridSpan w:val="3"/>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содержание работы</w:t>
            </w:r>
          </w:p>
        </w:tc>
        <w:tc>
          <w:tcPr>
            <w:tcW w:w="3062"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характеризующий условия (формы) выполнения работы</w:t>
            </w:r>
          </w:p>
        </w:tc>
        <w:tc>
          <w:tcPr>
            <w:tcW w:w="12414" w:type="dxa"/>
            <w:gridSpan w:val="10"/>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Показатель объема работы</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Размер платы (цена, тариф)</w:t>
            </w: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показателя </w:t>
            </w:r>
            <w:hyperlink w:anchor="Par1337" w:history="1">
              <w:r>
                <w:rPr>
                  <w:color w:val="0000FF"/>
                </w:rPr>
                <w:t>&lt;3&gt;</w:t>
              </w:r>
            </w:hyperlink>
          </w:p>
        </w:tc>
        <w:tc>
          <w:tcPr>
            <w:tcW w:w="2097" w:type="dxa"/>
            <w:gridSpan w:val="2"/>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единица измерения</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описание работы</w:t>
            </w: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значение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допустимое (возможное) отклонение </w:t>
            </w:r>
            <w:hyperlink w:anchor="Par1355" w:history="1">
              <w:r>
                <w:rPr>
                  <w:color w:val="0000FF"/>
                </w:rPr>
                <w:t>&lt;6&gt;</w:t>
              </w:r>
            </w:hyperlink>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отклонение, превышающее допустимое (возможное) отклонение </w:t>
            </w:r>
            <w:hyperlink w:anchor="Par1369" w:history="1">
              <w:r>
                <w:rPr>
                  <w:color w:val="0000FF"/>
                </w:rPr>
                <w:t>&lt;7&gt;</w:t>
              </w:r>
            </w:hyperlink>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причина отклонения</w:t>
            </w: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rPr>
          <w:trHeight w:val="269"/>
        </w:trPr>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4593" w:type="dxa"/>
            <w:gridSpan w:val="3"/>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3062"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2097" w:type="dxa"/>
            <w:gridSpan w:val="2"/>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утверждено в муниципальном задании на год </w:t>
            </w:r>
            <w:hyperlink w:anchor="Par1337" w:history="1">
              <w:r>
                <w:rPr>
                  <w:color w:val="0000FF"/>
                </w:rPr>
                <w:t>&lt;3&gt;</w:t>
              </w:r>
            </w:hyperlink>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утверждено в муниципальном задании на отчетную дату </w:t>
            </w:r>
            <w:hyperlink w:anchor="Par1338" w:history="1">
              <w:r>
                <w:rPr>
                  <w:color w:val="0000FF"/>
                </w:rPr>
                <w:t>&lt;4&gt;</w:t>
              </w:r>
            </w:hyperlink>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исполнено на отчетную дату </w:t>
            </w:r>
            <w:hyperlink w:anchor="Par1352" w:history="1">
              <w:r>
                <w:rPr>
                  <w:color w:val="0000FF"/>
                </w:rPr>
                <w:t>&lt;5&gt;</w:t>
              </w:r>
            </w:hyperlink>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_________ (наименование показателя </w:t>
            </w:r>
            <w:hyperlink w:anchor="Par1337" w:history="1">
              <w:r>
                <w:rPr>
                  <w:color w:val="0000FF"/>
                </w:rPr>
                <w:t>&lt;3&gt;</w:t>
              </w:r>
            </w:hyperlink>
            <w:r>
              <w:t>)</w:t>
            </w:r>
          </w:p>
        </w:tc>
        <w:tc>
          <w:tcPr>
            <w:tcW w:w="107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наименование </w:t>
            </w:r>
            <w:hyperlink w:anchor="Par1337"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 xml:space="preserve">код по </w:t>
            </w:r>
            <w:hyperlink r:id="rId85" w:history="1">
              <w:r>
                <w:rPr>
                  <w:color w:val="0000FF"/>
                </w:rPr>
                <w:t>ОКЕИ</w:t>
              </w:r>
            </w:hyperlink>
            <w:r>
              <w:t xml:space="preserve"> </w:t>
            </w:r>
            <w:hyperlink w:anchor="Par1337" w:history="1">
              <w:r>
                <w:rPr>
                  <w:color w:val="0000FF"/>
                </w:rPr>
                <w:t>&lt;3&gt;</w:t>
              </w:r>
            </w:hyperlink>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p>
        </w:tc>
      </w:tr>
      <w:tr w:rsidR="004B7D27">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4</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5</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8</w:t>
            </w:r>
          </w:p>
        </w:tc>
        <w:tc>
          <w:tcPr>
            <w:tcW w:w="107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9</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10</w:t>
            </w:r>
          </w:p>
        </w:tc>
        <w:tc>
          <w:tcPr>
            <w:tcW w:w="1531"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12</w:t>
            </w:r>
          </w:p>
        </w:tc>
        <w:tc>
          <w:tcPr>
            <w:tcW w:w="1417"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13</w:t>
            </w:r>
          </w:p>
        </w:tc>
        <w:tc>
          <w:tcPr>
            <w:tcW w:w="147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15</w:t>
            </w:r>
          </w:p>
        </w:tc>
        <w:tc>
          <w:tcPr>
            <w:tcW w:w="1134" w:type="dxa"/>
            <w:tcBorders>
              <w:top w:val="single" w:sz="4" w:space="0" w:color="auto"/>
              <w:left w:val="single" w:sz="4" w:space="0" w:color="auto"/>
              <w:bottom w:val="single" w:sz="4" w:space="0" w:color="auto"/>
              <w:right w:val="single" w:sz="4" w:space="0" w:color="auto"/>
            </w:tcBorders>
            <w:vAlign w:val="center"/>
          </w:tcPr>
          <w:p w:rsidR="004B7D27" w:rsidRDefault="004B7D27">
            <w:pPr>
              <w:pStyle w:val="ConsPlusNormal"/>
              <w:jc w:val="center"/>
            </w:pPr>
            <w:r>
              <w:t>16</w:t>
            </w: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r w:rsidR="004B7D27">
        <w:tc>
          <w:tcPr>
            <w:tcW w:w="1417"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B7D27" w:rsidRDefault="004B7D27">
            <w:pPr>
              <w:pStyle w:val="ConsPlusNormal"/>
            </w:pPr>
          </w:p>
        </w:tc>
      </w:tr>
    </w:tbl>
    <w:p w:rsidR="004B7D27" w:rsidRDefault="004B7D27">
      <w:pPr>
        <w:pStyle w:val="ConsPlusNormal"/>
        <w:sectPr w:rsidR="004B7D27">
          <w:pgSz w:w="16838" w:h="11905" w:orient="landscape"/>
          <w:pgMar w:top="1701" w:right="397" w:bottom="850" w:left="397" w:header="0" w:footer="0" w:gutter="0"/>
          <w:cols w:space="720"/>
          <w:noEndnote/>
        </w:sectPr>
      </w:pPr>
    </w:p>
    <w:p w:rsidR="004B7D27" w:rsidRDefault="004B7D27">
      <w:pPr>
        <w:pStyle w:val="ConsPlusNormal"/>
        <w:jc w:val="both"/>
      </w:pPr>
    </w:p>
    <w:p w:rsidR="004B7D27" w:rsidRDefault="004B7D27">
      <w:pPr>
        <w:pStyle w:val="ConsPlusNonformat"/>
        <w:jc w:val="both"/>
      </w:pPr>
      <w:r>
        <w:t>Руководитель</w:t>
      </w:r>
    </w:p>
    <w:p w:rsidR="004B7D27" w:rsidRDefault="004B7D27">
      <w:pPr>
        <w:pStyle w:val="ConsPlusNonformat"/>
        <w:jc w:val="both"/>
      </w:pPr>
      <w:r>
        <w:t>(уполномоченное лицо) _____________   ___________   _______________________</w:t>
      </w:r>
    </w:p>
    <w:p w:rsidR="004B7D27" w:rsidRDefault="004B7D27">
      <w:pPr>
        <w:pStyle w:val="ConsPlusNonformat"/>
        <w:jc w:val="both"/>
      </w:pPr>
      <w:r>
        <w:t xml:space="preserve">                       (должность)     (подпись)     (расшифровка подписи)</w:t>
      </w:r>
    </w:p>
    <w:p w:rsidR="004B7D27" w:rsidRDefault="004B7D27">
      <w:pPr>
        <w:pStyle w:val="ConsPlusNonformat"/>
        <w:jc w:val="both"/>
      </w:pPr>
    </w:p>
    <w:p w:rsidR="004B7D27" w:rsidRDefault="004B7D27">
      <w:pPr>
        <w:pStyle w:val="ConsPlusNonformat"/>
        <w:jc w:val="both"/>
      </w:pPr>
      <w:r>
        <w:t>"___" ___________ 20__ г.</w:t>
      </w:r>
    </w:p>
    <w:p w:rsidR="004B7D27" w:rsidRDefault="004B7D27">
      <w:pPr>
        <w:pStyle w:val="ConsPlusNonformat"/>
        <w:jc w:val="both"/>
      </w:pPr>
    </w:p>
    <w:p w:rsidR="004B7D27" w:rsidRDefault="004B7D27">
      <w:pPr>
        <w:pStyle w:val="ConsPlusNonformat"/>
        <w:jc w:val="both"/>
      </w:pPr>
    </w:p>
    <w:p w:rsidR="004B7D27" w:rsidRDefault="004B7D27">
      <w:pPr>
        <w:pStyle w:val="ConsPlusNonformat"/>
        <w:jc w:val="both"/>
      </w:pPr>
      <w:r>
        <w:t xml:space="preserve">    --------------------------------</w:t>
      </w:r>
    </w:p>
    <w:p w:rsidR="004B7D27" w:rsidRDefault="004B7D27">
      <w:pPr>
        <w:pStyle w:val="ConsPlusNonformat"/>
        <w:jc w:val="both"/>
      </w:pPr>
      <w:r>
        <w:t xml:space="preserve">    &lt;1&gt; Указывается номер  муниципального  задания, по которому формируется</w:t>
      </w:r>
    </w:p>
    <w:p w:rsidR="004B7D27" w:rsidRDefault="004B7D27">
      <w:pPr>
        <w:pStyle w:val="ConsPlusNonformat"/>
        <w:jc w:val="both"/>
      </w:pPr>
      <w:r>
        <w:t>отчет</w:t>
      </w:r>
    </w:p>
    <w:p w:rsidR="004B7D27" w:rsidRDefault="004B7D27">
      <w:pPr>
        <w:pStyle w:val="ConsPlusNonformat"/>
        <w:jc w:val="both"/>
      </w:pPr>
      <w:bookmarkStart w:id="37" w:name="Par1332"/>
      <w:bookmarkEnd w:id="37"/>
      <w:r>
        <w:t xml:space="preserve">    &lt;2&gt; Формируется  при  установлении  муниципального  задания на оказание</w:t>
      </w:r>
    </w:p>
    <w:p w:rsidR="004B7D27" w:rsidRDefault="004B7D27">
      <w:pPr>
        <w:pStyle w:val="ConsPlusNonformat"/>
        <w:jc w:val="both"/>
      </w:pPr>
      <w:r>
        <w:t>муниципальной  услуги  (услуг)  и  выполнение  работы  (работ)  и  содержит</w:t>
      </w:r>
    </w:p>
    <w:p w:rsidR="004B7D27" w:rsidRDefault="004B7D27">
      <w:pPr>
        <w:pStyle w:val="ConsPlusNonformat"/>
        <w:jc w:val="both"/>
      </w:pPr>
      <w:r>
        <w:t>требования  к  оказанию  муниципальной  услуги  (услуг) и выполнению работы</w:t>
      </w:r>
    </w:p>
    <w:p w:rsidR="004B7D27" w:rsidRDefault="004B7D27">
      <w:pPr>
        <w:pStyle w:val="ConsPlusNonformat"/>
        <w:jc w:val="both"/>
      </w:pPr>
      <w:r>
        <w:t>(работ)  раздельно  по  каждой  из  муниципальных услуг (работ) с указанием</w:t>
      </w:r>
    </w:p>
    <w:p w:rsidR="004B7D27" w:rsidRDefault="004B7D27">
      <w:pPr>
        <w:pStyle w:val="ConsPlusNonformat"/>
        <w:jc w:val="both"/>
      </w:pPr>
      <w:r>
        <w:t>порядкового номера раздела.</w:t>
      </w:r>
    </w:p>
    <w:p w:rsidR="004B7D27" w:rsidRDefault="004B7D27">
      <w:pPr>
        <w:pStyle w:val="ConsPlusNonformat"/>
        <w:jc w:val="both"/>
      </w:pPr>
      <w:bookmarkStart w:id="38" w:name="Par1337"/>
      <w:bookmarkEnd w:id="38"/>
      <w:r>
        <w:t xml:space="preserve">    &lt;3&gt; Формируется в соответствии с муниципальным заданием.</w:t>
      </w:r>
    </w:p>
    <w:p w:rsidR="004B7D27" w:rsidRDefault="004B7D27">
      <w:pPr>
        <w:pStyle w:val="ConsPlusNonformat"/>
        <w:jc w:val="both"/>
      </w:pPr>
      <w:bookmarkStart w:id="39" w:name="Par1338"/>
      <w:bookmarkEnd w:id="39"/>
      <w:r>
        <w:t xml:space="preserve">    &lt;4&gt; Заполняется в случае установления органом, осуществляющим функции и</w:t>
      </w:r>
    </w:p>
    <w:p w:rsidR="004B7D27" w:rsidRDefault="004B7D27">
      <w:pPr>
        <w:pStyle w:val="ConsPlusNonformat"/>
        <w:jc w:val="both"/>
      </w:pPr>
      <w:r>
        <w:t>полномочия  учредителя,  требования о представлении промежуточного отчета о</w:t>
      </w:r>
    </w:p>
    <w:p w:rsidR="004B7D27" w:rsidRDefault="004B7D27">
      <w:pPr>
        <w:pStyle w:val="ConsPlusNonformat"/>
        <w:jc w:val="both"/>
      </w:pPr>
      <w:r>
        <w:t>выполнении  муниципального  задания. При установлении показателя достижения</w:t>
      </w:r>
    </w:p>
    <w:p w:rsidR="004B7D27" w:rsidRDefault="004B7D27">
      <w:pPr>
        <w:pStyle w:val="ConsPlusNonformat"/>
        <w:jc w:val="both"/>
      </w:pPr>
      <w:r>
        <w:t>результатов  выполнения муниципального задания на отчетную дату в процентах</w:t>
      </w:r>
    </w:p>
    <w:p w:rsidR="004B7D27" w:rsidRDefault="004B7D27">
      <w:pPr>
        <w:pStyle w:val="ConsPlusNonformat"/>
        <w:jc w:val="both"/>
      </w:pPr>
      <w:r>
        <w:t>от  годового  объема  оказания  муниципальной  услуги  (выполнения  работы)</w:t>
      </w:r>
    </w:p>
    <w:p w:rsidR="004B7D27" w:rsidRDefault="004B7D27">
      <w:pPr>
        <w:pStyle w:val="ConsPlusNonformat"/>
        <w:jc w:val="both"/>
      </w:pPr>
      <w:r>
        <w:t>рассчитывается   путем   умножения  годового  объема  муниципальной  услуги</w:t>
      </w:r>
    </w:p>
    <w:p w:rsidR="004B7D27" w:rsidRDefault="004B7D27">
      <w:pPr>
        <w:pStyle w:val="ConsPlusNonformat"/>
        <w:jc w:val="both"/>
      </w:pPr>
      <w:r>
        <w:t>(работы)   на   установленный  процент  достижения  результатов  выполнения</w:t>
      </w:r>
    </w:p>
    <w:p w:rsidR="004B7D27" w:rsidRDefault="004B7D27">
      <w:pPr>
        <w:pStyle w:val="ConsPlusNonformat"/>
        <w:jc w:val="both"/>
      </w:pPr>
      <w:r>
        <w:t>муниципального   задания   на   отчетную   дату,   в  том  числе  с  учетом</w:t>
      </w:r>
    </w:p>
    <w:p w:rsidR="004B7D27" w:rsidRDefault="004B7D27">
      <w:pPr>
        <w:pStyle w:val="ConsPlusNonformat"/>
        <w:jc w:val="both"/>
      </w:pPr>
      <w:r>
        <w:t>неравномерного  оказания  муниципальных  услуг (выполнения работ) в течение</w:t>
      </w:r>
    </w:p>
    <w:p w:rsidR="004B7D27" w:rsidRDefault="004B7D27">
      <w:pPr>
        <w:pStyle w:val="ConsPlusNonformat"/>
        <w:jc w:val="both"/>
      </w:pPr>
      <w:r>
        <w:t>календарного  года.  При  установлении  показателя  достижения  результатов</w:t>
      </w:r>
    </w:p>
    <w:p w:rsidR="004B7D27" w:rsidRDefault="004B7D27">
      <w:pPr>
        <w:pStyle w:val="ConsPlusNonformat"/>
        <w:jc w:val="both"/>
      </w:pPr>
      <w:r>
        <w:t>выполнения  муниципального  задания на отчетную дату в абсолютных величинах</w:t>
      </w:r>
    </w:p>
    <w:p w:rsidR="004B7D27" w:rsidRDefault="004B7D27">
      <w:pPr>
        <w:pStyle w:val="ConsPlusNonformat"/>
        <w:jc w:val="both"/>
      </w:pPr>
      <w:r>
        <w:t>заполняется  в  соответствии с муниципальным заданием (в том числе с учетом</w:t>
      </w:r>
    </w:p>
    <w:p w:rsidR="004B7D27" w:rsidRDefault="004B7D27">
      <w:pPr>
        <w:pStyle w:val="ConsPlusNonformat"/>
        <w:jc w:val="both"/>
      </w:pPr>
      <w:r>
        <w:t>неравномерного  оказания  муниципальных  услуг (выполнения работ) в течение</w:t>
      </w:r>
    </w:p>
    <w:p w:rsidR="004B7D27" w:rsidRDefault="004B7D27">
      <w:pPr>
        <w:pStyle w:val="ConsPlusNonformat"/>
        <w:jc w:val="both"/>
      </w:pPr>
      <w:r>
        <w:t>календарного года).</w:t>
      </w:r>
    </w:p>
    <w:p w:rsidR="004B7D27" w:rsidRDefault="004B7D27">
      <w:pPr>
        <w:pStyle w:val="ConsPlusNonformat"/>
        <w:jc w:val="both"/>
      </w:pPr>
      <w:bookmarkStart w:id="40" w:name="Par1352"/>
      <w:bookmarkEnd w:id="40"/>
      <w:r>
        <w:t xml:space="preserve">    &lt;5&gt; В  предварительном  отчете  в  этой  </w:t>
      </w:r>
      <w:hyperlink w:anchor="Par932" w:history="1">
        <w:r>
          <w:rPr>
            <w:color w:val="0000FF"/>
          </w:rPr>
          <w:t>графе</w:t>
        </w:r>
      </w:hyperlink>
      <w:r>
        <w:t xml:space="preserve">  указываются  показатели</w:t>
      </w:r>
    </w:p>
    <w:p w:rsidR="004B7D27" w:rsidRDefault="004B7D27">
      <w:pPr>
        <w:pStyle w:val="ConsPlusNonformat"/>
        <w:jc w:val="both"/>
      </w:pPr>
      <w:r>
        <w:t>качества и  объема,  запланированные  к  исполнению  по завершении текущего</w:t>
      </w:r>
    </w:p>
    <w:p w:rsidR="004B7D27" w:rsidRDefault="004B7D27">
      <w:pPr>
        <w:pStyle w:val="ConsPlusNonformat"/>
        <w:jc w:val="both"/>
      </w:pPr>
      <w:r>
        <w:t>финансового года.</w:t>
      </w:r>
    </w:p>
    <w:p w:rsidR="004B7D27" w:rsidRDefault="004B7D27">
      <w:pPr>
        <w:pStyle w:val="ConsPlusNonformat"/>
        <w:jc w:val="both"/>
      </w:pPr>
      <w:bookmarkStart w:id="41" w:name="Par1355"/>
      <w:bookmarkEnd w:id="41"/>
      <w:r>
        <w:t xml:space="preserve">    &lt;6&gt; Рассчитывается  путем  умножения значения показателя объема и (или)</w:t>
      </w:r>
    </w:p>
    <w:p w:rsidR="004B7D27" w:rsidRDefault="004B7D27">
      <w:pPr>
        <w:pStyle w:val="ConsPlusNonformat"/>
        <w:jc w:val="both"/>
      </w:pPr>
      <w:r>
        <w:t>качества  муниципальной  услуги  (работы),  установленного  в муниципальном</w:t>
      </w:r>
    </w:p>
    <w:p w:rsidR="004B7D27" w:rsidRDefault="004B7D27">
      <w:pPr>
        <w:pStyle w:val="ConsPlusNonformat"/>
        <w:jc w:val="both"/>
      </w:pPr>
      <w:r>
        <w:t xml:space="preserve">задании  </w:t>
      </w:r>
      <w:hyperlink w:anchor="Par931" w:history="1">
        <w:r>
          <w:rPr>
            <w:color w:val="0000FF"/>
          </w:rPr>
          <w:t>(графа  11)</w:t>
        </w:r>
      </w:hyperlink>
      <w:r>
        <w:t>,  на  установленное  в  муниципальном задании значение</w:t>
      </w:r>
    </w:p>
    <w:p w:rsidR="004B7D27" w:rsidRDefault="004B7D27">
      <w:pPr>
        <w:pStyle w:val="ConsPlusNonformat"/>
        <w:jc w:val="both"/>
      </w:pPr>
      <w:r>
        <w:t>допустимого  (возможного)  отклонения от установленных показателей качества</w:t>
      </w:r>
    </w:p>
    <w:p w:rsidR="004B7D27" w:rsidRDefault="004B7D27">
      <w:pPr>
        <w:pStyle w:val="ConsPlusNonformat"/>
        <w:jc w:val="both"/>
      </w:pPr>
      <w:r>
        <w:t>(объема)  муниципальной  услуги (работы), в пределах которого муниципальное</w:t>
      </w:r>
    </w:p>
    <w:p w:rsidR="004B7D27" w:rsidRDefault="004B7D27">
      <w:pPr>
        <w:pStyle w:val="ConsPlusNonformat"/>
        <w:jc w:val="both"/>
      </w:pPr>
      <w:r>
        <w:t>задание  считается  выполненным (в процентах), при установлении допустимого</w:t>
      </w:r>
    </w:p>
    <w:p w:rsidR="004B7D27" w:rsidRDefault="004B7D27">
      <w:pPr>
        <w:pStyle w:val="ConsPlusNonformat"/>
        <w:jc w:val="both"/>
      </w:pPr>
      <w:r>
        <w:t>(возможного)  отклонения  от  установленных  показателей  качества (объема)</w:t>
      </w:r>
    </w:p>
    <w:p w:rsidR="004B7D27" w:rsidRDefault="004B7D27">
      <w:pPr>
        <w:pStyle w:val="ConsPlusNonformat"/>
        <w:jc w:val="both"/>
      </w:pPr>
      <w:r>
        <w:t>муниципальной   услуги   (работы)  в  абсолютных  величинах  заполняется  в</w:t>
      </w:r>
    </w:p>
    <w:p w:rsidR="004B7D27" w:rsidRDefault="004B7D27">
      <w:pPr>
        <w:pStyle w:val="ConsPlusNonformat"/>
        <w:jc w:val="both"/>
      </w:pPr>
      <w:r>
        <w:t>соответствии  с  муниципальным  заданием.  Значение  указывается в единицах</w:t>
      </w:r>
    </w:p>
    <w:p w:rsidR="004B7D27" w:rsidRDefault="004B7D27">
      <w:pPr>
        <w:pStyle w:val="ConsPlusNonformat"/>
        <w:jc w:val="both"/>
      </w:pPr>
      <w:r>
        <w:t xml:space="preserve">измерения  показателя,  установленных  в муниципальном задании </w:t>
      </w:r>
      <w:hyperlink w:anchor="Par928" w:history="1">
        <w:r>
          <w:rPr>
            <w:color w:val="0000FF"/>
          </w:rPr>
          <w:t>(графа 8)</w:t>
        </w:r>
      </w:hyperlink>
      <w:r>
        <w:t>, в</w:t>
      </w:r>
    </w:p>
    <w:p w:rsidR="004B7D27" w:rsidRDefault="004B7D27">
      <w:pPr>
        <w:pStyle w:val="ConsPlusNonformat"/>
        <w:jc w:val="both"/>
      </w:pPr>
      <w:r>
        <w:t>целых  единицах.  Значение менее 0,5 единицы отбрасывается, а 0,5 единицы и</w:t>
      </w:r>
    </w:p>
    <w:p w:rsidR="004B7D27" w:rsidRDefault="004B7D27">
      <w:pPr>
        <w:pStyle w:val="ConsPlusNonformat"/>
        <w:jc w:val="both"/>
      </w:pPr>
      <w:r>
        <w:t>более  округляется  до  целой единицы. В случае если единицей объема работы</w:t>
      </w:r>
    </w:p>
    <w:p w:rsidR="004B7D27" w:rsidRDefault="004B7D27">
      <w:pPr>
        <w:pStyle w:val="ConsPlusNonformat"/>
        <w:jc w:val="both"/>
      </w:pPr>
      <w:r>
        <w:t xml:space="preserve">является   работа   в  целом,  показатели  </w:t>
      </w:r>
      <w:hyperlink w:anchor="Par1033" w:history="1">
        <w:r>
          <w:rPr>
            <w:color w:val="0000FF"/>
          </w:rPr>
          <w:t>граф  14</w:t>
        </w:r>
      </w:hyperlink>
      <w:r>
        <w:t xml:space="preserve">  и  </w:t>
      </w:r>
      <w:hyperlink w:anchor="Par1034" w:history="1">
        <w:r>
          <w:rPr>
            <w:color w:val="0000FF"/>
          </w:rPr>
          <w:t>15  пункта  3.2</w:t>
        </w:r>
      </w:hyperlink>
      <w:r>
        <w:t xml:space="preserve">  не</w:t>
      </w:r>
    </w:p>
    <w:p w:rsidR="004B7D27" w:rsidRDefault="004B7D27">
      <w:pPr>
        <w:pStyle w:val="ConsPlusNonformat"/>
        <w:jc w:val="both"/>
      </w:pPr>
      <w:r>
        <w:t>рассчитываются.</w:t>
      </w:r>
    </w:p>
    <w:p w:rsidR="004B7D27" w:rsidRDefault="004B7D27">
      <w:pPr>
        <w:pStyle w:val="ConsPlusNonformat"/>
        <w:jc w:val="both"/>
      </w:pPr>
      <w:bookmarkStart w:id="42" w:name="Par1369"/>
      <w:bookmarkEnd w:id="42"/>
      <w:r>
        <w:t xml:space="preserve">    &lt;7&gt; Рассчитывается   при   формировании   отчета  за  год  как  разница</w:t>
      </w:r>
    </w:p>
    <w:p w:rsidR="004B7D27" w:rsidRDefault="004B7D27">
      <w:pPr>
        <w:pStyle w:val="ConsPlusNonformat"/>
        <w:jc w:val="both"/>
      </w:pPr>
      <w:r>
        <w:t xml:space="preserve">показателей </w:t>
      </w:r>
      <w:hyperlink w:anchor="Par931" w:history="1">
        <w:r>
          <w:rPr>
            <w:color w:val="0000FF"/>
          </w:rPr>
          <w:t>граф 11</w:t>
        </w:r>
      </w:hyperlink>
      <w:r>
        <w:t xml:space="preserve">, </w:t>
      </w:r>
      <w:hyperlink w:anchor="Par933" w:history="1">
        <w:r>
          <w:rPr>
            <w:color w:val="0000FF"/>
          </w:rPr>
          <w:t>13</w:t>
        </w:r>
      </w:hyperlink>
      <w:r>
        <w:t xml:space="preserve"> и </w:t>
      </w:r>
      <w:hyperlink w:anchor="Par934" w:history="1">
        <w:r>
          <w:rPr>
            <w:color w:val="0000FF"/>
          </w:rPr>
          <w:t>14</w:t>
        </w:r>
      </w:hyperlink>
      <w:r>
        <w:t>.</w:t>
      </w: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both"/>
      </w:pPr>
    </w:p>
    <w:p w:rsidR="004B7D27" w:rsidRDefault="004B7D27">
      <w:pPr>
        <w:pStyle w:val="ConsPlusNormal"/>
        <w:jc w:val="right"/>
        <w:outlineLvl w:val="1"/>
      </w:pPr>
      <w:r>
        <w:t>Приложение N 3</w:t>
      </w:r>
    </w:p>
    <w:p w:rsidR="004B7D27" w:rsidRDefault="004B7D27">
      <w:pPr>
        <w:pStyle w:val="ConsPlusNormal"/>
        <w:jc w:val="right"/>
      </w:pPr>
      <w:r>
        <w:t>к Порядку формирования муниципального задания на оказание</w:t>
      </w:r>
    </w:p>
    <w:p w:rsidR="004B7D27" w:rsidRDefault="004B7D27">
      <w:pPr>
        <w:pStyle w:val="ConsPlusNormal"/>
        <w:jc w:val="right"/>
      </w:pPr>
      <w:r>
        <w:t>муниципальных услуг (выполнение работ) муниципальными</w:t>
      </w:r>
    </w:p>
    <w:p w:rsidR="004B7D27" w:rsidRDefault="004B7D27">
      <w:pPr>
        <w:pStyle w:val="ConsPlusNormal"/>
        <w:jc w:val="right"/>
      </w:pPr>
      <w:r>
        <w:t>учреждениями Белоярского района, поселений в границах</w:t>
      </w:r>
    </w:p>
    <w:p w:rsidR="004B7D27" w:rsidRDefault="004B7D27">
      <w:pPr>
        <w:pStyle w:val="ConsPlusNormal"/>
        <w:jc w:val="right"/>
      </w:pPr>
      <w:r>
        <w:t>Белоярского района и финансового обеспечения выполнения</w:t>
      </w:r>
    </w:p>
    <w:p w:rsidR="004B7D27" w:rsidRDefault="004B7D27">
      <w:pPr>
        <w:pStyle w:val="ConsPlusNormal"/>
        <w:jc w:val="right"/>
      </w:pPr>
      <w:r>
        <w:t>муниципального задания</w:t>
      </w:r>
    </w:p>
    <w:p w:rsidR="004B7D27" w:rsidRDefault="004B7D27">
      <w:pPr>
        <w:pStyle w:val="ConsPlusNormal"/>
        <w:jc w:val="both"/>
      </w:pPr>
    </w:p>
    <w:p w:rsidR="004B7D27" w:rsidRDefault="004B7D27">
      <w:pPr>
        <w:pStyle w:val="ConsPlusNonformat"/>
        <w:jc w:val="both"/>
      </w:pPr>
      <w:r>
        <w:t xml:space="preserve">         СОГЛАСОВАНО                                  УТВЕРЖДАЮ</w:t>
      </w:r>
    </w:p>
    <w:p w:rsidR="004B7D27" w:rsidRDefault="004B7D27">
      <w:pPr>
        <w:pStyle w:val="ConsPlusNonformat"/>
        <w:jc w:val="both"/>
      </w:pPr>
      <w:r>
        <w:t xml:space="preserve">   руководитель финансового                      руководитель органа,</w:t>
      </w:r>
    </w:p>
    <w:p w:rsidR="004B7D27" w:rsidRDefault="004B7D27">
      <w:pPr>
        <w:pStyle w:val="ConsPlusNonformat"/>
        <w:jc w:val="both"/>
      </w:pPr>
      <w:r>
        <w:t xml:space="preserve">            органа                            осуществляющего функции и</w:t>
      </w:r>
    </w:p>
    <w:p w:rsidR="004B7D27" w:rsidRDefault="004B7D27">
      <w:pPr>
        <w:pStyle w:val="ConsPlusNonformat"/>
        <w:jc w:val="both"/>
      </w:pPr>
      <w:r>
        <w:t xml:space="preserve">                                           полномочия учредителя бюджетного</w:t>
      </w:r>
    </w:p>
    <w:p w:rsidR="004B7D27" w:rsidRDefault="004B7D27">
      <w:pPr>
        <w:pStyle w:val="ConsPlusNonformat"/>
        <w:jc w:val="both"/>
      </w:pPr>
      <w:r>
        <w:t xml:space="preserve">                                             или автономного учреждения,</w:t>
      </w:r>
    </w:p>
    <w:p w:rsidR="004B7D27" w:rsidRDefault="004B7D27">
      <w:pPr>
        <w:pStyle w:val="ConsPlusNonformat"/>
        <w:jc w:val="both"/>
      </w:pPr>
      <w:r>
        <w:t xml:space="preserve">                                            главного распорядителя средств</w:t>
      </w:r>
    </w:p>
    <w:p w:rsidR="004B7D27" w:rsidRDefault="004B7D27">
      <w:pPr>
        <w:pStyle w:val="ConsPlusNonformat"/>
        <w:jc w:val="both"/>
      </w:pPr>
      <w:r>
        <w:t xml:space="preserve">                                             бюджета, в ведении которого</w:t>
      </w:r>
    </w:p>
    <w:p w:rsidR="004B7D27" w:rsidRDefault="004B7D27">
      <w:pPr>
        <w:pStyle w:val="ConsPlusNonformat"/>
        <w:jc w:val="both"/>
      </w:pPr>
      <w:r>
        <w:t xml:space="preserve">                                            находится казенное учреждение</w:t>
      </w:r>
    </w:p>
    <w:p w:rsidR="004B7D27" w:rsidRDefault="004B7D27">
      <w:pPr>
        <w:pStyle w:val="ConsPlusNonformat"/>
        <w:jc w:val="both"/>
      </w:pPr>
      <w:r>
        <w:t>_________ _____________________            _________ _____________________</w:t>
      </w:r>
    </w:p>
    <w:p w:rsidR="004B7D27" w:rsidRDefault="004B7D27">
      <w:pPr>
        <w:pStyle w:val="ConsPlusNonformat"/>
        <w:jc w:val="both"/>
      </w:pPr>
      <w:r>
        <w:t xml:space="preserve"> подпись  (расшифровка подписи)             подпись  (расшифровка подписи)</w:t>
      </w:r>
    </w:p>
    <w:p w:rsidR="004B7D27" w:rsidRDefault="004B7D27">
      <w:pPr>
        <w:pStyle w:val="ConsPlusNonformat"/>
        <w:jc w:val="both"/>
      </w:pPr>
      <w:r>
        <w:t>"_____" ______________ 20___ г.            "_____" ______________ 20____ г.</w:t>
      </w:r>
    </w:p>
    <w:p w:rsidR="004B7D27" w:rsidRDefault="004B7D27">
      <w:pPr>
        <w:pStyle w:val="ConsPlusNonformat"/>
        <w:jc w:val="both"/>
      </w:pPr>
    </w:p>
    <w:p w:rsidR="004B7D27" w:rsidRDefault="004B7D27">
      <w:pPr>
        <w:pStyle w:val="ConsPlusNonformat"/>
        <w:jc w:val="both"/>
      </w:pPr>
      <w:bookmarkStart w:id="43" w:name="Par1395"/>
      <w:bookmarkEnd w:id="43"/>
      <w:r>
        <w:t xml:space="preserve">                Расчет нормативных затрат на оказание услуг</w:t>
      </w:r>
    </w:p>
    <w:p w:rsidR="004B7D27" w:rsidRDefault="004B7D27">
      <w:pPr>
        <w:pStyle w:val="ConsPlusNonformat"/>
        <w:jc w:val="both"/>
      </w:pPr>
      <w:r>
        <w:t xml:space="preserve">                            (выполнение работ)</w:t>
      </w:r>
    </w:p>
    <w:p w:rsidR="004B7D27" w:rsidRDefault="004B7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2041"/>
        <w:gridCol w:w="1474"/>
        <w:gridCol w:w="1814"/>
        <w:gridCol w:w="1757"/>
      </w:tblGrid>
      <w:tr w:rsidR="004B7D27">
        <w:tc>
          <w:tcPr>
            <w:tcW w:w="187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Наименование муниципальной услуги (работы)</w:t>
            </w:r>
          </w:p>
        </w:tc>
        <w:tc>
          <w:tcPr>
            <w:tcW w:w="204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Значение базового норматива затрат на оказание муниципальной услуги (выполнение работы), руб.</w:t>
            </w: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Значение территориального корректирующего коэффициента</w:t>
            </w: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Значение отраслевого корректирующего коэффициента</w:t>
            </w:r>
          </w:p>
        </w:tc>
        <w:tc>
          <w:tcPr>
            <w:tcW w:w="1757"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Значение норматива затрат на оказание муниципальной услуги (выполнение работы), руб.</w:t>
            </w:r>
          </w:p>
        </w:tc>
      </w:tr>
      <w:tr w:rsidR="004B7D27">
        <w:tc>
          <w:tcPr>
            <w:tcW w:w="187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2</w:t>
            </w: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4B7D27" w:rsidRDefault="004B7D27">
            <w:pPr>
              <w:pStyle w:val="ConsPlusNormal"/>
              <w:jc w:val="center"/>
            </w:pPr>
            <w:r>
              <w:t>5</w:t>
            </w:r>
          </w:p>
        </w:tc>
      </w:tr>
      <w:tr w:rsidR="004B7D27">
        <w:tc>
          <w:tcPr>
            <w:tcW w:w="187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87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87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r w:rsidR="004B7D27">
        <w:tc>
          <w:tcPr>
            <w:tcW w:w="187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B7D27" w:rsidRDefault="004B7D27">
            <w:pPr>
              <w:pStyle w:val="ConsPlusNormal"/>
            </w:pPr>
          </w:p>
        </w:tc>
      </w:tr>
    </w:tbl>
    <w:p w:rsidR="004B7D27" w:rsidRDefault="004B7D27">
      <w:pPr>
        <w:pStyle w:val="ConsPlusNormal"/>
        <w:jc w:val="both"/>
      </w:pPr>
    </w:p>
    <w:p w:rsidR="004B7D27" w:rsidRDefault="004B7D27">
      <w:pPr>
        <w:pStyle w:val="ConsPlusNormal"/>
        <w:jc w:val="both"/>
      </w:pPr>
    </w:p>
    <w:p w:rsidR="004B7D27" w:rsidRDefault="004B7D27">
      <w:pPr>
        <w:pStyle w:val="ConsPlusNormal"/>
        <w:pBdr>
          <w:top w:val="single" w:sz="6" w:space="0" w:color="auto"/>
        </w:pBdr>
        <w:spacing w:before="100" w:after="100"/>
        <w:jc w:val="both"/>
        <w:rPr>
          <w:sz w:val="2"/>
          <w:szCs w:val="2"/>
        </w:rPr>
      </w:pPr>
    </w:p>
    <w:p w:rsidR="00FF52DA" w:rsidRDefault="00FF52DA">
      <w:bookmarkStart w:id="44" w:name="_GoBack"/>
      <w:bookmarkEnd w:id="44"/>
    </w:p>
    <w:sectPr w:rsidR="00FF52D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27"/>
    <w:rsid w:val="004B7D27"/>
    <w:rsid w:val="00FF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7A463-A6D7-4E99-8F3D-A66818DD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D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B7D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B7D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B7D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B7D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4B7D27"/>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4B7D27"/>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4B7D2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4B7D2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166843&amp;dst=100009" TargetMode="External"/><Relationship Id="rId21" Type="http://schemas.openxmlformats.org/officeDocument/2006/relationships/hyperlink" Target="https://login.consultant.ru/link/?req=doc&amp;base=RLAW926&amp;n=131763&amp;dst=100005" TargetMode="External"/><Relationship Id="rId42" Type="http://schemas.openxmlformats.org/officeDocument/2006/relationships/hyperlink" Target="https://login.consultant.ru/link/?req=doc&amp;base=RLAW926&amp;n=168838&amp;dst=100026" TargetMode="External"/><Relationship Id="rId47" Type="http://schemas.openxmlformats.org/officeDocument/2006/relationships/hyperlink" Target="https://login.consultant.ru/link/?req=doc&amp;base=RLAW926&amp;n=131763&amp;dst=100007" TargetMode="External"/><Relationship Id="rId63" Type="http://schemas.openxmlformats.org/officeDocument/2006/relationships/hyperlink" Target="https://login.consultant.ru/link/?req=doc&amp;base=RLAW926&amp;n=168838&amp;dst=100043" TargetMode="External"/><Relationship Id="rId68" Type="http://schemas.openxmlformats.org/officeDocument/2006/relationships/hyperlink" Target="https://login.consultant.ru/link/?req=doc&amp;base=RLAW926&amp;n=284153&amp;dst=100006" TargetMode="External"/><Relationship Id="rId84" Type="http://schemas.openxmlformats.org/officeDocument/2006/relationships/hyperlink" Target="https://login.consultant.ru/link/?req=doc&amp;base=LAW&amp;n=495935" TargetMode="External"/><Relationship Id="rId16" Type="http://schemas.openxmlformats.org/officeDocument/2006/relationships/hyperlink" Target="https://login.consultant.ru/link/?req=doc&amp;base=RLAW926&amp;n=166843&amp;dst=100005" TargetMode="External"/><Relationship Id="rId11" Type="http://schemas.openxmlformats.org/officeDocument/2006/relationships/hyperlink" Target="https://login.consultant.ru/link/?req=doc&amp;base=LAW&amp;n=503620&amp;dst=1381" TargetMode="External"/><Relationship Id="rId32" Type="http://schemas.openxmlformats.org/officeDocument/2006/relationships/hyperlink" Target="https://login.consultant.ru/link/?req=doc&amp;base=RLAW926&amp;n=168838&amp;dst=100013" TargetMode="External"/><Relationship Id="rId37" Type="http://schemas.openxmlformats.org/officeDocument/2006/relationships/hyperlink" Target="https://login.consultant.ru/link/?req=doc&amp;base=RLAW926&amp;n=166843&amp;dst=100016" TargetMode="External"/><Relationship Id="rId53" Type="http://schemas.openxmlformats.org/officeDocument/2006/relationships/hyperlink" Target="https://login.consultant.ru/link/?req=doc&amp;base=RLAW926&amp;n=168838&amp;dst=100038" TargetMode="External"/><Relationship Id="rId58" Type="http://schemas.openxmlformats.org/officeDocument/2006/relationships/hyperlink" Target="https://login.consultant.ru/link/?req=doc&amp;base=RLAW926&amp;n=168838&amp;dst=100043" TargetMode="External"/><Relationship Id="rId74" Type="http://schemas.openxmlformats.org/officeDocument/2006/relationships/hyperlink" Target="https://login.consultant.ru/link/?req=doc&amp;base=LAW&amp;n=495935" TargetMode="External"/><Relationship Id="rId79" Type="http://schemas.openxmlformats.org/officeDocument/2006/relationships/hyperlink" Target="https://login.consultant.ru/link/?req=doc&amp;base=LAW&amp;n=502984" TargetMode="External"/><Relationship Id="rId5" Type="http://schemas.openxmlformats.org/officeDocument/2006/relationships/hyperlink" Target="https://login.consultant.ru/link/?req=doc&amp;base=RLAW926&amp;n=131763&amp;dst=100005" TargetMode="External"/><Relationship Id="rId19" Type="http://schemas.openxmlformats.org/officeDocument/2006/relationships/hyperlink" Target="https://login.consultant.ru/link/?req=doc&amp;base=RLAW926&amp;n=122040" TargetMode="External"/><Relationship Id="rId14" Type="http://schemas.openxmlformats.org/officeDocument/2006/relationships/hyperlink" Target="https://login.consultant.ru/link/?req=doc&amp;base=LAW&amp;n=431880&amp;dst=100052" TargetMode="External"/><Relationship Id="rId22" Type="http://schemas.openxmlformats.org/officeDocument/2006/relationships/hyperlink" Target="https://login.consultant.ru/link/?req=doc&amp;base=RLAW926&amp;n=168838&amp;dst=100009" TargetMode="External"/><Relationship Id="rId27" Type="http://schemas.openxmlformats.org/officeDocument/2006/relationships/hyperlink" Target="https://login.consultant.ru/link/?req=doc&amp;base=RLAW926&amp;n=166843&amp;dst=100011" TargetMode="External"/><Relationship Id="rId30" Type="http://schemas.openxmlformats.org/officeDocument/2006/relationships/hyperlink" Target="https://login.consultant.ru/link/?req=doc&amp;base=RLAW926&amp;n=212779&amp;dst=100007" TargetMode="External"/><Relationship Id="rId35" Type="http://schemas.openxmlformats.org/officeDocument/2006/relationships/hyperlink" Target="https://login.consultant.ru/link/?req=doc&amp;base=RLAW926&amp;n=168838&amp;dst=100017" TargetMode="External"/><Relationship Id="rId43" Type="http://schemas.openxmlformats.org/officeDocument/2006/relationships/hyperlink" Target="https://login.consultant.ru/link/?req=doc&amp;base=RLAW926&amp;n=168838&amp;dst=100027" TargetMode="External"/><Relationship Id="rId48" Type="http://schemas.openxmlformats.org/officeDocument/2006/relationships/hyperlink" Target="https://login.consultant.ru/link/?req=doc&amp;base=RLAW926&amp;n=168838&amp;dst=100031" TargetMode="External"/><Relationship Id="rId56" Type="http://schemas.openxmlformats.org/officeDocument/2006/relationships/hyperlink" Target="https://login.consultant.ru/link/?req=doc&amp;base=RLAW926&amp;n=166843&amp;dst=100020" TargetMode="External"/><Relationship Id="rId64" Type="http://schemas.openxmlformats.org/officeDocument/2006/relationships/hyperlink" Target="https://login.consultant.ru/link/?req=doc&amp;base=RLAW926&amp;n=166843&amp;dst=100023" TargetMode="External"/><Relationship Id="rId69" Type="http://schemas.openxmlformats.org/officeDocument/2006/relationships/hyperlink" Target="https://login.consultant.ru/link/?req=doc&amp;base=LAW&amp;n=505903" TargetMode="External"/><Relationship Id="rId77"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RLAW926&amp;n=212779&amp;dst=100007" TargetMode="External"/><Relationship Id="rId51" Type="http://schemas.openxmlformats.org/officeDocument/2006/relationships/hyperlink" Target="https://login.consultant.ru/link/?req=doc&amp;base=RLAW926&amp;n=168838&amp;dst=100035" TargetMode="External"/><Relationship Id="rId72" Type="http://schemas.openxmlformats.org/officeDocument/2006/relationships/hyperlink" Target="https://login.consultant.ru/link/?req=doc&amp;base=LAW&amp;n=504823" TargetMode="External"/><Relationship Id="rId80" Type="http://schemas.openxmlformats.org/officeDocument/2006/relationships/hyperlink" Target="https://login.consultant.ru/link/?req=doc&amp;base=LAW&amp;n=504823" TargetMode="External"/><Relationship Id="rId85" Type="http://schemas.openxmlformats.org/officeDocument/2006/relationships/hyperlink" Target="https://login.consultant.ru/link/?req=doc&amp;base=LAW&amp;n=4959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3620&amp;dst=103407" TargetMode="External"/><Relationship Id="rId17" Type="http://schemas.openxmlformats.org/officeDocument/2006/relationships/hyperlink" Target="https://login.consultant.ru/link/?req=doc&amp;base=RLAW926&amp;n=168838&amp;dst=100007" TargetMode="External"/><Relationship Id="rId25" Type="http://schemas.openxmlformats.org/officeDocument/2006/relationships/hyperlink" Target="https://login.consultant.ru/link/?req=doc&amp;base=RLAW926&amp;n=284153&amp;dst=100006" TargetMode="External"/><Relationship Id="rId33" Type="http://schemas.openxmlformats.org/officeDocument/2006/relationships/hyperlink" Target="https://login.consultant.ru/link/?req=doc&amp;base=RLAW926&amp;n=168838&amp;dst=100014" TargetMode="External"/><Relationship Id="rId38" Type="http://schemas.openxmlformats.org/officeDocument/2006/relationships/hyperlink" Target="https://login.consultant.ru/link/?req=doc&amp;base=RLAW926&amp;n=168838&amp;dst=100019" TargetMode="External"/><Relationship Id="rId46" Type="http://schemas.openxmlformats.org/officeDocument/2006/relationships/hyperlink" Target="https://login.consultant.ru/link/?req=doc&amp;base=RLAW926&amp;n=166843&amp;dst=100018" TargetMode="External"/><Relationship Id="rId59" Type="http://schemas.openxmlformats.org/officeDocument/2006/relationships/hyperlink" Target="https://login.consultant.ru/link/?req=doc&amp;base=RLAW926&amp;n=168838&amp;dst=100044" TargetMode="External"/><Relationship Id="rId67" Type="http://schemas.openxmlformats.org/officeDocument/2006/relationships/hyperlink" Target="https://login.consultant.ru/link/?req=doc&amp;base=RLAW926&amp;n=308362" TargetMode="External"/><Relationship Id="rId20" Type="http://schemas.openxmlformats.org/officeDocument/2006/relationships/hyperlink" Target="https://login.consultant.ru/link/?req=doc&amp;base=RLAW926&amp;n=284153&amp;dst=100005" TargetMode="External"/><Relationship Id="rId41" Type="http://schemas.openxmlformats.org/officeDocument/2006/relationships/hyperlink" Target="https://login.consultant.ru/link/?req=doc&amp;base=RLAW926&amp;n=168838&amp;dst=100023" TargetMode="External"/><Relationship Id="rId54" Type="http://schemas.openxmlformats.org/officeDocument/2006/relationships/hyperlink" Target="https://login.consultant.ru/link/?req=doc&amp;base=RLAW926&amp;n=168838&amp;dst=100040" TargetMode="External"/><Relationship Id="rId62" Type="http://schemas.openxmlformats.org/officeDocument/2006/relationships/hyperlink" Target="https://login.consultant.ru/link/?req=doc&amp;base=RLAW926&amp;n=168838&amp;dst=100049" TargetMode="External"/><Relationship Id="rId70" Type="http://schemas.openxmlformats.org/officeDocument/2006/relationships/hyperlink" Target="https://login.consultant.ru/link/?req=doc&amp;base=RLAW926&amp;n=166843&amp;dst=100028" TargetMode="External"/><Relationship Id="rId75" Type="http://schemas.openxmlformats.org/officeDocument/2006/relationships/hyperlink" Target="https://login.consultant.ru/link/?req=doc&amp;base=LAW&amp;n=495935" TargetMode="External"/><Relationship Id="rId83"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RLAW926&amp;n=168838&amp;dst=100005" TargetMode="External"/><Relationship Id="rId15" Type="http://schemas.openxmlformats.org/officeDocument/2006/relationships/hyperlink" Target="https://login.consultant.ru/link/?req=doc&amp;base=RLAW926&amp;n=168838&amp;dst=100006" TargetMode="External"/><Relationship Id="rId23" Type="http://schemas.openxmlformats.org/officeDocument/2006/relationships/hyperlink" Target="https://login.consultant.ru/link/?req=doc&amp;base=RLAW926&amp;n=166843&amp;dst=100008" TargetMode="External"/><Relationship Id="rId28" Type="http://schemas.openxmlformats.org/officeDocument/2006/relationships/hyperlink" Target="https://login.consultant.ru/link/?req=doc&amp;base=RLAW926&amp;n=168838&amp;dst=100010" TargetMode="External"/><Relationship Id="rId36" Type="http://schemas.openxmlformats.org/officeDocument/2006/relationships/hyperlink" Target="https://login.consultant.ru/link/?req=doc&amp;base=RLAW926&amp;n=166843&amp;dst=100015" TargetMode="External"/><Relationship Id="rId49" Type="http://schemas.openxmlformats.org/officeDocument/2006/relationships/hyperlink" Target="https://login.consultant.ru/link/?req=doc&amp;base=RLAW926&amp;n=168838&amp;dst=100032" TargetMode="External"/><Relationship Id="rId57" Type="http://schemas.openxmlformats.org/officeDocument/2006/relationships/hyperlink" Target="https://login.consultant.ru/link/?req=doc&amp;base=RLAW926&amp;n=166843&amp;dst=100022" TargetMode="External"/><Relationship Id="rId10" Type="http://schemas.openxmlformats.org/officeDocument/2006/relationships/hyperlink" Target="https://login.consultant.ru/link/?req=doc&amp;base=LAW&amp;n=503620&amp;dst=3595" TargetMode="External"/><Relationship Id="rId31" Type="http://schemas.openxmlformats.org/officeDocument/2006/relationships/hyperlink" Target="https://login.consultant.ru/link/?req=doc&amp;base=RLAW926&amp;n=131763&amp;dst=100006" TargetMode="External"/><Relationship Id="rId44" Type="http://schemas.openxmlformats.org/officeDocument/2006/relationships/hyperlink" Target="https://login.consultant.ru/link/?req=doc&amp;base=RLAW926&amp;n=168838&amp;dst=100028" TargetMode="External"/><Relationship Id="rId52" Type="http://schemas.openxmlformats.org/officeDocument/2006/relationships/hyperlink" Target="https://login.consultant.ru/link/?req=doc&amp;base=RLAW926&amp;n=168838&amp;dst=100037" TargetMode="External"/><Relationship Id="rId60" Type="http://schemas.openxmlformats.org/officeDocument/2006/relationships/hyperlink" Target="https://login.consultant.ru/link/?req=doc&amp;base=RLAW926&amp;n=168838&amp;dst=100046" TargetMode="External"/><Relationship Id="rId65" Type="http://schemas.openxmlformats.org/officeDocument/2006/relationships/hyperlink" Target="https://login.consultant.ru/link/?req=doc&amp;base=RLAW926&amp;n=166843&amp;dst=100025" TargetMode="External"/><Relationship Id="rId73" Type="http://schemas.openxmlformats.org/officeDocument/2006/relationships/hyperlink" Target="https://login.consultant.ru/link/?req=doc&amp;base=LAW&amp;n=504823" TargetMode="External"/><Relationship Id="rId78" Type="http://schemas.openxmlformats.org/officeDocument/2006/relationships/hyperlink" Target="https://login.consultant.ru/link/?req=doc&amp;base=RLAW926&amp;n=166843&amp;dst=100029" TargetMode="External"/><Relationship Id="rId81" Type="http://schemas.openxmlformats.org/officeDocument/2006/relationships/hyperlink" Target="https://login.consultant.ru/link/?req=doc&amp;base=LAW&amp;n=504823" TargetMode="External"/><Relationship Id="rId8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84153&amp;dst=100005" TargetMode="External"/><Relationship Id="rId13" Type="http://schemas.openxmlformats.org/officeDocument/2006/relationships/hyperlink" Target="https://login.consultant.ru/link/?req=doc&amp;base=LAW&amp;n=493282&amp;dst=234" TargetMode="External"/><Relationship Id="rId18" Type="http://schemas.openxmlformats.org/officeDocument/2006/relationships/hyperlink" Target="https://login.consultant.ru/link/?req=doc&amp;base=RLAW926&amp;n=122033" TargetMode="External"/><Relationship Id="rId39" Type="http://schemas.openxmlformats.org/officeDocument/2006/relationships/hyperlink" Target="https://login.consultant.ru/link/?req=doc&amp;base=RLAW926&amp;n=166843&amp;dst=100017" TargetMode="External"/><Relationship Id="rId34" Type="http://schemas.openxmlformats.org/officeDocument/2006/relationships/image" Target="media/image1.wmf"/><Relationship Id="rId50" Type="http://schemas.openxmlformats.org/officeDocument/2006/relationships/hyperlink" Target="https://login.consultant.ru/link/?req=doc&amp;base=RLAW926&amp;n=168838&amp;dst=100034" TargetMode="External"/><Relationship Id="rId55" Type="http://schemas.openxmlformats.org/officeDocument/2006/relationships/hyperlink" Target="https://login.consultant.ru/link/?req=doc&amp;base=RLAW926&amp;n=168838&amp;dst=100034" TargetMode="External"/><Relationship Id="rId76" Type="http://schemas.openxmlformats.org/officeDocument/2006/relationships/hyperlink" Target="https://login.consultant.ru/link/?req=doc&amp;base=LAW&amp;n=495935" TargetMode="External"/><Relationship Id="rId7" Type="http://schemas.openxmlformats.org/officeDocument/2006/relationships/hyperlink" Target="https://login.consultant.ru/link/?req=doc&amp;base=RLAW926&amp;n=166843&amp;dst=100005" TargetMode="External"/><Relationship Id="rId71" Type="http://schemas.openxmlformats.org/officeDocument/2006/relationships/hyperlink" Target="https://login.consultant.ru/link/?req=doc&amp;base=LAW&amp;n=502984" TargetMode="External"/><Relationship Id="rId2" Type="http://schemas.openxmlformats.org/officeDocument/2006/relationships/settings" Target="settings.xml"/><Relationship Id="rId29" Type="http://schemas.openxmlformats.org/officeDocument/2006/relationships/hyperlink" Target="https://login.consultant.ru/link/?req=doc&amp;base=RLAW926&amp;n=166843&amp;dst=100012" TargetMode="External"/><Relationship Id="rId24" Type="http://schemas.openxmlformats.org/officeDocument/2006/relationships/hyperlink" Target="https://login.consultant.ru/link/?req=doc&amp;base=RLAW926&amp;n=212779&amp;dst=100007" TargetMode="External"/><Relationship Id="rId40" Type="http://schemas.openxmlformats.org/officeDocument/2006/relationships/hyperlink" Target="https://login.consultant.ru/link/?req=doc&amp;base=RLAW926&amp;n=168838&amp;dst=100022" TargetMode="External"/><Relationship Id="rId45" Type="http://schemas.openxmlformats.org/officeDocument/2006/relationships/hyperlink" Target="https://login.consultant.ru/link/?req=doc&amp;base=RLAW926&amp;n=168838&amp;dst=100030" TargetMode="External"/><Relationship Id="rId66" Type="http://schemas.openxmlformats.org/officeDocument/2006/relationships/hyperlink" Target="https://login.consultant.ru/link/?req=doc&amp;base=RLAW926&amp;n=166843&amp;dst=100027" TargetMode="External"/><Relationship Id="rId87" Type="http://schemas.openxmlformats.org/officeDocument/2006/relationships/theme" Target="theme/theme1.xml"/><Relationship Id="rId61" Type="http://schemas.openxmlformats.org/officeDocument/2006/relationships/hyperlink" Target="https://login.consultant.ru/link/?req=doc&amp;base=RLAW926&amp;n=168838&amp;dst=100047" TargetMode="External"/><Relationship Id="rId82"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11567</Words>
  <Characters>65934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2025-05-27T07:14:00Z</dcterms:created>
  <dcterms:modified xsi:type="dcterms:W3CDTF">2025-05-27T07:15:00Z</dcterms:modified>
</cp:coreProperties>
</file>