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«О внесении изменений  в приложение к  постановлению администрации Белоярского района от  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 xml:space="preserve">  марта  202</w:t>
            </w:r>
            <w:r>
              <w:rPr>
                <w:rFonts w:hint="default"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 xml:space="preserve"> года № 1</w:t>
            </w:r>
            <w:r>
              <w:rPr>
                <w:rFonts w:hint="default" w:ascii="Times New Roman" w:hAnsi="Times New Roman"/>
                <w:lang w:val="ru-RU"/>
              </w:rPr>
              <w:t xml:space="preserve">72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 «О предоставлении субсид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на поддержку и развитие животноводства в 2022 году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» </w:t>
            </w:r>
            <w:r>
              <w:rPr>
                <w:rFonts w:ascii="Times New Roman" w:hAnsi="Times New Roman"/>
              </w:rPr>
              <w:t xml:space="preserve">  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публичных консультаций: 14/0</w:t>
            </w:r>
            <w:r>
              <w:rPr>
                <w:rFonts w:hint="default" w:ascii="Times New Roman" w:hAnsi="Times New Roman"/>
                <w:lang w:val="en-US"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/2022 - 2</w:t>
            </w:r>
            <w:r>
              <w:rPr>
                <w:rFonts w:hint="default"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/0</w:t>
            </w:r>
            <w:r>
              <w:rPr>
                <w:rFonts w:hint="default" w:ascii="Times New Roman" w:hAnsi="Times New Roman"/>
                <w:lang w:val="en-US"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/2022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главный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ascii="Times New Roman" w:hAnsi="Times New Roman"/>
              </w:rPr>
              <w:t xml:space="preserve">района «О внесении изменений  в приложение к  постановлению администрации Белоярского района от  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 xml:space="preserve">  марта  202</w:t>
            </w:r>
            <w:r>
              <w:rPr>
                <w:rFonts w:hint="default"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 xml:space="preserve"> года № 1</w:t>
            </w:r>
            <w:r>
              <w:rPr>
                <w:rFonts w:hint="default" w:ascii="Times New Roman" w:hAnsi="Times New Roman"/>
                <w:lang w:val="ru-RU"/>
              </w:rPr>
              <w:t>72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«О предоставлении субсиди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на поддержку и развитие животноводства в 2022 году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»</w:t>
            </w:r>
            <w:r>
              <w:rPr>
                <w:rFonts w:ascii="Times New Roman" w:hAnsi="Times New Roman"/>
              </w:rPr>
              <w:t xml:space="preserve">, определяет  условия и правила предоставления субсидий, устанавливает требования к отчетности, контролю за соблюдением условий и порядка предоставления субсидий. </w:t>
            </w:r>
            <w:r>
              <w:rPr>
                <w:rFonts w:ascii="Times New Roman" w:hAnsi="Times New Roman"/>
                <w:lang w:eastAsia="ru-RU"/>
              </w:rPr>
              <w:t xml:space="preserve">В целях оценки регулирующего воздействия данного проекта нормативного </w:t>
            </w: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 xml:space="preserve">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492F0B18"/>
    <w:rsid w:val="511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uiPriority w:val="99"/>
    <w:rPr>
      <w:rFonts w:cs="Times New Roman"/>
      <w:vertAlign w:val="superscript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character" w:styleId="9">
    <w:name w:val="page number"/>
    <w:uiPriority w:val="99"/>
    <w:rPr>
      <w:rFonts w:cs="Times New Roman"/>
    </w:rPr>
  </w:style>
  <w:style w:type="paragraph" w:styleId="10">
    <w:name w:val="Balloon Text"/>
    <w:basedOn w:val="1"/>
    <w:link w:val="20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371</Words>
  <Characters>3007</Characters>
  <Lines>25</Lines>
  <Paragraphs>6</Paragraphs>
  <TotalTime>4</TotalTime>
  <ScaleCrop>false</ScaleCrop>
  <LinksUpToDate>false</LinksUpToDate>
  <CharactersWithSpaces>3372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StrukovskayaLU</cp:lastModifiedBy>
  <cp:lastPrinted>2021-06-07T09:05:00Z</cp:lastPrinted>
  <dcterms:modified xsi:type="dcterms:W3CDTF">2022-06-14T09:49:17Z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FF2B9D3519874F9B943BE54EADB29B19</vt:lpwstr>
  </property>
</Properties>
</file>