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84" w:rsidRPr="00BB2784" w:rsidRDefault="00BB2784" w:rsidP="00BB2784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BB2784">
        <w:rPr>
          <w:b/>
        </w:rPr>
        <w:t>Что необходимо знать при обращении в автосервис.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center"/>
        <w:rPr>
          <w:b/>
        </w:rPr>
      </w:pP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Нормативные документы, которыми должны руководствоваться автосервисы при оказании услуг: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Гражданский кодекс РФ;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Закон РФ «О защите прав потребителей» от 07.02.1992г. № 2300-1;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Правила оказания услуг (выполнение работ) по техническому обслуживанию и ремонту автомототранспортных средств, утвержденные Постановлением Правительства РФ от 11.04.2001г. № 290.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>Какую информацию об оказываемых услугах (работах) должен довести до потребителя исполнитель?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rPr>
          <w:b/>
        </w:rPr>
        <w:t>Исполнитель (автосервис)</w:t>
      </w:r>
      <w:r w:rsidRPr="00BB2784">
        <w:t xml:space="preserve"> – организация независимо от организационно-правовой формы, а также индивидуальный предприниматель, оказывающие потребителям услуги (выполняющие работы) по техническому обслуживанию и ремонту автомототранспортных средств по возмездному договору (далее – договор).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Исполнитель обязан довести до сведения потребителя фирменное наименование (наименование)  своей организации,  место нахождения (юридический адрес) и режим ее работы. Такая информация должна быть размещена на вывеске.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 xml:space="preserve">Если исполнителем является индивидуальный предприниматель, то он должен предоставить потребителю информацию о государственной регистрации с указанием наименования зарегистрировавшего его органа. 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u w:val="single"/>
        </w:rPr>
      </w:pPr>
      <w:r w:rsidRPr="00BB2784">
        <w:rPr>
          <w:u w:val="single"/>
        </w:rPr>
        <w:t>В помещении, где принимаются заказы, должна быть размещена следующая информация: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перечень оказываемых услуг (выполняемых работ);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наименование стандартов, обязательным требованиям которых должны соответствовать услуги (работы);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сведения об обязательном подтверждении соответствия оказываемых услуг (выполняемых работ) установленным требованиям, если такие услуги (работы) подлежат обязательному подтверждению;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цены на услуги (работы);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цены на используемые запчасти и материалы;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сведения о порядке и форме оплаты;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гарантийные сроки, если установлены;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сведения о сроках выполнения заказа;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указание на конкретное лицо, которое оказывает услуги (работы), если это имеет значение.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Кроме этого, исполнитель обязан предоставить потребителю  для ознакомления информацию: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Правила оказания услуг (работ) по техническому обслуживанию и ремонту автомототранспортного средства;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адрес, телефон подразделения по защите прав потребителей органа местного самоуправления, если такое имеется;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 xml:space="preserve">- образец договора, </w:t>
      </w:r>
      <w:proofErr w:type="spellStart"/>
      <w:proofErr w:type="gramStart"/>
      <w:r w:rsidRPr="00BB2784">
        <w:t>заказ-наряда</w:t>
      </w:r>
      <w:proofErr w:type="spellEnd"/>
      <w:proofErr w:type="gramEnd"/>
      <w:r w:rsidRPr="00BB2784">
        <w:t>, приемосдаточного акта, квитанции, талона и других оформляемых документов;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перечень категорий потребителей, имеющих право на получение льгот.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u w:val="single"/>
        </w:rPr>
      </w:pPr>
      <w:r w:rsidRPr="00BB2784">
        <w:rPr>
          <w:u w:val="single"/>
        </w:rPr>
        <w:t>После оказания услуги (выполнения работы) до сведения потребителя должна быть доведена следующая информация: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о правилах и условиях эффективного и безопасного использования результатов выполненной работы;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t xml:space="preserve">- о сроке службы или сроке годности, а также о необходимых действиях потребителя по истечении указанных сроков и возможных последствиях невыполнения таких действий, если автомототранспортные средства по истечении указанных сроков предоставляют опасность для </w:t>
      </w:r>
      <w:r w:rsidRPr="00BB2784">
        <w:lastRenderedPageBreak/>
        <w:t>жизни, здоровья и имущества потребителя или становятся непригодными для использования их по назначению.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>Что необходимо знать потребителю при заключении договора на оказание услуг (работы) автосервисом?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Договор заключается при предъявлении потребителем документа, удостоверяющего личность, а также документов, удостоверяющих право собственности на автомототранспортное средство (свидетельство о регистрации, паспорт автомототранспортного средства, справка-счет). При сдаче в ремонт отдельных составных частей автомототранспортного средства, не являющегося номерными, предъявления указанных документов не требуется.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Потребитель, не являющийся собственником автомототранспортного средства, предъявляет документ, подтверждающий право на его эксплуатацию.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rPr>
          <w:b/>
        </w:rPr>
        <w:t>Обратите внимание!</w:t>
      </w:r>
      <w:r w:rsidRPr="00BB2784">
        <w:t xml:space="preserve"> Договор (заказ-наряд, квитанция и т.д.) заключается в письменном виде в двух экземплярах, один из которых передается потребителю. 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 xml:space="preserve">Какие сведения должны быть указаны в договоре на оказание услуг (выполнение работ)? 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Договор (заказ-наряд, квитанция и т.д.), заключаемый в письменном виде,  должен содержать следующие сведения: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1. фирменное наименование и юридический адрес исполнителя (для индивидуального предпринимателя – ФИО и сведения о государственной регистрации);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2. ФИО, телефон, адрес потребителя;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3. дата приема заказа и срок его исполнения;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4. цена услуг (работ), порядок оплаты;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5. марка, модель автомототранспортных средств, государственный номерной знак, номера основных агрегатов;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6.   цена автомототранспортного средства;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7. перечень оказываемых услуг (выполняемых работ), перечень запасных частей и материалов, предоставленных исполнителем, их стоимость и количество;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8. перечень запасных частей и материалов, предоставленных потребителем;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9. гарантийные сроки на результаты работы, если они установлены;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10. должность, ФИО лица, принимающего заказ (оформляющего договор), его подпись и подпись потребителя;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11. могут быть указаны иные данные, связанные со спецификой оказываемых услуг (выполнением работ).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По требованию потребителя или исполнителя на оказываемые услуги (работы) может быть составлена смета, которая становится частью договора.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rPr>
          <w:b/>
        </w:rPr>
        <w:t xml:space="preserve">Помните! </w:t>
      </w:r>
      <w:r w:rsidRPr="00BB2784">
        <w:t>Автосервис не вправе без согласия потребителя оказывать дополнительные услуги (выполнять работы) за плату, а также обуславливать оказание одних услуг (работ) обязательным исполнением других.  Потребитель вправе отказаться от оплаты оказанных без его согласия услуг (выполненных работ).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>Что такое приемосдаточный акт?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Если потребитель оставляет исполнителю транспортное средство для оказания услуг (работ), то исполнитель обязан составить приемосдаточный акт, в котором указывается комплектность автомототранспортного средства,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Указанные сведения, также, могут быть указаны в договоре на оказание услуг.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Акт подписывается ответственным лицом исполнителя и потребителем и заверяется печатью исполнителя. Один экземпляр акта вместе с договором передается потребителю.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BB2784">
        <w:rPr>
          <w:b/>
        </w:rPr>
        <w:t>Действия потребителя при нарушении исполнителем сроков оказания услуг (выполнения работ)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lastRenderedPageBreak/>
        <w:t>В случае нарушения сроков оказания услуг (выполнения работ) потребитель по своему выбору вправе: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назначить исполнителю новый срок;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поручить оказание услуги (выполнения работы)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потребовать уменьшения цены за оказание услуги;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отказаться от исполнения договора.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Потребитель вправе потребовать также полного возмещения убытков, причиненных в связи с нарушением сроков.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Кроме того, в случае нарушения сроков оказания услуг (выполнения работ) исполнитель должен уплатить потребителю за каждый день (час, если срок определен в часах) просрочки неустойку (пени) в размере 3 процентов цены оказания услуги (работы). Сумма неустойки (пени) не может превышать цену отдельного вида услуги (работы) или общей цены заказа, если цена отдельного вида услуги (работы) не определена договором.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BB2784">
        <w:rPr>
          <w:b/>
        </w:rPr>
        <w:t>Действия потребителя в случае обнаружения недостатков оказанных услуг (выполненных работ)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В случае обнаружения недостатков оказанной услуги (выполненной работы) потребитель вправе по своему выбору потребовать от исполнителя: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безвозмездного устранения недостатков;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соответствующего уменьшения установленной за работу цены;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безвозмездного повторного выполнения работы;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возмещения понесенных им расходов по исправлению недостатков своими силами или третьими лицами Потребитель вправе отказаться от исполнения договора и потребовать полного возмещения убытков, если в установленный договором срок недостатки услуги (работы) не устранены или обнаруженные недостатки являются существенными.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 xml:space="preserve">Помните! </w:t>
      </w:r>
      <w:r w:rsidRPr="00BB2784">
        <w:t>Недостатки оказанной услуги (выполненной работы) устраняются исполнителем в назначенный потребителем разумный срок, который дополнительно указывается в договоре. Денежное требование потребителя подлежит удовлетворению в десятидневный срок со дня его предъявления.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  <w:rPr>
          <w:b/>
        </w:rPr>
      </w:pPr>
      <w:r w:rsidRPr="00BB2784">
        <w:rPr>
          <w:b/>
        </w:rPr>
        <w:t>Когда могут быть предъявлены требования, связанные с недостатками услуги (работы)?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Требования могут быть предъявлены: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при принятии оказанной услуги (выполненной работы);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в ходе оказания услуги (выполнения работы);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в течение гарантийного срока;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- при отсутствии гарантийного срока, в разумный срок, в пределах двух лет со дня принятия услуги (работы). При этом потребитель должен доказать, что недостатки возникли до принятия результата услуги (работы).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При возникновении между потребителем и исполнителем разногласий по поводу недостатков оказанной услуги (выполненной работы) в пределах гарантийного срока или их причин возникновения исполнитель обязан по своей инициативе или по требованию потребителя направить транспортное автомототранспортное средство на экспертизу, и оплатить ее проведение. Если экспертизой будет установлено отсутствие нарушений со стороны исполнителя, то оплату производит сторона, по инициативе которой производилась экспертиза. В случае несогласия с результатами экспертизы потребитель вправе обжаловать действия эксперта в судебном порядке.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center"/>
        <w:rPr>
          <w:b/>
        </w:rPr>
      </w:pPr>
      <w:r w:rsidRPr="00BB2784">
        <w:rPr>
          <w:b/>
        </w:rPr>
        <w:t>Советы потребителю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rPr>
          <w:b/>
        </w:rPr>
        <w:t xml:space="preserve"> </w:t>
      </w:r>
      <w:r w:rsidRPr="00BB2784">
        <w:t>1.</w:t>
      </w:r>
      <w:r w:rsidRPr="00BB2784">
        <w:rPr>
          <w:b/>
        </w:rPr>
        <w:t xml:space="preserve"> </w:t>
      </w:r>
      <w:r w:rsidRPr="00BB2784">
        <w:t>Не спешите пользоваться услугами автосервиса,</w:t>
      </w:r>
      <w:r w:rsidRPr="00BB2784">
        <w:rPr>
          <w:b/>
        </w:rPr>
        <w:t xml:space="preserve"> </w:t>
      </w:r>
      <w:r w:rsidRPr="00BB2784">
        <w:t xml:space="preserve">если исполнитель отказывается предоставлять необходимую информацию об оказываемых услугах (выполняемых работах), в том числе сведения об исполнителе, а также заключать письменный договор. 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lastRenderedPageBreak/>
        <w:t xml:space="preserve">2. Потребитель вправе в любое время проверять ход и качество оказания услуг (выполнения работ), не вмешиваясь в деятельность исполнителя. 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3. Проверяйте вместе с исполнителем комплектность и техническое состояние автомототранспортного средства, а также объем и качество оказанной услуги (выполненной работы), исправность узлов и агрегатов, подвергшихся ремонту. При обнаружении отступлений от договора, ухудшающих результат услуги (работы), подмены составных частей, некомплектности и других недостатков потребитель обязан немедленно заявить об этом исполнителю.  В случае выявления недостатков они должны быть отражены в приемосдаточном акте или ином документе, удостоверяющем приемку.</w:t>
      </w:r>
    </w:p>
    <w:p w:rsidR="00BB2784" w:rsidRPr="00BB2784" w:rsidRDefault="00BB2784" w:rsidP="00BB2784">
      <w:pPr>
        <w:autoSpaceDE w:val="0"/>
        <w:autoSpaceDN w:val="0"/>
        <w:adjustRightInd w:val="0"/>
        <w:ind w:firstLine="284"/>
        <w:jc w:val="both"/>
      </w:pPr>
      <w:r w:rsidRPr="00BB2784">
        <w:t>Если иное не предусмотрено договором, потребитель, принявший заказ без проверки, лишается права ссылаться на дефекты, которые могли быть обнаружены при обычном способе приемки (</w:t>
      </w:r>
      <w:r w:rsidRPr="00BB2784">
        <w:rPr>
          <w:u w:val="single"/>
        </w:rPr>
        <w:t>явные недостатки</w:t>
      </w:r>
      <w:r w:rsidRPr="00BB2784">
        <w:t>).</w:t>
      </w:r>
    </w:p>
    <w:p w:rsidR="00E75EA2" w:rsidRPr="00BB2784" w:rsidRDefault="00E75EA2" w:rsidP="00BB2784">
      <w:pPr>
        <w:ind w:firstLine="284"/>
      </w:pPr>
    </w:p>
    <w:sectPr w:rsidR="00E75EA2" w:rsidRPr="00BB2784" w:rsidSect="00BB278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B2784"/>
    <w:rsid w:val="001123A9"/>
    <w:rsid w:val="004C4091"/>
    <w:rsid w:val="00721AEE"/>
    <w:rsid w:val="009869C6"/>
    <w:rsid w:val="00AD27D4"/>
    <w:rsid w:val="00BB2784"/>
    <w:rsid w:val="00E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84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8583</Characters>
  <Application>Microsoft Office Word</Application>
  <DocSecurity>0</DocSecurity>
  <Lines>71</Lines>
  <Paragraphs>20</Paragraphs>
  <ScaleCrop>false</ScaleCrop>
  <Company>RePack by SPecialiST</Company>
  <LinksUpToDate>false</LinksUpToDate>
  <CharactersWithSpaces>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Икрина</dc:creator>
  <cp:lastModifiedBy>Голубкова Елена Валентиновна</cp:lastModifiedBy>
  <cp:revision>2</cp:revision>
  <dcterms:created xsi:type="dcterms:W3CDTF">2017-09-04T06:25:00Z</dcterms:created>
  <dcterms:modified xsi:type="dcterms:W3CDTF">2017-09-04T06:25:00Z</dcterms:modified>
</cp:coreProperties>
</file>