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Default="00AF3CAD" w:rsidP="003424E3">
      <w:pPr>
        <w:tabs>
          <w:tab w:val="left" w:pos="0"/>
        </w:tabs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Белоярского района </w:t>
      </w:r>
      <w:r w:rsidR="00C33D32">
        <w:rPr>
          <w:rFonts w:ascii="Times New Roman" w:hAnsi="Times New Roman" w:cs="Times New Roman"/>
          <w:b/>
          <w:sz w:val="24"/>
          <w:szCs w:val="24"/>
        </w:rPr>
        <w:t xml:space="preserve">субсидий </w:t>
      </w:r>
      <w:r w:rsidR="006738CD">
        <w:rPr>
          <w:rFonts w:ascii="Times New Roman" w:hAnsi="Times New Roman" w:cs="Times New Roman"/>
          <w:b/>
          <w:sz w:val="24"/>
          <w:szCs w:val="24"/>
        </w:rPr>
        <w:t xml:space="preserve">юридическим лицам (за исключением государственных (муниципальных) учреждений), индивидуальным предпринимателям, а также физическим лицам, </w:t>
      </w:r>
      <w:r w:rsidR="009028A9">
        <w:rPr>
          <w:rFonts w:ascii="Times New Roman" w:hAnsi="Times New Roman" w:cs="Times New Roman"/>
          <w:b/>
          <w:sz w:val="24"/>
          <w:szCs w:val="24"/>
        </w:rPr>
        <w:t>в целях финансового обеспечения затрат по коммунальным платежам в связи с оказанием гостиничных услуг в сфере туризма на территории</w:t>
      </w:r>
      <w:proofErr w:type="gramEnd"/>
      <w:r w:rsidR="009028A9">
        <w:rPr>
          <w:rFonts w:ascii="Times New Roman" w:hAnsi="Times New Roman" w:cs="Times New Roman"/>
          <w:b/>
          <w:sz w:val="24"/>
          <w:szCs w:val="24"/>
        </w:rPr>
        <w:t xml:space="preserve"> Белоярского района</w:t>
      </w:r>
      <w:r w:rsidR="00C33D32">
        <w:rPr>
          <w:rFonts w:ascii="Times New Roman" w:hAnsi="Times New Roman" w:cs="Times New Roman"/>
          <w:b/>
          <w:sz w:val="24"/>
          <w:szCs w:val="24"/>
        </w:rPr>
        <w:t>,</w:t>
      </w:r>
      <w:r w:rsidR="009028A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8A9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50277B">
        <w:rPr>
          <w:rFonts w:ascii="Times New Roman" w:hAnsi="Times New Roman" w:cs="Times New Roman"/>
          <w:b/>
          <w:sz w:val="24"/>
          <w:szCs w:val="24"/>
        </w:rPr>
        <w:t>20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</w:t>
      </w:r>
      <w:r w:rsidR="006738CD">
        <w:rPr>
          <w:rFonts w:ascii="Times New Roman" w:hAnsi="Times New Roman" w:cs="Times New Roman"/>
          <w:sz w:val="24"/>
          <w:szCs w:val="24"/>
        </w:rPr>
        <w:t xml:space="preserve"> округа – Югры 30.09.2013 № 155, с помощью калькулятора </w:t>
      </w:r>
      <w:hyperlink r:id="rId8" w:history="1">
        <w:r w:rsidR="00B67D5B" w:rsidRPr="00105D6B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http://regulation.gov.ru/</w:t>
        </w:r>
      </w:hyperlink>
      <w:r w:rsidR="00B67D5B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</w:t>
      </w:r>
      <w:r w:rsidR="006738CD">
        <w:rPr>
          <w:rFonts w:ascii="Times New Roman" w:hAnsi="Times New Roman" w:cs="Times New Roman"/>
          <w:sz w:val="24"/>
          <w:szCs w:val="24"/>
        </w:rPr>
        <w:t xml:space="preserve">х получателей субсидий состоят </w:t>
      </w:r>
      <w:r>
        <w:rPr>
          <w:rFonts w:ascii="Times New Roman" w:hAnsi="Times New Roman" w:cs="Times New Roman"/>
          <w:sz w:val="24"/>
          <w:szCs w:val="24"/>
        </w:rPr>
        <w:t xml:space="preserve"> из информационных издержек.</w:t>
      </w:r>
    </w:p>
    <w:p w:rsidR="002F2B3A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B67D5B">
        <w:rPr>
          <w:rFonts w:ascii="Times New Roman" w:hAnsi="Times New Roman" w:cs="Times New Roman"/>
          <w:sz w:val="24"/>
          <w:szCs w:val="24"/>
        </w:rPr>
        <w:t>5</w:t>
      </w:r>
      <w:r w:rsidR="00C33D32">
        <w:rPr>
          <w:rFonts w:ascii="Times New Roman" w:hAnsi="Times New Roman" w:cs="Times New Roman"/>
          <w:sz w:val="24"/>
          <w:szCs w:val="24"/>
        </w:rPr>
        <w:t xml:space="preserve"> утверждаемого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728">
        <w:rPr>
          <w:rFonts w:ascii="Times New Roman" w:hAnsi="Times New Roman" w:cs="Times New Roman"/>
          <w:sz w:val="24"/>
          <w:szCs w:val="24"/>
        </w:rPr>
        <w:t xml:space="preserve">Получатель для получения субсидии предоставляет в Комитет муниципальной собственности администрации Белоярского </w:t>
      </w:r>
      <w:proofErr w:type="gramStart"/>
      <w:r w:rsidR="00806728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="00806728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EC177A" w:rsidRPr="008C5F0C" w:rsidRDefault="001527D7" w:rsidP="008C5F0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06728">
        <w:rPr>
          <w:rFonts w:ascii="Times New Roman" w:hAnsi="Times New Roman" w:cs="Times New Roman"/>
          <w:sz w:val="24"/>
          <w:szCs w:val="24"/>
        </w:rPr>
        <w:t>заявление на получение субсидии с указанием суммы и цели ее использования;</w:t>
      </w:r>
      <w:r w:rsidR="00C402A3" w:rsidRPr="008C5F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A05" w:rsidRDefault="008C5F0C" w:rsidP="00806728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177A">
        <w:rPr>
          <w:rFonts w:ascii="Times New Roman" w:hAnsi="Times New Roman" w:cs="Times New Roman"/>
          <w:sz w:val="24"/>
          <w:szCs w:val="24"/>
        </w:rPr>
        <w:t xml:space="preserve">) </w:t>
      </w:r>
      <w:r w:rsidR="00E47657">
        <w:rPr>
          <w:rFonts w:ascii="Times New Roman" w:hAnsi="Times New Roman" w:cs="Times New Roman"/>
          <w:sz w:val="24"/>
          <w:szCs w:val="24"/>
        </w:rPr>
        <w:t xml:space="preserve">копии учредительных документов юридического лица, </w:t>
      </w:r>
      <w:r w:rsidR="00806728">
        <w:rPr>
          <w:rFonts w:ascii="Times New Roman" w:hAnsi="Times New Roman" w:cs="Times New Roman"/>
          <w:sz w:val="24"/>
          <w:szCs w:val="24"/>
        </w:rPr>
        <w:t>заверенные лицом, имеющим право действовать от имени Получателя субсидии без доверенности;</w:t>
      </w:r>
    </w:p>
    <w:p w:rsidR="00C402A3" w:rsidRDefault="008C5F0C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402A3">
        <w:rPr>
          <w:rFonts w:ascii="Times New Roman" w:hAnsi="Times New Roman" w:cs="Times New Roman"/>
          <w:sz w:val="24"/>
          <w:szCs w:val="24"/>
        </w:rPr>
        <w:t xml:space="preserve">) </w:t>
      </w:r>
      <w:r w:rsidR="00E47657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806728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Получателя субсидии;</w:t>
      </w:r>
    </w:p>
    <w:p w:rsidR="00C402A3" w:rsidRDefault="008C5F0C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47657">
        <w:rPr>
          <w:rFonts w:ascii="Times New Roman" w:hAnsi="Times New Roman" w:cs="Times New Roman"/>
          <w:sz w:val="24"/>
          <w:szCs w:val="24"/>
        </w:rPr>
        <w:t xml:space="preserve">) </w:t>
      </w:r>
      <w:r w:rsidR="00806728">
        <w:rPr>
          <w:rFonts w:ascii="Times New Roman" w:hAnsi="Times New Roman" w:cs="Times New Roman"/>
          <w:sz w:val="24"/>
          <w:szCs w:val="24"/>
        </w:rPr>
        <w:t xml:space="preserve">Документы, подтверждающие отсутствие неисполненной обязанности по уплате налогов, сборов, пеней, штрафов, процентов, подлежащих уплате </w:t>
      </w:r>
      <w:r w:rsidR="00BF30AC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 налогах и сборах;</w:t>
      </w:r>
    </w:p>
    <w:p w:rsidR="003C34A1" w:rsidRDefault="003C34A1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BF30AC">
        <w:rPr>
          <w:rFonts w:ascii="Times New Roman" w:hAnsi="Times New Roman" w:cs="Times New Roman"/>
          <w:sz w:val="24"/>
          <w:szCs w:val="24"/>
        </w:rPr>
        <w:t>обоснование необходимости оказания финансовой поддержки, а также планируемый результат в случае ее оказания;</w:t>
      </w:r>
    </w:p>
    <w:p w:rsidR="003C34A1" w:rsidRDefault="003C34A1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BF30AC">
        <w:rPr>
          <w:rFonts w:ascii="Times New Roman" w:hAnsi="Times New Roman" w:cs="Times New Roman"/>
          <w:sz w:val="24"/>
          <w:szCs w:val="24"/>
        </w:rPr>
        <w:t>согласие на осуществление Комитетом и органами муниципального финансового контроля проверок соблюдения условий, целей и порядка предоставления субсидий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657" w:rsidRDefault="00E47657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 образом, выделим информационные требования:</w:t>
      </w:r>
    </w:p>
    <w:p w:rsidR="002F2B3A" w:rsidRPr="00E47657" w:rsidRDefault="0020677D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требование 1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>оформление заявления о предоставлении субсидии и направление документов в администрацию Белоярского района;</w:t>
      </w:r>
    </w:p>
    <w:p w:rsidR="00BF30AC" w:rsidRDefault="0036143E" w:rsidP="002F2B3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47657">
        <w:rPr>
          <w:rFonts w:ascii="Times New Roman" w:hAnsi="Times New Roman" w:cs="Times New Roman"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b/>
          <w:sz w:val="24"/>
          <w:szCs w:val="24"/>
        </w:rPr>
        <w:t>–</w:t>
      </w:r>
      <w:r w:rsidR="00E47657" w:rsidRPr="00E47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657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9A645C">
        <w:rPr>
          <w:rFonts w:ascii="Times New Roman" w:hAnsi="Times New Roman" w:cs="Times New Roman"/>
          <w:sz w:val="24"/>
          <w:szCs w:val="24"/>
        </w:rPr>
        <w:t>копий документов, расчета субсидии, согласия.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9" o:title=""/>
          </v:shape>
          <o:OLEObject Type="Embed" ProgID="Equation.3" ShapeID="_x0000_i1025" DrawAspect="Content" ObjectID="_1643026256" r:id="rId1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документов, указанных в пункте </w:t>
      </w:r>
      <w:r w:rsidR="00FC7B2E">
        <w:rPr>
          <w:rFonts w:ascii="Times New Roman" w:hAnsi="Times New Roman" w:cs="Times New Roman"/>
          <w:i/>
          <w:sz w:val="24"/>
          <w:szCs w:val="24"/>
        </w:rPr>
        <w:t>5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Среднемесячная заработная плата за </w:t>
      </w:r>
      <w:r w:rsidR="00E26E1F">
        <w:rPr>
          <w:rFonts w:ascii="Times New Roman" w:hAnsi="Times New Roman" w:cs="Times New Roman"/>
          <w:sz w:val="24"/>
          <w:szCs w:val="24"/>
        </w:rPr>
        <w:t xml:space="preserve">ноябрь </w:t>
      </w:r>
      <w:r w:rsidR="00BF4FF6">
        <w:rPr>
          <w:rFonts w:ascii="Times New Roman" w:hAnsi="Times New Roman" w:cs="Times New Roman"/>
          <w:sz w:val="24"/>
          <w:szCs w:val="24"/>
        </w:rPr>
        <w:t>2019</w:t>
      </w:r>
      <w:r w:rsidRPr="00DC7BB3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 </w:t>
      </w:r>
      <w:r w:rsidR="00E26E1F">
        <w:rPr>
          <w:rFonts w:ascii="Times New Roman" w:hAnsi="Times New Roman" w:cs="Times New Roman"/>
          <w:sz w:val="24"/>
          <w:szCs w:val="24"/>
        </w:rPr>
        <w:t>65040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DC7BB3" w:rsidRPr="00DC7BB3" w:rsidRDefault="00DC7BB3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7BB3">
        <w:rPr>
          <w:rFonts w:ascii="Times New Roman" w:hAnsi="Times New Roman" w:cs="Times New Roman"/>
          <w:sz w:val="24"/>
          <w:szCs w:val="24"/>
        </w:rPr>
        <w:t xml:space="preserve">W = </w:t>
      </w:r>
      <w:r w:rsidR="00BF4FF6">
        <w:rPr>
          <w:rFonts w:ascii="Times New Roman" w:hAnsi="Times New Roman" w:cs="Times New Roman"/>
          <w:sz w:val="24"/>
          <w:szCs w:val="24"/>
        </w:rPr>
        <w:t>6</w:t>
      </w:r>
      <w:r w:rsidR="00E26E1F">
        <w:rPr>
          <w:rFonts w:ascii="Times New Roman" w:hAnsi="Times New Roman" w:cs="Times New Roman"/>
          <w:sz w:val="24"/>
          <w:szCs w:val="24"/>
        </w:rPr>
        <w:t>5040</w:t>
      </w:r>
      <w:r w:rsidRPr="00DC7BB3">
        <w:rPr>
          <w:rFonts w:ascii="Times New Roman" w:hAnsi="Times New Roman" w:cs="Times New Roman"/>
          <w:sz w:val="24"/>
          <w:szCs w:val="24"/>
        </w:rPr>
        <w:t xml:space="preserve">: 164,4 = </w:t>
      </w:r>
      <w:r w:rsidR="00E26E1F">
        <w:rPr>
          <w:rFonts w:ascii="Times New Roman" w:hAnsi="Times New Roman" w:cs="Times New Roman"/>
          <w:sz w:val="24"/>
          <w:szCs w:val="24"/>
        </w:rPr>
        <w:t>395,62</w:t>
      </w:r>
      <w:r w:rsidRPr="00DC7BB3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2212B0" w:rsidRDefault="00E26E1F" w:rsidP="00DC7B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395,62</w:t>
      </w:r>
      <w:r w:rsidR="00DC7BB3" w:rsidRPr="00DC7BB3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 </w:t>
      </w:r>
      <w:r w:rsidR="005D397A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FC7B2E">
        <w:rPr>
          <w:rFonts w:ascii="Times New Roman" w:hAnsi="Times New Roman" w:cs="Times New Roman"/>
          <w:sz w:val="24"/>
          <w:szCs w:val="24"/>
        </w:rPr>
        <w:t>1</w:t>
      </w:r>
      <w:r w:rsidR="005D397A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C7B2E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3C7261">
        <w:rPr>
          <w:rFonts w:ascii="Times New Roman" w:hAnsi="Times New Roman" w:cs="Times New Roman"/>
          <w:i/>
          <w:sz w:val="24"/>
          <w:szCs w:val="24"/>
        </w:rPr>
        <w:t>395,62</w:t>
      </w:r>
      <w:r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="003C7261">
        <w:rPr>
          <w:rFonts w:ascii="Times New Roman" w:hAnsi="Times New Roman" w:cs="Times New Roman"/>
          <w:i/>
          <w:sz w:val="24"/>
          <w:szCs w:val="24"/>
        </w:rPr>
        <w:t>395,62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Pr="00FD35E8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F4300E">
        <w:rPr>
          <w:rFonts w:ascii="Times New Roman" w:hAnsi="Times New Roman" w:cs="Times New Roman"/>
          <w:i/>
          <w:sz w:val="24"/>
          <w:szCs w:val="24"/>
        </w:rPr>
        <w:t>направление пакета документов в Комитет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5D397A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F4300E">
        <w:rPr>
          <w:rFonts w:ascii="Times New Roman" w:hAnsi="Times New Roman" w:cs="Times New Roman"/>
          <w:sz w:val="24"/>
          <w:szCs w:val="24"/>
        </w:rPr>
        <w:t>1</w:t>
      </w:r>
      <w:r w:rsidR="005A71DD">
        <w:rPr>
          <w:rFonts w:ascii="Times New Roman" w:hAnsi="Times New Roman" w:cs="Times New Roman"/>
          <w:sz w:val="24"/>
          <w:szCs w:val="24"/>
        </w:rPr>
        <w:t>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3377A2">
        <w:rPr>
          <w:rFonts w:ascii="Times New Roman" w:hAnsi="Times New Roman" w:cs="Times New Roman"/>
          <w:b/>
          <w:sz w:val="24"/>
          <w:szCs w:val="24"/>
        </w:rPr>
        <w:t>2: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F4300E">
        <w:rPr>
          <w:rFonts w:ascii="Times New Roman" w:hAnsi="Times New Roman" w:cs="Times New Roman"/>
          <w:i/>
          <w:sz w:val="24"/>
          <w:szCs w:val="24"/>
        </w:rPr>
        <w:t xml:space="preserve">1*395,62=395,62 </w:t>
      </w:r>
      <w:r w:rsidR="001628DA">
        <w:rPr>
          <w:rFonts w:ascii="Times New Roman" w:hAnsi="Times New Roman" w:cs="Times New Roman"/>
          <w:i/>
          <w:sz w:val="24"/>
          <w:szCs w:val="24"/>
        </w:rPr>
        <w:t>руб.</w:t>
      </w:r>
    </w:p>
    <w:p w:rsidR="001628DA" w:rsidRDefault="001628DA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Pr="003424E3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</w:t>
      </w:r>
      <w:r w:rsidR="003424E3">
        <w:rPr>
          <w:rFonts w:ascii="Times New Roman" w:hAnsi="Times New Roman" w:cs="Times New Roman"/>
          <w:i/>
          <w:sz w:val="24"/>
          <w:szCs w:val="24"/>
        </w:rPr>
        <w:t>+ 500 = 3000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424E3" w:rsidRDefault="003424E3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 w:rsidR="00E02FB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Default="003377A2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B32F5C">
        <w:rPr>
          <w:rFonts w:ascii="Times New Roman" w:hAnsi="Times New Roman" w:cs="Times New Roman"/>
          <w:b/>
          <w:sz w:val="24"/>
          <w:szCs w:val="24"/>
        </w:rPr>
        <w:t>395,62+395,62</w:t>
      </w:r>
      <w:r w:rsidR="0038147D">
        <w:rPr>
          <w:rFonts w:ascii="Times New Roman" w:hAnsi="Times New Roman" w:cs="Times New Roman"/>
          <w:b/>
          <w:sz w:val="24"/>
          <w:szCs w:val="24"/>
        </w:rPr>
        <w:t>+</w:t>
      </w:r>
      <w:r w:rsidR="00CF0013">
        <w:rPr>
          <w:rFonts w:ascii="Times New Roman" w:hAnsi="Times New Roman" w:cs="Times New Roman"/>
          <w:b/>
          <w:sz w:val="24"/>
          <w:szCs w:val="24"/>
        </w:rPr>
        <w:t>3000=</w:t>
      </w:r>
      <w:r w:rsidR="00B32F5C">
        <w:rPr>
          <w:rFonts w:ascii="Times New Roman" w:hAnsi="Times New Roman" w:cs="Times New Roman"/>
          <w:b/>
          <w:sz w:val="24"/>
          <w:szCs w:val="24"/>
        </w:rPr>
        <w:t>3791,24 руб.</w:t>
      </w:r>
    </w:p>
    <w:p w:rsidR="003424E3" w:rsidRPr="003424E3" w:rsidRDefault="003424E3" w:rsidP="003424E3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B32F5C">
        <w:rPr>
          <w:rFonts w:ascii="Times New Roman" w:hAnsi="Times New Roman" w:cs="Times New Roman"/>
          <w:sz w:val="24"/>
          <w:szCs w:val="24"/>
        </w:rPr>
        <w:t>3791,24 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0057" w:rsidRDefault="00060057" w:rsidP="005A7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F5C" w:rsidRDefault="00B32F5C" w:rsidP="003377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3424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8609A" w:rsidRPr="0018609A" w:rsidSect="003424E3">
      <w:footerReference w:type="default" r:id="rId13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AC" w:rsidRDefault="00BF30AC" w:rsidP="00C9434D">
      <w:pPr>
        <w:spacing w:after="0" w:line="240" w:lineRule="auto"/>
      </w:pPr>
      <w:r>
        <w:separator/>
      </w:r>
    </w:p>
  </w:endnote>
  <w:endnote w:type="continuationSeparator" w:id="0">
    <w:p w:rsidR="00BF30AC" w:rsidRDefault="00BF30AC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BF30AC" w:rsidRDefault="00BF30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F5C">
          <w:rPr>
            <w:noProof/>
          </w:rPr>
          <w:t>2</w:t>
        </w:r>
        <w:r>
          <w:fldChar w:fldCharType="end"/>
        </w:r>
      </w:p>
    </w:sdtContent>
  </w:sdt>
  <w:p w:rsidR="00BF30AC" w:rsidRDefault="00BF30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AC" w:rsidRDefault="00BF30AC" w:rsidP="00C9434D">
      <w:pPr>
        <w:spacing w:after="0" w:line="240" w:lineRule="auto"/>
      </w:pPr>
      <w:r>
        <w:separator/>
      </w:r>
    </w:p>
  </w:footnote>
  <w:footnote w:type="continuationSeparator" w:id="0">
    <w:p w:rsidR="00BF30AC" w:rsidRDefault="00BF30AC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17A05"/>
    <w:rsid w:val="00045508"/>
    <w:rsid w:val="000508C7"/>
    <w:rsid w:val="00060057"/>
    <w:rsid w:val="00081BF5"/>
    <w:rsid w:val="00090699"/>
    <w:rsid w:val="000A1744"/>
    <w:rsid w:val="000A3DAB"/>
    <w:rsid w:val="000B3409"/>
    <w:rsid w:val="001338CD"/>
    <w:rsid w:val="001527D7"/>
    <w:rsid w:val="00162635"/>
    <w:rsid w:val="001628DA"/>
    <w:rsid w:val="0018609A"/>
    <w:rsid w:val="00194008"/>
    <w:rsid w:val="0020677D"/>
    <w:rsid w:val="002212B0"/>
    <w:rsid w:val="002220F2"/>
    <w:rsid w:val="00240813"/>
    <w:rsid w:val="00254210"/>
    <w:rsid w:val="00281BAE"/>
    <w:rsid w:val="002C13F6"/>
    <w:rsid w:val="002C76AE"/>
    <w:rsid w:val="002F2B3A"/>
    <w:rsid w:val="00306F3D"/>
    <w:rsid w:val="00325565"/>
    <w:rsid w:val="003377A2"/>
    <w:rsid w:val="003424E3"/>
    <w:rsid w:val="0036143E"/>
    <w:rsid w:val="0038147D"/>
    <w:rsid w:val="00391034"/>
    <w:rsid w:val="00395474"/>
    <w:rsid w:val="003C34A1"/>
    <w:rsid w:val="003C70FA"/>
    <w:rsid w:val="003C7261"/>
    <w:rsid w:val="003D7D94"/>
    <w:rsid w:val="003E510C"/>
    <w:rsid w:val="0043101D"/>
    <w:rsid w:val="00455BCE"/>
    <w:rsid w:val="00465809"/>
    <w:rsid w:val="00474C55"/>
    <w:rsid w:val="004A4682"/>
    <w:rsid w:val="0050277B"/>
    <w:rsid w:val="0050348D"/>
    <w:rsid w:val="005311FD"/>
    <w:rsid w:val="005419F8"/>
    <w:rsid w:val="00575875"/>
    <w:rsid w:val="005A6115"/>
    <w:rsid w:val="005A71DD"/>
    <w:rsid w:val="005D2C71"/>
    <w:rsid w:val="005D397A"/>
    <w:rsid w:val="005F5534"/>
    <w:rsid w:val="006738CD"/>
    <w:rsid w:val="00691F86"/>
    <w:rsid w:val="006A1B75"/>
    <w:rsid w:val="006A58CA"/>
    <w:rsid w:val="006A77D9"/>
    <w:rsid w:val="006C785B"/>
    <w:rsid w:val="006E7062"/>
    <w:rsid w:val="00765FE7"/>
    <w:rsid w:val="007707FB"/>
    <w:rsid w:val="00775981"/>
    <w:rsid w:val="00784F87"/>
    <w:rsid w:val="007A060C"/>
    <w:rsid w:val="007A7F5A"/>
    <w:rsid w:val="007C32CC"/>
    <w:rsid w:val="007C7F05"/>
    <w:rsid w:val="007D3C4B"/>
    <w:rsid w:val="007D3D09"/>
    <w:rsid w:val="007E579C"/>
    <w:rsid w:val="00806728"/>
    <w:rsid w:val="00806AE9"/>
    <w:rsid w:val="00815623"/>
    <w:rsid w:val="00845EFA"/>
    <w:rsid w:val="00873427"/>
    <w:rsid w:val="00880642"/>
    <w:rsid w:val="008938F6"/>
    <w:rsid w:val="00896A34"/>
    <w:rsid w:val="008C5F0C"/>
    <w:rsid w:val="009028A9"/>
    <w:rsid w:val="00994226"/>
    <w:rsid w:val="009A645C"/>
    <w:rsid w:val="009B4714"/>
    <w:rsid w:val="00A13065"/>
    <w:rsid w:val="00A7379A"/>
    <w:rsid w:val="00A8337D"/>
    <w:rsid w:val="00A909C7"/>
    <w:rsid w:val="00AE5CEA"/>
    <w:rsid w:val="00AF2302"/>
    <w:rsid w:val="00AF3449"/>
    <w:rsid w:val="00AF3CAD"/>
    <w:rsid w:val="00B271C4"/>
    <w:rsid w:val="00B32F5C"/>
    <w:rsid w:val="00B66BD6"/>
    <w:rsid w:val="00B67D5B"/>
    <w:rsid w:val="00B733B4"/>
    <w:rsid w:val="00BF30AC"/>
    <w:rsid w:val="00BF4FF6"/>
    <w:rsid w:val="00C047DD"/>
    <w:rsid w:val="00C07F6F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6041"/>
    <w:rsid w:val="00D37AC0"/>
    <w:rsid w:val="00D5024F"/>
    <w:rsid w:val="00DC0834"/>
    <w:rsid w:val="00DC7BB3"/>
    <w:rsid w:val="00DF6D91"/>
    <w:rsid w:val="00E02FBD"/>
    <w:rsid w:val="00E142C4"/>
    <w:rsid w:val="00E26E1F"/>
    <w:rsid w:val="00E43BC4"/>
    <w:rsid w:val="00E47657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4300E"/>
    <w:rsid w:val="00F8661F"/>
    <w:rsid w:val="00FB06B9"/>
    <w:rsid w:val="00FB4B97"/>
    <w:rsid w:val="00FC7B2E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67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87</cp:revision>
  <cp:lastPrinted>2017-09-21T09:45:00Z</cp:lastPrinted>
  <dcterms:created xsi:type="dcterms:W3CDTF">2017-07-12T09:10:00Z</dcterms:created>
  <dcterms:modified xsi:type="dcterms:W3CDTF">2020-02-12T10:24:00Z</dcterms:modified>
</cp:coreProperties>
</file>