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0"/>
        <w:jc w:val="center"/>
        <w:rPr>
          <w:b/>
          <w:lang w:val="en-US"/>
        </w:rPr>
      </w:pPr>
      <w:r>
        <w:rPr>
          <w:b/>
          <w:lang w:val="en-US"/>
        </w:rPr>
      </w:r>
      <w:r>
        <w:rPr>
          <w:b/>
          <w:lang w:val="en-US"/>
        </w:rPr>
      </w:r>
      <w:r>
        <w:rPr>
          <w:b/>
          <w:lang w:val="en-US"/>
        </w:rPr>
      </w:r>
    </w:p>
    <w:p>
      <w:pPr>
        <w:pStyle w:val="85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2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50"/>
        <w:tabs>
          <w:tab w:val="left" w:pos="8280" w:leader="none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1"/>
        <w:jc w:val="left"/>
        <w:tabs>
          <w:tab w:val="center" w:pos="4536" w:leader="none"/>
          <w:tab w:val="left" w:pos="7995" w:leader="none"/>
        </w:tabs>
        <w:rPr>
          <w:szCs w:val="28"/>
        </w:rPr>
      </w:pPr>
      <w:r>
        <w:rPr>
          <w:szCs w:val="28"/>
        </w:rPr>
        <w:tab/>
        <w:t xml:space="preserve">АДМИНИСТРАЦИЯ БЕЛОЯРСКОГО РАЙОНА</w:t>
        <w:tab/>
      </w:r>
      <w:r>
        <w:rPr>
          <w:szCs w:val="28"/>
        </w:rPr>
      </w:r>
      <w:r>
        <w:rPr>
          <w:szCs w:val="28"/>
        </w:rPr>
      </w:r>
    </w:p>
    <w:p>
      <w:pPr>
        <w:pStyle w:val="85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0"/>
        <w:tabs>
          <w:tab w:val="left" w:pos="7815" w:leader="none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51"/>
      </w:pPr>
      <w:r>
        <w:t xml:space="preserve">ПОСТАНОВЛЕНИЕ</w:t>
      </w:r>
      <w:r/>
    </w:p>
    <w:p>
      <w:pPr>
        <w:pStyle w:val="850"/>
        <w:tabs>
          <w:tab w:val="left" w:pos="8175" w:leader="none"/>
        </w:tabs>
        <w:rPr>
          <w:b/>
        </w:rPr>
      </w:pPr>
      <w:r>
        <w:tab/>
      </w:r>
      <w:r>
        <w:rPr>
          <w:b/>
          <w:bCs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pStyle w:val="856"/>
      </w:pPr>
      <w:r/>
      <w:r/>
    </w:p>
    <w:p>
      <w:pPr>
        <w:pStyle w:val="856"/>
        <w:jc w:val="both"/>
      </w:pPr>
      <w:r>
        <w:t xml:space="preserve">от «</w:t>
      </w:r>
      <w:r>
        <w:t xml:space="preserve">23</w:t>
      </w:r>
      <w:r>
        <w:t xml:space="preserve">»</w:t>
      </w:r>
      <w:r>
        <w:t xml:space="preserve">  января  </w:t>
      </w:r>
      <w:r>
        <w:t xml:space="preserve">2019 </w:t>
      </w:r>
      <w:r>
        <w:t xml:space="preserve">года                                                     </w:t>
      </w:r>
      <w:r>
        <w:t xml:space="preserve">                        </w:t>
      </w:r>
      <w:r>
        <w:t xml:space="preserve">      </w:t>
      </w:r>
      <w:r>
        <w:t xml:space="preserve"> </w:t>
      </w:r>
      <w:r>
        <w:t xml:space="preserve">    </w:t>
      </w:r>
      <w:r>
        <w:t xml:space="preserve"> </w:t>
      </w:r>
      <w:r>
        <w:t xml:space="preserve">№</w:t>
      </w:r>
      <w:r>
        <w:t xml:space="preserve"> 40</w:t>
      </w:r>
      <w:r/>
    </w:p>
    <w:p>
      <w:pPr>
        <w:pStyle w:val="850"/>
        <w:rPr>
          <w:sz w:val="26"/>
        </w:rPr>
      </w:pPr>
      <w:r>
        <w:rPr>
          <w:sz w:val="26"/>
        </w:rPr>
      </w:r>
      <w:r>
        <w:rPr>
          <w:sz w:val="26"/>
        </w:rPr>
      </w:r>
      <w:r>
        <w:rPr>
          <w:sz w:val="26"/>
        </w:rPr>
      </w:r>
    </w:p>
    <w:p>
      <w:pPr>
        <w:pStyle w:val="850"/>
        <w:rPr>
          <w:b/>
          <w:bCs/>
          <w:sz w:val="24"/>
        </w:rPr>
      </w:pPr>
      <w:r>
        <w:rPr>
          <w:b/>
          <w:bCs/>
          <w:sz w:val="24"/>
        </w:rPr>
      </w:r>
      <w:r>
        <w:rPr>
          <w:b/>
          <w:bCs/>
          <w:sz w:val="24"/>
        </w:rPr>
      </w:r>
      <w:r>
        <w:rPr>
          <w:b/>
          <w:bCs/>
          <w:sz w:val="24"/>
        </w:rPr>
      </w:r>
    </w:p>
    <w:p>
      <w:pPr>
        <w:pStyle w:val="85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</w:rPr>
        <w:t xml:space="preserve"> </w:t>
      </w:r>
      <w:r>
        <w:rPr>
          <w:b/>
          <w:sz w:val="24"/>
        </w:rPr>
        <w:t xml:space="preserve">О внесении изменений </w:t>
      </w:r>
      <w:r>
        <w:rPr>
          <w:b/>
          <w:bCs/>
          <w:sz w:val="24"/>
          <w:szCs w:val="24"/>
        </w:rPr>
        <w:t xml:space="preserve">Положение о Сов</w:t>
      </w:r>
      <w:r>
        <w:rPr>
          <w:b/>
          <w:bCs/>
          <w:sz w:val="24"/>
          <w:szCs w:val="24"/>
        </w:rPr>
        <w:t xml:space="preserve">ете молодежи Белоярского района </w:t>
      </w:r>
      <w:r>
        <w:rPr>
          <w:b/>
          <w:bCs/>
          <w:sz w:val="24"/>
        </w:rPr>
        <w:t xml:space="preserve">  </w:t>
      </w:r>
      <w:r>
        <w:rPr>
          <w:b/>
          <w:sz w:val="24"/>
        </w:rPr>
        <w:t xml:space="preserve">постановления администрации  </w:t>
      </w:r>
      <w:r>
        <w:rPr>
          <w:b/>
          <w:sz w:val="24"/>
        </w:rPr>
        <w:t xml:space="preserve">Белоярского района </w:t>
      </w:r>
      <w:r>
        <w:rPr>
          <w:b/>
          <w:sz w:val="24"/>
        </w:rPr>
        <w:t xml:space="preserve">от 23 января 2019 года № 40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50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850"/>
        <w:ind w:firstLine="709"/>
        <w:jc w:val="both"/>
        <w:tabs>
          <w:tab w:val="left" w:pos="70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tabs>
          <w:tab w:val="left" w:pos="4536" w:leader="none"/>
        </w:tabs>
        <w:rPr>
          <w:b w:val="0"/>
          <w:bCs w:val="0"/>
          <w:sz w:val="24"/>
          <w:szCs w:val="24"/>
          <w:highlight w:val="none"/>
        </w:rPr>
      </w:pPr>
      <w:r>
        <w:rPr>
          <w:b w:val="0"/>
          <w:bCs w:val="0"/>
          <w:sz w:val="24"/>
          <w:szCs w:val="24"/>
        </w:rPr>
        <w:t xml:space="preserve">1. Внести в раздел 4 «Состав и организация работы Совета» </w:t>
      </w:r>
      <w:r>
        <w:rPr>
          <w:b w:val="0"/>
          <w:bCs w:val="0"/>
          <w:sz w:val="24"/>
          <w:szCs w:val="24"/>
        </w:rPr>
        <w:t xml:space="preserve">Положения о Сов</w:t>
      </w:r>
      <w:r>
        <w:rPr>
          <w:b w:val="0"/>
          <w:bCs w:val="0"/>
          <w:sz w:val="24"/>
          <w:szCs w:val="24"/>
        </w:rPr>
        <w:t xml:space="preserve">ете молодежи Белоярского района, утвержденного</w:t>
      </w:r>
      <w:r>
        <w:rPr>
          <w:b w:val="0"/>
          <w:bCs w:val="0"/>
          <w:sz w:val="24"/>
          <w:szCs w:val="24"/>
        </w:rPr>
        <w:t xml:space="preserve"> постановлением администрации Белоярского района от 23 января 2019 года № 40 «О Совете молодежи Белоярского района», следующие изменения: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  <w:highlight w:val="none"/>
        </w:rPr>
      </w:r>
    </w:p>
    <w:p>
      <w:pPr>
        <w:pStyle w:val="850"/>
        <w:ind w:left="709" w:firstLine="0"/>
        <w:jc w:val="both"/>
        <w:tabs>
          <w:tab w:val="left" w:pos="3465" w:leader="none"/>
        </w:tabs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  <w:t xml:space="preserve">1) и</w:t>
      </w:r>
      <w:r>
        <w:rPr>
          <w:b w:val="0"/>
          <w:bCs w:val="0"/>
          <w:sz w:val="24"/>
          <w:szCs w:val="24"/>
        </w:rPr>
        <w:t xml:space="preserve">зложить в </w:t>
      </w:r>
      <w:r>
        <w:rPr>
          <w:b w:val="0"/>
          <w:bCs w:val="0"/>
          <w:sz w:val="24"/>
          <w:szCs w:val="24"/>
        </w:rPr>
        <w:t xml:space="preserve">следующей редакции подпункты: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numPr>
          <w:ilvl w:val="0"/>
          <w:numId w:val="7"/>
        </w:numPr>
        <w:jc w:val="both"/>
        <w:tabs>
          <w:tab w:val="left" w:pos="346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4.1. Состав Совета формируется на добровольной основе из числа представителей </w:t>
      </w:r>
      <w:r>
        <w:rPr>
          <w:b w:val="0"/>
          <w:bCs w:val="0"/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jc w:val="both"/>
        <w:tabs>
          <w:tab w:val="left" w:pos="3465" w:leader="none"/>
        </w:tabs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молодежных общественных объединений, осуществляющих свою деятельность н</w:t>
      </w:r>
      <w:r>
        <w:rPr>
          <w:sz w:val="24"/>
          <w:szCs w:val="24"/>
        </w:rPr>
        <w:t xml:space="preserve">а территории Белоярского района, активной молодежи Белоярского</w:t>
      </w:r>
      <w:r>
        <w:rPr>
          <w:sz w:val="24"/>
          <w:szCs w:val="24"/>
        </w:rPr>
        <w:t xml:space="preserve"> района в возрасте 16 – 35 лет и </w:t>
      </w:r>
      <w:r>
        <w:rPr>
          <w:sz w:val="24"/>
          <w:szCs w:val="24"/>
        </w:rPr>
        <w:t xml:space="preserve">утверждается распоряжением Комитета по делам молодежи, физической культуре и спорту администрации Белоярского района.</w:t>
      </w:r>
      <w:r>
        <w:rPr>
          <w:sz w:val="24"/>
          <w:szCs w:val="24"/>
        </w:rPr>
        <w:t xml:space="preserve"> Численный состав Совета – не более 15 человек.»;</w:t>
      </w:r>
      <w:r>
        <w:rPr>
          <w:b w:val="0"/>
          <w:bCs w:val="0"/>
          <w:sz w:val="24"/>
          <w:szCs w:val="24"/>
        </w:rPr>
      </w:r>
    </w:p>
    <w:p>
      <w:pPr>
        <w:pStyle w:val="850"/>
        <w:numPr>
          <w:ilvl w:val="0"/>
          <w:numId w:val="7"/>
        </w:numPr>
        <w:jc w:val="both"/>
        <w:tabs>
          <w:tab w:val="left" w:pos="31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4.4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Секретарь Совета: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8"/>
        <w:jc w:val="both"/>
        <w:tabs>
          <w:tab w:val="left" w:pos="31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1) обеспечивает уведомление членов Совета о проводимых советом мероприятиях;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8"/>
        <w:jc w:val="both"/>
        <w:tabs>
          <w:tab w:val="left" w:pos="31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2) обеспечивает ведение протоколов заседаний Совета;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8"/>
        <w:jc w:val="both"/>
        <w:tabs>
          <w:tab w:val="left" w:pos="31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3) обеспечивает оформление решений, обращений, заявлений, рекомендаций Совета;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tabs>
          <w:tab w:val="left" w:pos="319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4) обеспечивает информационное освещение деятельности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»;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Опубликовать настоящее постановление в газетах «Белоярские вести»,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Контроль за выполнением постановления возложить на заместителя главы Белоярского района по социальным вопросам 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8"/>
        <w:ind w:firstLine="0"/>
        <w:jc w:val="both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С.П.Маненков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8"/>
        <w:ind w:firstLine="0"/>
        <w:jc w:val="both"/>
        <w:tabs>
          <w:tab w:val="left" w:pos="1276" w:leader="none"/>
          <w:tab w:val="left" w:pos="141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6"/>
        <w:ind w:right="895"/>
        <w:jc w:val="right"/>
        <w:tabs>
          <w:tab w:val="left" w:pos="6300" w:leader="none"/>
        </w:tabs>
      </w:pPr>
      <w:r/>
      <w:r/>
    </w:p>
    <w:p>
      <w:pPr>
        <w:pStyle w:val="856"/>
        <w:ind w:right="895"/>
        <w:jc w:val="right"/>
        <w:tabs>
          <w:tab w:val="left" w:pos="6300" w:leader="none"/>
        </w:tabs>
      </w:pPr>
      <w:r/>
      <w:r/>
    </w:p>
    <w:p>
      <w:pPr>
        <w:pStyle w:val="856"/>
        <w:ind w:right="895"/>
        <w:jc w:val="right"/>
        <w:tabs>
          <w:tab w:val="left" w:pos="6300" w:leader="none"/>
        </w:tabs>
      </w:pPr>
      <w:r/>
      <w:r/>
    </w:p>
    <w:p>
      <w:pPr>
        <w:pStyle w:val="856"/>
        <w:ind w:right="895"/>
        <w:jc w:val="right"/>
        <w:tabs>
          <w:tab w:val="left" w:pos="6300" w:leader="none"/>
        </w:tabs>
      </w:pPr>
      <w:r/>
      <w:r/>
    </w:p>
    <w:p>
      <w:pPr>
        <w:pStyle w:val="856"/>
        <w:ind w:right="895"/>
        <w:jc w:val="right"/>
        <w:tabs>
          <w:tab w:val="left" w:pos="6300" w:leader="none"/>
        </w:tabs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jc w:val="center"/>
      <w:keepNext/>
      <w:outlineLvl w:val="0"/>
    </w:pPr>
    <w:rPr>
      <w:b/>
      <w:sz w:val="28"/>
    </w:rPr>
  </w:style>
  <w:style w:type="paragraph" w:styleId="852">
    <w:name w:val="Заголовок 3"/>
    <w:basedOn w:val="850"/>
    <w:next w:val="850"/>
    <w:link w:val="850"/>
    <w:qFormat/>
    <w:pPr>
      <w:jc w:val="center"/>
      <w:keepNext/>
      <w:outlineLvl w:val="2"/>
    </w:pPr>
    <w:rPr>
      <w:sz w:val="28"/>
    </w:rPr>
  </w:style>
  <w:style w:type="character" w:styleId="853">
    <w:name w:val="Основной шрифт абзаца"/>
    <w:next w:val="853"/>
    <w:link w:val="857"/>
    <w:semiHidden/>
  </w:style>
  <w:style w:type="table" w:styleId="854">
    <w:name w:val="Обычная таблица"/>
    <w:next w:val="854"/>
    <w:link w:val="850"/>
    <w:semiHidden/>
    <w:tblPr/>
  </w:style>
  <w:style w:type="numbering" w:styleId="855">
    <w:name w:val="Нет списка"/>
    <w:next w:val="855"/>
    <w:link w:val="850"/>
    <w:semiHidden/>
  </w:style>
  <w:style w:type="paragraph" w:styleId="856">
    <w:name w:val="Основной текст с отступом 3"/>
    <w:basedOn w:val="850"/>
    <w:next w:val="856"/>
    <w:link w:val="850"/>
    <w:pPr>
      <w:jc w:val="center"/>
    </w:pPr>
    <w:rPr>
      <w:sz w:val="24"/>
    </w:rPr>
  </w:style>
  <w:style w:type="paragraph" w:styleId="857">
    <w:name w:val="Знак1 Знак Знак Знак1"/>
    <w:basedOn w:val="850"/>
    <w:next w:val="857"/>
    <w:link w:val="8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858">
    <w:name w:val="ConsPlusNormal"/>
    <w:next w:val="858"/>
    <w:link w:val="85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9">
    <w:name w:val="Текст выноски"/>
    <w:basedOn w:val="850"/>
    <w:next w:val="859"/>
    <w:link w:val="850"/>
    <w:semiHidden/>
    <w:rPr>
      <w:rFonts w:ascii="Tahoma" w:hAnsi="Tahoma" w:cs="Tahoma"/>
      <w:sz w:val="16"/>
      <w:szCs w:val="16"/>
    </w:rPr>
  </w:style>
  <w:style w:type="character" w:styleId="860">
    <w:name w:val="Гиперссылка"/>
    <w:next w:val="860"/>
    <w:link w:val="850"/>
    <w:rPr>
      <w:color w:val="0000ff"/>
      <w:u w:val="single"/>
    </w:rPr>
  </w:style>
  <w:style w:type="table" w:styleId="861">
    <w:name w:val="Сетка таблицы"/>
    <w:basedOn w:val="854"/>
    <w:next w:val="861"/>
    <w:link w:val="850"/>
    <w:tblPr/>
  </w:style>
  <w:style w:type="paragraph" w:styleId="862">
    <w:name w:val=" Знак"/>
    <w:basedOn w:val="850"/>
    <w:next w:val="862"/>
    <w:link w:val="850"/>
    <w:pPr>
      <w:spacing w:after="160" w:line="240" w:lineRule="exact"/>
    </w:pPr>
    <w:rPr>
      <w:rFonts w:ascii="Verdana" w:hAnsi="Verdana"/>
      <w:lang w:val="en-US" w:eastAsia="en-US"/>
    </w:rPr>
  </w:style>
  <w:style w:type="paragraph" w:styleId="863">
    <w:name w:val="Абзац списка"/>
    <w:basedOn w:val="850"/>
    <w:next w:val="863"/>
    <w:link w:val="850"/>
    <w:uiPriority w:val="34"/>
    <w:qFormat/>
    <w:pPr>
      <w:ind w:left="708"/>
    </w:pPr>
  </w:style>
  <w:style w:type="character" w:styleId="864" w:default="1">
    <w:name w:val="Default Paragraph Font"/>
    <w:uiPriority w:val="1"/>
    <w:semiHidden/>
    <w:unhideWhenUsed/>
  </w:style>
  <w:style w:type="numbering" w:styleId="865" w:default="1">
    <w:name w:val="No List"/>
    <w:uiPriority w:val="99"/>
    <w:semiHidden/>
    <w:unhideWhenUsed/>
  </w:style>
  <w:style w:type="table" w:styleId="86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BliznyakovaSY</dc:creator>
  <cp:lastModifiedBy>BliznyakovaSY</cp:lastModifiedBy>
  <cp:revision>50</cp:revision>
  <dcterms:created xsi:type="dcterms:W3CDTF">2011-04-07T04:43:00Z</dcterms:created>
  <dcterms:modified xsi:type="dcterms:W3CDTF">2025-10-31T07:25:41Z</dcterms:modified>
  <cp:version>983040</cp:version>
</cp:coreProperties>
</file>