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6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9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9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–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</w:t>
      </w:r>
      <w:r>
        <w:rPr>
          <w:szCs w:val="28"/>
        </w:rPr>
        <w:t xml:space="preserve">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7"/>
        <w:jc w:val="center"/>
      </w:pPr>
      <w:r>
        <w:t xml:space="preserve">ПОСТАНОВЛЕНИЕ</w:t>
      </w:r>
      <w:r/>
    </w:p>
    <w:p>
      <w:pPr>
        <w:pStyle w:val="896"/>
        <w:jc w:val="center"/>
      </w:pPr>
      <w:r/>
      <w:r/>
    </w:p>
    <w:p>
      <w:pPr>
        <w:pStyle w:val="896"/>
        <w:jc w:val="center"/>
      </w:pPr>
      <w:r/>
      <w:r/>
    </w:p>
    <w:p>
      <w:pPr>
        <w:pStyle w:val="896"/>
        <w:jc w:val="center"/>
        <w:rPr>
          <w:szCs w:val="20"/>
        </w:rPr>
      </w:pPr>
      <w:r>
        <w:rPr>
          <w:szCs w:val="20"/>
        </w:rPr>
        <w:t xml:space="preserve">от 23 сентября 202</w:t>
      </w:r>
      <w:r>
        <w:rPr>
          <w:szCs w:val="20"/>
        </w:rPr>
        <w:t xml:space="preserve">5</w:t>
      </w:r>
      <w:r>
        <w:rPr>
          <w:szCs w:val="20"/>
        </w:rPr>
        <w:t xml:space="preserve"> года                                                                                                      №</w:t>
      </w:r>
      <w:r>
        <w:rPr>
          <w:szCs w:val="20"/>
        </w:rPr>
        <w:t xml:space="preserve"> 621</w:t>
      </w:r>
      <w:r>
        <w:rPr>
          <w:szCs w:val="20"/>
        </w:rPr>
      </w:r>
    </w:p>
    <w:p>
      <w:pPr>
        <w:jc w:val="center"/>
      </w:pPr>
      <w:r/>
      <w:r/>
    </w:p>
    <w:p>
      <w:pPr>
        <w:pStyle w:val="896"/>
        <w:jc w:val="center"/>
      </w:pPr>
      <w:r/>
      <w:r/>
    </w:p>
    <w:p>
      <w:pPr>
        <w:pStyle w:val="896"/>
        <w:jc w:val="center"/>
        <w:rPr>
          <w:b/>
        </w:rPr>
      </w:pPr>
      <w:r>
        <w:rPr>
          <w:b/>
        </w:rPr>
        <w:t xml:space="preserve">О внесении изменения в </w:t>
      </w:r>
      <w:r>
        <w:rPr>
          <w:b/>
        </w:rPr>
        <w:t xml:space="preserve">приложение к </w:t>
      </w:r>
      <w:r>
        <w:rPr>
          <w:b/>
        </w:rPr>
        <w:t xml:space="preserve">постановлени</w:t>
      </w:r>
      <w:r>
        <w:rPr>
          <w:b/>
        </w:rPr>
        <w:t xml:space="preserve">ю</w:t>
      </w:r>
      <w:r>
        <w:rPr>
          <w:b/>
        </w:rPr>
        <w:t xml:space="preserve"> администрации </w:t>
      </w:r>
      <w:r>
        <w:rPr>
          <w:b/>
        </w:rPr>
        <w:t xml:space="preserve">Б</w:t>
      </w:r>
      <w:r>
        <w:rPr>
          <w:b/>
        </w:rPr>
        <w:t xml:space="preserve">елоярского района от 11 ноября 2013 года № 162</w:t>
      </w:r>
      <w:r>
        <w:rPr>
          <w:b/>
        </w:rPr>
        <w:t xml:space="preserve">6</w:t>
      </w:r>
      <w:r>
        <w:rPr>
          <w:b/>
        </w:rPr>
      </w:r>
      <w:r>
        <w:rPr>
          <w:b/>
        </w:rPr>
      </w:r>
    </w:p>
    <w:p>
      <w:pPr>
        <w:jc w:val="center"/>
      </w:pPr>
      <w:r>
        <w:rPr>
          <w:szCs w:val="20"/>
        </w:rPr>
      </w:r>
      <w:r>
        <w:rPr>
          <w:szCs w:val="20"/>
        </w:rPr>
      </w:r>
    </w:p>
    <w:p>
      <w:pPr>
        <w:jc w:val="center"/>
      </w:pPr>
      <w:r/>
      <w:r/>
    </w:p>
    <w:p>
      <w:pPr>
        <w:pStyle w:val="896"/>
        <w:jc w:val="center"/>
      </w:pPr>
      <w:r>
        <w:rPr>
          <w:szCs w:val="20"/>
        </w:rPr>
      </w:r>
      <w:r>
        <w:rPr>
          <w:szCs w:val="20"/>
        </w:rPr>
      </w:r>
      <w:r/>
    </w:p>
    <w:p>
      <w:pPr>
        <w:pStyle w:val="896"/>
        <w:ind w:firstLine="720"/>
        <w:jc w:val="both"/>
      </w:pPr>
      <w:r>
        <w:t xml:space="preserve">П</w:t>
      </w:r>
      <w:r>
        <w:t xml:space="preserve"> </w:t>
      </w:r>
      <w:r>
        <w:t xml:space="preserve">о</w:t>
      </w:r>
      <w:r>
        <w:t xml:space="preserve"> </w:t>
      </w:r>
      <w:r>
        <w:t xml:space="preserve">с</w:t>
      </w:r>
      <w:r>
        <w:t xml:space="preserve"> </w:t>
      </w:r>
      <w:r>
        <w:t xml:space="preserve">т</w:t>
      </w:r>
      <w:r>
        <w:t xml:space="preserve"> </w:t>
      </w:r>
      <w:r>
        <w:t xml:space="preserve">а</w:t>
      </w:r>
      <w:r>
        <w:t xml:space="preserve"> </w:t>
      </w:r>
      <w:r>
        <w:t xml:space="preserve">н</w:t>
      </w:r>
      <w:r>
        <w:t xml:space="preserve"> </w:t>
      </w:r>
      <w:r>
        <w:t xml:space="preserve">о</w:t>
      </w:r>
      <w:r>
        <w:t xml:space="preserve"> </w:t>
      </w:r>
      <w:r>
        <w:t xml:space="preserve">в</w:t>
      </w:r>
      <w:r>
        <w:t xml:space="preserve"> </w:t>
      </w:r>
      <w:r>
        <w:t xml:space="preserve">л</w:t>
      </w:r>
      <w:r>
        <w:t xml:space="preserve"> </w:t>
      </w:r>
      <w:r>
        <w:t xml:space="preserve">я</w:t>
      </w:r>
      <w:r>
        <w:t xml:space="preserve"> </w:t>
      </w:r>
      <w:r>
        <w:t xml:space="preserve">ю:</w:t>
      </w:r>
      <w:r/>
    </w:p>
    <w:p>
      <w:pPr>
        <w:pStyle w:val="896"/>
        <w:ind w:firstLine="720"/>
        <w:jc w:val="both"/>
        <w:rPr>
          <w:sz w:val="23"/>
          <w:szCs w:val="23"/>
        </w:rPr>
      </w:pPr>
      <w:r>
        <w:t xml:space="preserve">1. </w:t>
      </w:r>
      <w:r>
        <w:t xml:space="preserve">Внести в </w:t>
      </w:r>
      <w:r>
        <w:t xml:space="preserve">приложение «А</w:t>
      </w:r>
      <w:r>
        <w:t xml:space="preserve">дминистративный регламент пред</w:t>
      </w:r>
      <w:r>
        <w:t xml:space="preserve">оставления муниципальной услуги «С</w:t>
      </w:r>
      <w:r>
        <w:t xml:space="preserve">огласование проведения переустройства и (или) перепланировки помещения в многоквартирном доме</w:t>
      </w:r>
      <w:r>
        <w:t xml:space="preserve">»</w:t>
      </w:r>
      <w:r>
        <w:t xml:space="preserve"> </w:t>
      </w:r>
      <w:r>
        <w:t xml:space="preserve">к </w:t>
      </w:r>
      <w:r>
        <w:t xml:space="preserve">постановлени</w:t>
      </w:r>
      <w:r>
        <w:t xml:space="preserve">ю</w:t>
      </w:r>
      <w:r>
        <w:t xml:space="preserve"> администрации Белоярского района от 11 ноября 2013 года №</w:t>
      </w:r>
      <w:r>
        <w:t xml:space="preserve"> </w:t>
      </w:r>
      <w:r>
        <w:t xml:space="preserve">1626 «Об утверждении административного регламента предоставления муниципальной услуги «</w:t>
      </w:r>
      <w:r>
        <w:t xml:space="preserve">Согласование проведения переустройства и (или) перепланировки п</w:t>
      </w:r>
      <w:r>
        <w:t xml:space="preserve">омещения в многоквартирном доме</w:t>
      </w:r>
      <w:r>
        <w:t xml:space="preserve">» </w:t>
      </w:r>
      <w:r>
        <w:rPr>
          <w:lang w:val="ru-RU"/>
        </w:rPr>
        <w:t xml:space="preserve">изменение</w:t>
      </w:r>
      <w:r>
        <w:rPr>
          <w:lang w:val="ru-RU"/>
        </w:rPr>
        <w:t xml:space="preserve">, изложив абзац пятый подпункта</w:t>
      </w:r>
      <w:r>
        <w:rPr>
          <w:bCs/>
          <w:sz w:val="23"/>
          <w:szCs w:val="23"/>
        </w:rPr>
        <w:t xml:space="preserve"> 2.6.9  </w:t>
      </w:r>
      <w:r>
        <w:rPr>
          <w:bCs/>
          <w:sz w:val="23"/>
          <w:szCs w:val="23"/>
        </w:rPr>
        <w:t xml:space="preserve">пункта 2.6 </w:t>
      </w:r>
      <w:r>
        <w:rPr>
          <w:bCs/>
          <w:sz w:val="23"/>
          <w:szCs w:val="23"/>
        </w:rPr>
        <w:t xml:space="preserve">в новой редакции: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96"/>
        <w:ind w:firstLine="720"/>
        <w:jc w:val="both"/>
      </w:pPr>
      <w:r>
        <w:rPr>
          <w:bCs/>
          <w:sz w:val="23"/>
          <w:szCs w:val="23"/>
        </w:rPr>
        <w:t xml:space="preserve">«</w:t>
      </w:r>
      <w:r>
        <w:rPr>
          <w:bCs/>
          <w:sz w:val="23"/>
          <w:szCs w:val="23"/>
        </w:rPr>
        <w:t xml:space="preserve">- </w:t>
      </w:r>
      <w:r>
        <w:rPr>
          <w:bCs/>
          <w:sz w:val="23"/>
          <w:szCs w:val="23"/>
        </w:rPr>
        <w:t xml:space="preserve">сведения об уплате заявителем государственной пошлины за осуществление государственного кадастрового учета и (или) государственной регистрации прав на недвижимое имущество.</w:t>
      </w:r>
      <w:r>
        <w:rPr>
          <w:bCs/>
          <w:sz w:val="23"/>
          <w:szCs w:val="23"/>
        </w:rPr>
        <w:t xml:space="preserve">»</w:t>
      </w:r>
      <w:r>
        <w:rPr>
          <w:bCs/>
          <w:sz w:val="23"/>
          <w:szCs w:val="23"/>
        </w:rPr>
        <w:t xml:space="preserve">.</w:t>
      </w:r>
      <w:r>
        <w:rPr>
          <w:sz w:val="23"/>
          <w:szCs w:val="23"/>
        </w:rPr>
      </w:r>
      <w:r/>
    </w:p>
    <w:p>
      <w:pPr>
        <w:ind w:firstLine="720"/>
        <w:jc w:val="both"/>
        <w:rPr>
          <w:sz w:val="23"/>
          <w:szCs w:val="23"/>
        </w:rPr>
      </w:pPr>
      <w:r>
        <w:rPr>
          <w:bCs/>
          <w:sz w:val="23"/>
          <w:szCs w:val="23"/>
        </w:rPr>
      </w:r>
      <w:r>
        <w:t xml:space="preserve">2. </w:t>
      </w:r>
      <w:r>
        <w:t xml:space="preserve">Опубликовать настоящее постановление в газете «Белоярские вести. Официальный выпуск», разместить на официальном сайте органов местного самоуправления Белоярского района в информационно-телекоммуникационной сети «Интернет».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896"/>
        <w:ind w:firstLine="720"/>
        <w:jc w:val="both"/>
      </w:pPr>
      <w:r>
        <w:t xml:space="preserve">3. Настоящее постановление вступает</w:t>
      </w:r>
      <w:r>
        <w:t xml:space="preserve"> в силу после его </w:t>
      </w:r>
      <w:r>
        <w:t xml:space="preserve">официального </w:t>
      </w:r>
      <w:r>
        <w:t xml:space="preserve">опубликования</w:t>
      </w:r>
      <w:r>
        <w:t xml:space="preserve">.</w:t>
      </w:r>
      <w:r/>
      <w:r/>
    </w:p>
    <w:p>
      <w:pPr>
        <w:pStyle w:val="896"/>
        <w:ind w:firstLine="720"/>
        <w:jc w:val="both"/>
      </w:pPr>
      <w:r>
        <w:t xml:space="preserve">4</w:t>
      </w:r>
      <w:r>
        <w:t xml:space="preserve">. Контроль за </w:t>
      </w:r>
      <w:r>
        <w:t xml:space="preserve">вы</w:t>
      </w:r>
      <w:r>
        <w:t xml:space="preserve">полнением постановления возложить на </w:t>
      </w:r>
      <w:r>
        <w:t xml:space="preserve">первого </w:t>
      </w:r>
      <w:r>
        <w:t xml:space="preserve">заместителя главы Белоярского района </w:t>
      </w:r>
      <w:r>
        <w:t xml:space="preserve">Ойнеца А.В.</w:t>
      </w:r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ind w:firstLine="720"/>
        <w:jc w:val="both"/>
      </w:pPr>
      <w:r/>
      <w:r/>
    </w:p>
    <w:p>
      <w:pPr>
        <w:pStyle w:val="896"/>
        <w:jc w:val="both"/>
      </w:pPr>
      <w:r>
        <w:t xml:space="preserve">Исполняющий обязанности</w:t>
      </w:r>
      <w:r/>
    </w:p>
    <w:p>
      <w:pPr>
        <w:jc w:val="both"/>
      </w:pPr>
      <w:r>
        <w:t xml:space="preserve">главы</w:t>
      </w:r>
      <w:r>
        <w:t xml:space="preserve"> Бело</w:t>
      </w:r>
      <w:r>
        <w:t xml:space="preserve">ярского района</w:t>
        <w:tab/>
        <w:tab/>
        <w:tab/>
        <w:tab/>
      </w:r>
      <w:r>
        <w:tab/>
        <w:tab/>
        <w:tab/>
        <w:tab/>
        <w:t xml:space="preserve">       А.В.Ойнец</w:t>
      </w:r>
      <w:r/>
      <w:r/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851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separate"/>
    </w:r>
    <w:r>
      <w:rPr>
        <w:rStyle w:val="910"/>
      </w:rPr>
      <w:t xml:space="preserve">3</w: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  <w:tabs>
          <w:tab w:val="num" w:pos="718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6"/>
    <w:next w:val="896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6"/>
    <w:next w:val="89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link w:val="738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link w:val="7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link w:val="750"/>
    <w:uiPriority w:val="35"/>
    <w:rPr>
      <w:b/>
      <w:bCs/>
      <w:color w:val="4f81bd" w:themeColor="accent1"/>
      <w:sz w:val="18"/>
      <w:szCs w:val="18"/>
    </w:rPr>
  </w:style>
  <w:style w:type="table" w:styleId="75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next w:val="896"/>
    <w:link w:val="896"/>
    <w:qFormat/>
    <w:rPr>
      <w:sz w:val="24"/>
      <w:szCs w:val="24"/>
      <w:lang w:val="ru-RU" w:eastAsia="ru-RU" w:bidi="ar-SA"/>
    </w:rPr>
  </w:style>
  <w:style w:type="paragraph" w:styleId="897">
    <w:name w:val="Заголовок 1"/>
    <w:basedOn w:val="896"/>
    <w:next w:val="896"/>
    <w:link w:val="896"/>
    <w:qFormat/>
    <w:pPr>
      <w:jc w:val="center"/>
      <w:keepNext/>
      <w:outlineLvl w:val="0"/>
    </w:pPr>
    <w:rPr>
      <w:b/>
      <w:sz w:val="28"/>
      <w:szCs w:val="20"/>
    </w:rPr>
  </w:style>
  <w:style w:type="paragraph" w:styleId="898">
    <w:name w:val="Заголовок 2"/>
    <w:basedOn w:val="896"/>
    <w:next w:val="896"/>
    <w:link w:val="89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99">
    <w:name w:val="Заголовок 3"/>
    <w:basedOn w:val="896"/>
    <w:next w:val="896"/>
    <w:link w:val="896"/>
    <w:qFormat/>
    <w:pPr>
      <w:jc w:val="center"/>
      <w:keepNext/>
      <w:outlineLvl w:val="2"/>
    </w:pPr>
    <w:rPr>
      <w:sz w:val="28"/>
      <w:szCs w:val="20"/>
    </w:rPr>
  </w:style>
  <w:style w:type="paragraph" w:styleId="900">
    <w:name w:val="Заголовок 5"/>
    <w:basedOn w:val="896"/>
    <w:next w:val="896"/>
    <w:link w:val="896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901">
    <w:name w:val="Основной шрифт абзаца"/>
    <w:next w:val="901"/>
    <w:link w:val="896"/>
    <w:semiHidden/>
  </w:style>
  <w:style w:type="table" w:styleId="902">
    <w:name w:val="Обычная таблица"/>
    <w:next w:val="902"/>
    <w:link w:val="896"/>
    <w:semiHidden/>
    <w:tblPr/>
  </w:style>
  <w:style w:type="numbering" w:styleId="903">
    <w:name w:val="Нет списка"/>
    <w:next w:val="903"/>
    <w:link w:val="896"/>
    <w:semiHidden/>
  </w:style>
  <w:style w:type="paragraph" w:styleId="904">
    <w:name w:val="ConsPlusNormal"/>
    <w:next w:val="904"/>
    <w:link w:val="89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5">
    <w:name w:val="Обычный (веб)"/>
    <w:basedOn w:val="896"/>
    <w:next w:val="905"/>
    <w:link w:val="896"/>
    <w:uiPriority w:val="99"/>
    <w:pPr>
      <w:spacing w:before="100" w:beforeAutospacing="1" w:after="100" w:afterAutospacing="1"/>
    </w:pPr>
  </w:style>
  <w:style w:type="paragraph" w:styleId="906">
    <w:name w:val="ConsPlusTitle"/>
    <w:next w:val="906"/>
    <w:link w:val="896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07">
    <w:name w:val="Основной текст с отступом 2"/>
    <w:basedOn w:val="896"/>
    <w:next w:val="907"/>
    <w:link w:val="896"/>
    <w:pPr>
      <w:ind w:firstLine="709"/>
      <w:jc w:val="both"/>
    </w:pPr>
  </w:style>
  <w:style w:type="paragraph" w:styleId="908">
    <w:name w:val="Верхний колонтитул"/>
    <w:basedOn w:val="896"/>
    <w:next w:val="908"/>
    <w:link w:val="924"/>
    <w:uiPriority w:val="99"/>
    <w:pPr>
      <w:tabs>
        <w:tab w:val="center" w:pos="4677" w:leader="none"/>
        <w:tab w:val="right" w:pos="9355" w:leader="none"/>
      </w:tabs>
    </w:pPr>
  </w:style>
  <w:style w:type="paragraph" w:styleId="909">
    <w:name w:val="Нижний колонтитул"/>
    <w:basedOn w:val="896"/>
    <w:next w:val="909"/>
    <w:link w:val="896"/>
    <w:pPr>
      <w:tabs>
        <w:tab w:val="center" w:pos="4677" w:leader="none"/>
        <w:tab w:val="right" w:pos="9355" w:leader="none"/>
      </w:tabs>
    </w:pPr>
  </w:style>
  <w:style w:type="character" w:styleId="910">
    <w:name w:val="Номер страницы"/>
    <w:basedOn w:val="901"/>
    <w:next w:val="910"/>
    <w:link w:val="896"/>
  </w:style>
  <w:style w:type="paragraph" w:styleId="911">
    <w:name w:val="ConsPlusNonformat"/>
    <w:next w:val="911"/>
    <w:link w:val="89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2">
    <w:name w:val="ConsPlusCell"/>
    <w:next w:val="912"/>
    <w:link w:val="896"/>
    <w:pPr>
      <w:widowControl w:val="off"/>
    </w:pPr>
    <w:rPr>
      <w:rFonts w:ascii="Arial" w:hAnsi="Arial" w:cs="Arial"/>
      <w:lang w:val="ru-RU" w:eastAsia="ru-RU" w:bidi="ar-SA"/>
    </w:rPr>
  </w:style>
  <w:style w:type="table" w:styleId="913">
    <w:name w:val="Сетка таблицы"/>
    <w:basedOn w:val="902"/>
    <w:next w:val="913"/>
    <w:link w:val="896"/>
    <w:tblPr/>
  </w:style>
  <w:style w:type="paragraph" w:styleId="914">
    <w:name w:val="Текст выноски"/>
    <w:basedOn w:val="896"/>
    <w:next w:val="914"/>
    <w:link w:val="896"/>
    <w:semiHidden/>
    <w:rPr>
      <w:rFonts w:ascii="Tahoma" w:hAnsi="Tahoma" w:cs="Tahoma"/>
      <w:sz w:val="16"/>
      <w:szCs w:val="16"/>
    </w:rPr>
  </w:style>
  <w:style w:type="paragraph" w:styleId="915">
    <w:name w:val="Основной текст с отступом 3"/>
    <w:basedOn w:val="896"/>
    <w:next w:val="915"/>
    <w:link w:val="896"/>
    <w:pPr>
      <w:ind w:left="283"/>
      <w:spacing w:after="120"/>
    </w:pPr>
    <w:rPr>
      <w:sz w:val="16"/>
      <w:szCs w:val="16"/>
    </w:rPr>
  </w:style>
  <w:style w:type="paragraph" w:styleId="916">
    <w:name w:val="Название объекта"/>
    <w:basedOn w:val="896"/>
    <w:next w:val="896"/>
    <w:link w:val="896"/>
    <w:qFormat/>
    <w:pPr>
      <w:jc w:val="center"/>
    </w:pPr>
    <w:rPr>
      <w:b/>
      <w:i/>
      <w:sz w:val="56"/>
      <w:szCs w:val="20"/>
    </w:rPr>
  </w:style>
  <w:style w:type="paragraph" w:styleId="917">
    <w:name w:val="Основной текст 3"/>
    <w:basedOn w:val="896"/>
    <w:next w:val="917"/>
    <w:link w:val="896"/>
    <w:pPr>
      <w:spacing w:after="120"/>
    </w:pPr>
    <w:rPr>
      <w:sz w:val="16"/>
      <w:szCs w:val="16"/>
    </w:rPr>
  </w:style>
  <w:style w:type="paragraph" w:styleId="918">
    <w:name w:val="Основной текст 2"/>
    <w:basedOn w:val="896"/>
    <w:next w:val="918"/>
    <w:link w:val="896"/>
    <w:pPr>
      <w:spacing w:after="120" w:line="480" w:lineRule="auto"/>
    </w:pPr>
  </w:style>
  <w:style w:type="paragraph" w:styleId="919">
    <w:name w:val="Знак"/>
    <w:basedOn w:val="896"/>
    <w:next w:val="919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character" w:styleId="920">
    <w:name w:val="Гиперссылка"/>
    <w:next w:val="920"/>
    <w:link w:val="896"/>
    <w:rPr>
      <w:color w:val="0000ff"/>
      <w:u w:val="single"/>
    </w:rPr>
  </w:style>
  <w:style w:type="paragraph" w:styleId="921">
    <w:name w:val=" Знак"/>
    <w:basedOn w:val="896"/>
    <w:next w:val="921"/>
    <w:link w:val="896"/>
    <w:pPr>
      <w:spacing w:after="160" w:line="240" w:lineRule="exact"/>
    </w:pPr>
    <w:rPr>
      <w:rFonts w:ascii="Verdana" w:hAnsi="Verdana"/>
      <w:lang w:val="en-US" w:eastAsia="en-US"/>
    </w:rPr>
  </w:style>
  <w:style w:type="paragraph" w:styleId="922">
    <w:name w:val=" Char Знак"/>
    <w:basedOn w:val="896"/>
    <w:next w:val="922"/>
    <w:link w:val="8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3">
    <w:name w:val="Default"/>
    <w:next w:val="923"/>
    <w:link w:val="896"/>
    <w:rPr>
      <w:rFonts w:eastAsia="Calibri"/>
      <w:color w:val="000000"/>
      <w:sz w:val="24"/>
      <w:szCs w:val="24"/>
      <w:lang w:val="ru-RU" w:eastAsia="ru-RU" w:bidi="ar-SA"/>
    </w:rPr>
  </w:style>
  <w:style w:type="character" w:styleId="924">
    <w:name w:val="Верхний колонтитул Знак"/>
    <w:next w:val="924"/>
    <w:link w:val="908"/>
    <w:uiPriority w:val="99"/>
    <w:rPr>
      <w:sz w:val="24"/>
      <w:szCs w:val="24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91</dc:title>
  <dc:creator>BasyrovNf</dc:creator>
  <cp:lastModifiedBy>Mashburo</cp:lastModifiedBy>
  <cp:revision>8</cp:revision>
  <dcterms:created xsi:type="dcterms:W3CDTF">2024-05-21T07:29:00Z</dcterms:created>
  <dcterms:modified xsi:type="dcterms:W3CDTF">2025-09-23T04:06:15Z</dcterms:modified>
  <cp:version>983040</cp:version>
</cp:coreProperties>
</file>