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tbl>
      <w:tblPr/>
      <w:tblGrid>
        <w:gridCol w:w="10205"/>
      </w:tblGrid>
      <w:tr>
        <w:trPr>
          <w:trHeight w:val="-2791" w:hRule="atLeast"/>
          <w:jc w:val="left"/>
        </w:trPr>
        <w:tc>
          <w:tcPr>
            <w:tcW w:w="10205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￼</w:t>
            </w:r>
          </w:p>
        </w:tc>
      </w:tr>
      <w:tr>
        <w:trPr>
          <w:trHeight w:val="-7676" w:hRule="atLeast"/>
          <w:jc w:val="left"/>
        </w:trPr>
        <w:tc>
          <w:tcPr>
            <w:tcW w:w="10205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ahoma" w:hAnsi="Tahoma" w:cs="Tahoma" w:eastAsia="Tahoma"/>
                <w:color w:val="auto"/>
                <w:spacing w:val="0"/>
                <w:position w:val="0"/>
                <w:sz w:val="48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48"/>
                <w:shd w:fill="auto" w:val="clear"/>
              </w:rPr>
              <w:t xml:space="preserve">Постановление Администрации Белоярского района от 08.04.2015 N 406</w:t>
              <w:br/>
              <w:t xml:space="preserve">(ред. от 02.12.2025)</w:t>
              <w:br/>
              <w:t xml:space="preserve">"Об утверждении перечня муниципальных услуг, предоставляемых в филиале АУ "Многофункциональный центр Югры" в Белоярском районе"</w:t>
            </w:r>
          </w:p>
        </w:tc>
      </w:tr>
      <w:tr>
        <w:trPr>
          <w:trHeight w:val="-2791" w:hRule="atLeast"/>
          <w:jc w:val="left"/>
        </w:trPr>
        <w:tc>
          <w:tcPr>
            <w:tcW w:w="10205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ahoma" w:hAnsi="Tahoma" w:cs="Tahoma" w:eastAsia="Tahoma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8"/>
                <w:shd w:fill="auto" w:val="clear"/>
              </w:rPr>
              <w:t xml:space="preserve">Документ предоставлен </w:t>
            </w:r>
            <w:hyperlink xmlns:r="http://schemas.openxmlformats.org/officeDocument/2006/relationships" r:id="docRId0">
              <w:r>
                <w:rPr>
                  <w:rFonts w:ascii="Tahoma" w:hAnsi="Tahoma" w:cs="Tahoma" w:eastAsia="Tahoma"/>
                  <w:b/>
                  <w:color w:val="0000FF"/>
                  <w:spacing w:val="0"/>
                  <w:position w:val="0"/>
                  <w:sz w:val="28"/>
                  <w:shd w:fill="auto" w:val="clear"/>
                </w:rPr>
                <w:t xml:space="preserve">КонсультантПлюс</w:t>
                <w:br/>
                <w:br/>
              </w:r>
              <w:r>
                <w:rPr>
                  <w:rFonts w:ascii="Tahoma" w:hAnsi="Tahoma" w:cs="Tahoma" w:eastAsia="Tahoma"/>
                  <w:color w:val="auto"/>
                  <w:spacing w:val="0"/>
                  <w:position w:val="0"/>
                  <w:sz w:val="28"/>
                  <w:shd w:fill="auto" w:val="clear"/>
                </w:rPr>
                <w:t xml:space="preserve">HYPERLINK https://www.consultant.ru \o "</w:t>
              </w:r>
              <w:r>
                <w:rPr>
                  <w:rFonts w:ascii="Tahoma" w:hAnsi="Tahoma" w:cs="Tahoma" w:eastAsia="Tahoma"/>
                  <w:b/>
                  <w:color w:val="0000FF"/>
                  <w:spacing w:val="0"/>
                  <w:position w:val="0"/>
                  <w:sz w:val="28"/>
                  <w:shd w:fill="auto" w:val="clear"/>
                </w:rPr>
                <w:t xml:space="preserve">www.consultant.ru</w:t>
              </w:r>
            </w:hyperlink>
            <w:r>
              <w:rPr>
                <w:rFonts w:ascii="Tahoma" w:hAnsi="Tahoma" w:cs="Tahoma" w:eastAsia="Tahoma"/>
                <w:color w:val="auto"/>
                <w:spacing w:val="0"/>
                <w:position w:val="0"/>
                <w:sz w:val="28"/>
                <w:shd w:fill="auto" w:val="clear"/>
              </w:rPr>
              <w:br/>
              <w:br/>
              <w:t xml:space="preserve">Дата сохранения: 19.01.2026</w:t>
              <w:br/>
              <w:t xml:space="preserve"> 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Tahoma" w:hAnsi="Tahoma" w:cs="Tahoma" w:eastAsia="Tahoma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АДМИНИСТРАЦИЯ БЕЛОЯРСКОГО РАЙОНА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ПОСТАНОВЛЕНИЕ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от 8 апреля 2015 г. N 406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ОБ УТВЕРЖДЕНИИ ПЕРЕЧНЯ МУНИЦИПАЛЬНЫХ УСЛУГ, ПРЕДОСТАВЛЯЕМЫХ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В ФИЛИАЛЕ АУ "МНОГОФУНКЦИОНАЛЬНЫЙ ЦЕНТР ЮГРЫ" В БЕЛОЯРСКОМ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РАЙОНЕ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tbl>
      <w:tblPr/>
      <w:tblGrid>
        <w:gridCol w:w="100"/>
        <w:gridCol w:w="100"/>
        <w:gridCol w:w="9892"/>
        <w:gridCol w:w="113"/>
      </w:tblGrid>
      <w:tr>
        <w:trPr>
          <w:trHeight w:val="0" w:hRule="atLeast"/>
          <w:jc w:val="left"/>
        </w:trPr>
        <w:tc>
          <w:tcPr>
            <w:tcW w:w="10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ced3f1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0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f4f3f8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9892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f4f3f8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392C69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20"/>
                <w:shd w:fill="auto" w:val="clear"/>
              </w:rPr>
              <w:t xml:space="preserve">Список изменяющих документов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392C69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20"/>
                <w:shd w:fill="auto" w:val="clear"/>
              </w:rPr>
              <w:t xml:space="preserve">(в ред. постановлений Администрации Белоярского района от 09.06.2015 </w:t>
            </w:r>
            <w:hyperlink xmlns:r="http://schemas.openxmlformats.org/officeDocument/2006/relationships" r:id="docRId1">
              <w:r>
                <w:rPr>
                  <w:rFonts w:ascii="Arial" w:hAnsi="Arial" w:cs="Arial" w:eastAsia="Arial"/>
                  <w:color w:val="0000FF"/>
                  <w:spacing w:val="0"/>
                  <w:position w:val="0"/>
                  <w:sz w:val="20"/>
                  <w:shd w:fill="auto" w:val="clear"/>
                </w:rPr>
                <w:t xml:space="preserve">N 697</w:t>
              </w:r>
            </w:hyperlink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20"/>
                <w:shd w:fill="auto" w:val="clear"/>
              </w:rPr>
              <w:t xml:space="preserve">,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392C69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20"/>
                <w:shd w:fill="auto" w:val="clear"/>
              </w:rPr>
              <w:t xml:space="preserve">от 17.09.2015 </w:t>
            </w:r>
            <w:hyperlink xmlns:r="http://schemas.openxmlformats.org/officeDocument/2006/relationships" r:id="docRId2">
              <w:r>
                <w:rPr>
                  <w:rFonts w:ascii="Arial" w:hAnsi="Arial" w:cs="Arial" w:eastAsia="Arial"/>
                  <w:color w:val="0000FF"/>
                  <w:spacing w:val="0"/>
                  <w:position w:val="0"/>
                  <w:sz w:val="20"/>
                  <w:shd w:fill="auto" w:val="clear"/>
                </w:rPr>
                <w:t xml:space="preserve">N 1172</w:t>
              </w:r>
            </w:hyperlink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20"/>
                <w:shd w:fill="auto" w:val="clear"/>
              </w:rPr>
              <w:t xml:space="preserve">, от 14.12.2015 </w:t>
            </w:r>
            <w:hyperlink xmlns:r="http://schemas.openxmlformats.org/officeDocument/2006/relationships" r:id="docRId3">
              <w:r>
                <w:rPr>
                  <w:rFonts w:ascii="Arial" w:hAnsi="Arial" w:cs="Arial" w:eastAsia="Arial"/>
                  <w:color w:val="0000FF"/>
                  <w:spacing w:val="0"/>
                  <w:position w:val="0"/>
                  <w:sz w:val="20"/>
                  <w:shd w:fill="auto" w:val="clear"/>
                </w:rPr>
                <w:t xml:space="preserve">N 1486</w:t>
              </w:r>
            </w:hyperlink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20"/>
                <w:shd w:fill="auto" w:val="clear"/>
              </w:rPr>
              <w:t xml:space="preserve">, от 24.02.2016 </w:t>
            </w:r>
            <w:hyperlink xmlns:r="http://schemas.openxmlformats.org/officeDocument/2006/relationships" r:id="docRId4">
              <w:r>
                <w:rPr>
                  <w:rFonts w:ascii="Arial" w:hAnsi="Arial" w:cs="Arial" w:eastAsia="Arial"/>
                  <w:color w:val="0000FF"/>
                  <w:spacing w:val="0"/>
                  <w:position w:val="0"/>
                  <w:sz w:val="20"/>
                  <w:shd w:fill="auto" w:val="clear"/>
                </w:rPr>
                <w:t xml:space="preserve">N 177</w:t>
              </w:r>
            </w:hyperlink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20"/>
                <w:shd w:fill="auto" w:val="clear"/>
              </w:rPr>
              <w:t xml:space="preserve">,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392C69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20"/>
                <w:shd w:fill="auto" w:val="clear"/>
              </w:rPr>
              <w:t xml:space="preserve">от 28.12.2016 </w:t>
            </w:r>
            <w:hyperlink xmlns:r="http://schemas.openxmlformats.org/officeDocument/2006/relationships" r:id="docRId5">
              <w:r>
                <w:rPr>
                  <w:rFonts w:ascii="Arial" w:hAnsi="Arial" w:cs="Arial" w:eastAsia="Arial"/>
                  <w:color w:val="0000FF"/>
                  <w:spacing w:val="0"/>
                  <w:position w:val="0"/>
                  <w:sz w:val="20"/>
                  <w:shd w:fill="auto" w:val="clear"/>
                </w:rPr>
                <w:t xml:space="preserve">N 1358</w:t>
              </w:r>
            </w:hyperlink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20"/>
                <w:shd w:fill="auto" w:val="clear"/>
              </w:rPr>
              <w:t xml:space="preserve">, от 28.06.2017 </w:t>
            </w:r>
            <w:hyperlink xmlns:r="http://schemas.openxmlformats.org/officeDocument/2006/relationships" r:id="docRId6">
              <w:r>
                <w:rPr>
                  <w:rFonts w:ascii="Arial" w:hAnsi="Arial" w:cs="Arial" w:eastAsia="Arial"/>
                  <w:color w:val="0000FF"/>
                  <w:spacing w:val="0"/>
                  <w:position w:val="0"/>
                  <w:sz w:val="20"/>
                  <w:shd w:fill="auto" w:val="clear"/>
                </w:rPr>
                <w:t xml:space="preserve">N 595</w:t>
              </w:r>
            </w:hyperlink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20"/>
                <w:shd w:fill="auto" w:val="clear"/>
              </w:rPr>
              <w:t xml:space="preserve">, от 08.02.2018 </w:t>
            </w:r>
            <w:hyperlink xmlns:r="http://schemas.openxmlformats.org/officeDocument/2006/relationships" r:id="docRId7">
              <w:r>
                <w:rPr>
                  <w:rFonts w:ascii="Arial" w:hAnsi="Arial" w:cs="Arial" w:eastAsia="Arial"/>
                  <w:color w:val="0000FF"/>
                  <w:spacing w:val="0"/>
                  <w:position w:val="0"/>
                  <w:sz w:val="20"/>
                  <w:shd w:fill="auto" w:val="clear"/>
                </w:rPr>
                <w:t xml:space="preserve">N 82</w:t>
              </w:r>
            </w:hyperlink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20"/>
                <w:shd w:fill="auto" w:val="clear"/>
              </w:rPr>
              <w:t xml:space="preserve">,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392C69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20"/>
                <w:shd w:fill="auto" w:val="clear"/>
              </w:rPr>
              <w:t xml:space="preserve">от 19.09.2019 </w:t>
            </w:r>
            <w:hyperlink xmlns:r="http://schemas.openxmlformats.org/officeDocument/2006/relationships" r:id="docRId8">
              <w:r>
                <w:rPr>
                  <w:rFonts w:ascii="Arial" w:hAnsi="Arial" w:cs="Arial" w:eastAsia="Arial"/>
                  <w:color w:val="0000FF"/>
                  <w:spacing w:val="0"/>
                  <w:position w:val="0"/>
                  <w:sz w:val="20"/>
                  <w:shd w:fill="auto" w:val="clear"/>
                </w:rPr>
                <w:t xml:space="preserve">N 779</w:t>
              </w:r>
            </w:hyperlink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20"/>
                <w:shd w:fill="auto" w:val="clear"/>
              </w:rPr>
              <w:t xml:space="preserve">, от 14.11.2019 </w:t>
            </w:r>
            <w:hyperlink xmlns:r="http://schemas.openxmlformats.org/officeDocument/2006/relationships" r:id="docRId9">
              <w:r>
                <w:rPr>
                  <w:rFonts w:ascii="Arial" w:hAnsi="Arial" w:cs="Arial" w:eastAsia="Arial"/>
                  <w:color w:val="0000FF"/>
                  <w:spacing w:val="0"/>
                  <w:position w:val="0"/>
                  <w:sz w:val="20"/>
                  <w:shd w:fill="auto" w:val="clear"/>
                </w:rPr>
                <w:t xml:space="preserve">N 926</w:t>
              </w:r>
            </w:hyperlink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20"/>
                <w:shd w:fill="auto" w:val="clear"/>
              </w:rPr>
              <w:t xml:space="preserve">, от 25.02.2020 </w:t>
            </w:r>
            <w:hyperlink xmlns:r="http://schemas.openxmlformats.org/officeDocument/2006/relationships" r:id="docRId10">
              <w:r>
                <w:rPr>
                  <w:rFonts w:ascii="Arial" w:hAnsi="Arial" w:cs="Arial" w:eastAsia="Arial"/>
                  <w:color w:val="0000FF"/>
                  <w:spacing w:val="0"/>
                  <w:position w:val="0"/>
                  <w:sz w:val="20"/>
                  <w:shd w:fill="auto" w:val="clear"/>
                </w:rPr>
                <w:t xml:space="preserve">N 176</w:t>
              </w:r>
            </w:hyperlink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20"/>
                <w:shd w:fill="auto" w:val="clear"/>
              </w:rPr>
              <w:t xml:space="preserve">,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392C69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20"/>
                <w:shd w:fill="auto" w:val="clear"/>
              </w:rPr>
              <w:t xml:space="preserve">от 26.08.2020 </w:t>
            </w:r>
            <w:hyperlink xmlns:r="http://schemas.openxmlformats.org/officeDocument/2006/relationships" r:id="docRId11">
              <w:r>
                <w:rPr>
                  <w:rFonts w:ascii="Arial" w:hAnsi="Arial" w:cs="Arial" w:eastAsia="Arial"/>
                  <w:color w:val="0000FF"/>
                  <w:spacing w:val="0"/>
                  <w:position w:val="0"/>
                  <w:sz w:val="20"/>
                  <w:shd w:fill="auto" w:val="clear"/>
                </w:rPr>
                <w:t xml:space="preserve">N 750</w:t>
              </w:r>
            </w:hyperlink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20"/>
                <w:shd w:fill="auto" w:val="clear"/>
              </w:rPr>
              <w:t xml:space="preserve">, от 25.02.2021 </w:t>
            </w:r>
            <w:hyperlink xmlns:r="http://schemas.openxmlformats.org/officeDocument/2006/relationships" r:id="docRId12">
              <w:r>
                <w:rPr>
                  <w:rFonts w:ascii="Arial" w:hAnsi="Arial" w:cs="Arial" w:eastAsia="Arial"/>
                  <w:color w:val="0000FF"/>
                  <w:spacing w:val="0"/>
                  <w:position w:val="0"/>
                  <w:sz w:val="20"/>
                  <w:shd w:fill="auto" w:val="clear"/>
                </w:rPr>
                <w:t xml:space="preserve">N 129</w:t>
              </w:r>
            </w:hyperlink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20"/>
                <w:shd w:fill="auto" w:val="clear"/>
              </w:rPr>
              <w:t xml:space="preserve">, от 14.05.2025 </w:t>
            </w:r>
            <w:hyperlink xmlns:r="http://schemas.openxmlformats.org/officeDocument/2006/relationships" r:id="docRId13">
              <w:r>
                <w:rPr>
                  <w:rFonts w:ascii="Arial" w:hAnsi="Arial" w:cs="Arial" w:eastAsia="Arial"/>
                  <w:color w:val="0000FF"/>
                  <w:spacing w:val="0"/>
                  <w:position w:val="0"/>
                  <w:sz w:val="20"/>
                  <w:shd w:fill="auto" w:val="clear"/>
                </w:rPr>
                <w:t xml:space="preserve">N 301</w:t>
              </w:r>
            </w:hyperlink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20"/>
                <w:shd w:fill="auto" w:val="clear"/>
              </w:rPr>
              <w:t xml:space="preserve">,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20"/>
                <w:shd w:fill="auto" w:val="clear"/>
              </w:rPr>
              <w:t xml:space="preserve">от 02.12.2025 </w:t>
            </w:r>
            <w:hyperlink xmlns:r="http://schemas.openxmlformats.org/officeDocument/2006/relationships" r:id="docRId14">
              <w:r>
                <w:rPr>
                  <w:rFonts w:ascii="Arial" w:hAnsi="Arial" w:cs="Arial" w:eastAsia="Arial"/>
                  <w:color w:val="0000FF"/>
                  <w:spacing w:val="0"/>
                  <w:position w:val="0"/>
                  <w:sz w:val="20"/>
                  <w:shd w:fill="auto" w:val="clear"/>
                </w:rPr>
                <w:t xml:space="preserve">N 800</w:t>
              </w:r>
            </w:hyperlink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20"/>
                <w:shd w:fill="auto" w:val="clear"/>
              </w:rPr>
              <w:t xml:space="preserve">)</w:t>
            </w:r>
          </w:p>
        </w:tc>
        <w:tc>
          <w:tcPr>
            <w:tcW w:w="113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f4f3f8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392C69"/>
                <w:spacing w:val="0"/>
                <w:position w:val="0"/>
                <w:sz w:val="20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В соответствии с </w:t>
      </w:r>
      <w:hyperlink xmlns:r="http://schemas.openxmlformats.org/officeDocument/2006/relationships" r:id="docRId15">
        <w:r>
          <w:rPr>
            <w:rFonts w:ascii="Arial" w:hAnsi="Arial" w:cs="Arial" w:eastAsia="Arial"/>
            <w:color w:val="0000FF"/>
            <w:spacing w:val="0"/>
            <w:position w:val="0"/>
            <w:sz w:val="20"/>
            <w:shd w:fill="auto" w:val="clear"/>
          </w:rPr>
          <w:t xml:space="preserve">частью 6 статьи 15</w:t>
        </w:r>
      </w:hyperlink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 Федерального закона от 27 июля 2010 года N 210-ФЗ "Об организации предоставления государственных и муниципальных услуг", </w:t>
      </w:r>
      <w:hyperlink xmlns:r="http://schemas.openxmlformats.org/officeDocument/2006/relationships" r:id="docRId16">
        <w:r>
          <w:rPr>
            <w:rFonts w:ascii="Arial" w:hAnsi="Arial" w:cs="Arial" w:eastAsia="Arial"/>
            <w:color w:val="0000FF"/>
            <w:spacing w:val="0"/>
            <w:position w:val="0"/>
            <w:sz w:val="20"/>
            <w:shd w:fill="auto" w:val="clear"/>
          </w:rPr>
          <w:t xml:space="preserve">Постановлением</w:t>
        </w:r>
      </w:hyperlink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 Правительства Российской Федерации от 27 сентября 2011 года N 797 "О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самоуправления" постановляю:</w:t>
      </w:r>
    </w:p>
    <w:p>
      <w:pPr>
        <w:spacing w:before="20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1. Утвердить прилагаемый </w:t>
      </w:r>
      <w:hyperlink xmlns:r="http://schemas.openxmlformats.org/officeDocument/2006/relationships" r:id="docRId17">
        <w:r>
          <w:rPr>
            <w:rFonts w:ascii="Arial" w:hAnsi="Arial" w:cs="Arial" w:eastAsia="Arial"/>
            <w:color w:val="0000FF"/>
            <w:spacing w:val="0"/>
            <w:position w:val="0"/>
            <w:sz w:val="20"/>
            <w:shd w:fill="auto" w:val="clear"/>
          </w:rPr>
          <w:t xml:space="preserve">перечень</w:t>
        </w:r>
      </w:hyperlink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 муниципальных услуг, предоставляемых в филиале АУ "Многофункциональный центр Югры" в Белоярском районе.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(п. 1 в ред. </w:t>
      </w:r>
      <w:hyperlink xmlns:r="http://schemas.openxmlformats.org/officeDocument/2006/relationships" r:id="docRId18">
        <w:r>
          <w:rPr>
            <w:rFonts w:ascii="Arial" w:hAnsi="Arial" w:cs="Arial" w:eastAsia="Arial"/>
            <w:color w:val="0000FF"/>
            <w:spacing w:val="0"/>
            <w:position w:val="0"/>
            <w:sz w:val="20"/>
            <w:shd w:fill="auto" w:val="clear"/>
          </w:rPr>
          <w:t xml:space="preserve">постановления</w:t>
        </w:r>
      </w:hyperlink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 Администрации Белоярского района от 25.02.2021 N 129)</w:t>
      </w:r>
    </w:p>
    <w:p>
      <w:pPr>
        <w:spacing w:before="20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2. Опубликовать настоящее постановление в газете "Белоярские вести. Официальный выпуск".</w:t>
      </w:r>
    </w:p>
    <w:p>
      <w:pPr>
        <w:spacing w:before="20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3. Настоящее постановление вступает в силу после его официального опубликования.</w:t>
      </w:r>
    </w:p>
    <w:p>
      <w:pPr>
        <w:spacing w:before="20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4. Контроль за выполнением постановления возложить на заместителя главы Белоярского района Ващука В.А.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Глава Белоярского района</w:t>
      </w:r>
    </w:p>
    <w:p>
      <w:pPr>
        <w:spacing w:before="0" w:after="0" w:line="240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С.П.МАНЕНКОВ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Утвержден</w:t>
      </w:r>
    </w:p>
    <w:p>
      <w:pPr>
        <w:spacing w:before="0" w:after="0" w:line="240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постановлением администрации</w:t>
      </w:r>
    </w:p>
    <w:p>
      <w:pPr>
        <w:spacing w:before="0" w:after="0" w:line="240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Белоярского района</w:t>
      </w:r>
    </w:p>
    <w:p>
      <w:pPr>
        <w:spacing w:before="0" w:after="0" w:line="240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от 8 апреля 2015 года N 406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ПЕРЕЧЕНЬ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МУНИЦИПАЛЬНЫХ УСЛУГ, ПРЕДОСТАВЛЯЕМЫХ В ФИЛИАЛЕ АУ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"МНОГОФУНКЦИОНАЛЬНЫЙ ЦЕНТР ЮГРЫ" В БЕЛОЯРСКОМ РАЙОНЕ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tbl>
      <w:tblPr/>
      <w:tblGrid>
        <w:gridCol w:w="100"/>
        <w:gridCol w:w="100"/>
        <w:gridCol w:w="9892"/>
        <w:gridCol w:w="113"/>
      </w:tblGrid>
      <w:tr>
        <w:trPr>
          <w:trHeight w:val="0" w:hRule="atLeast"/>
          <w:jc w:val="left"/>
        </w:trPr>
        <w:tc>
          <w:tcPr>
            <w:tcW w:w="10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ced3f1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0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f4f3f8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9892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f4f3f8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392C69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20"/>
                <w:shd w:fill="auto" w:val="clear"/>
              </w:rPr>
              <w:t xml:space="preserve">Список изменяющих документов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392C69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20"/>
                <w:shd w:fill="auto" w:val="clear"/>
              </w:rPr>
              <w:t xml:space="preserve">(в ред. постановлений Администрации Белоярского района от 14.05.2025 </w:t>
            </w:r>
            <w:hyperlink xmlns:r="http://schemas.openxmlformats.org/officeDocument/2006/relationships" r:id="docRId19">
              <w:r>
                <w:rPr>
                  <w:rFonts w:ascii="Arial" w:hAnsi="Arial" w:cs="Arial" w:eastAsia="Arial"/>
                  <w:color w:val="0000FF"/>
                  <w:spacing w:val="0"/>
                  <w:position w:val="0"/>
                  <w:sz w:val="20"/>
                  <w:shd w:fill="auto" w:val="clear"/>
                </w:rPr>
                <w:t xml:space="preserve">N 301</w:t>
              </w:r>
            </w:hyperlink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20"/>
                <w:shd w:fill="auto" w:val="clear"/>
              </w:rPr>
              <w:t xml:space="preserve">,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20"/>
                <w:shd w:fill="auto" w:val="clear"/>
              </w:rPr>
              <w:t xml:space="preserve">от 02.12.2025 </w:t>
            </w:r>
            <w:hyperlink xmlns:r="http://schemas.openxmlformats.org/officeDocument/2006/relationships" r:id="docRId20">
              <w:r>
                <w:rPr>
                  <w:rFonts w:ascii="Arial" w:hAnsi="Arial" w:cs="Arial" w:eastAsia="Arial"/>
                  <w:color w:val="0000FF"/>
                  <w:spacing w:val="0"/>
                  <w:position w:val="0"/>
                  <w:sz w:val="20"/>
                  <w:shd w:fill="auto" w:val="clear"/>
                </w:rPr>
                <w:t xml:space="preserve">N 800</w:t>
              </w:r>
            </w:hyperlink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20"/>
                <w:shd w:fill="auto" w:val="clear"/>
              </w:rPr>
              <w:t xml:space="preserve">)</w:t>
            </w:r>
          </w:p>
        </w:tc>
        <w:tc>
          <w:tcPr>
            <w:tcW w:w="113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f4f3f8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392C69"/>
                <w:spacing w:val="0"/>
                <w:position w:val="0"/>
                <w:sz w:val="20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Услуги управления по архитектуре и градостроительству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администрации Белоярского района</w:t>
      </w:r>
    </w:p>
    <w:p>
      <w:pPr>
        <w:spacing w:before="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1. 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разрешения).</w:t>
      </w:r>
    </w:p>
    <w:p>
      <w:pPr>
        <w:spacing w:before="20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2. Выдача градостроительного плана земельного участка.</w:t>
      </w:r>
    </w:p>
    <w:p>
      <w:pPr>
        <w:spacing w:before="20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3. Выдача разрешения на установку и эксплуатацию рекламных конструкций на соответствующей территории, аннулирование такого разрешения.</w:t>
      </w:r>
    </w:p>
    <w:p>
      <w:pPr>
        <w:spacing w:before="20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4. Выдача акта освидетельствования проведения основных работ по строительству (реконструкции) объекта индивидуального жилищного строительства, по реконструкции дома блокированной застройки, осуществляемых с привлечением средств материнского (семейного) капитала.</w:t>
      </w:r>
    </w:p>
    <w:p>
      <w:pPr>
        <w:spacing w:before="20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5. Предоставление сведений, содержащихся в информационной системе обеспечения градостроительной деятельности.</w:t>
      </w:r>
    </w:p>
    <w:p>
      <w:pPr>
        <w:spacing w:before="20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6. Присвоение адреса объекту адресации, изменение и аннулирование такого адреса.</w:t>
      </w:r>
    </w:p>
    <w:p>
      <w:pPr>
        <w:spacing w:before="20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7. Предоставление разрешения на отклонение от предельных параметров разрешенного строительства, реконструкции объектов капитального строительства.</w:t>
      </w:r>
    </w:p>
    <w:p>
      <w:pPr>
        <w:spacing w:before="20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8. Предоставление разрешения на условно разрешенный вид использования земельного участка или объекта капитального строительства.</w:t>
      </w:r>
    </w:p>
    <w:p>
      <w:pPr>
        <w:spacing w:before="20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9.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участке.</w:t>
      </w:r>
    </w:p>
    <w:p>
      <w:pPr>
        <w:spacing w:before="20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10. 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деятельности.</w:t>
      </w:r>
    </w:p>
    <w:p>
      <w:pPr>
        <w:spacing w:before="20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11. Выдача разрешения на ввод объекта в эксплуатацию.</w:t>
      </w:r>
    </w:p>
    <w:p>
      <w:pPr>
        <w:spacing w:before="20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12. Подготовка и утверждение документации по планировке территории.</w:t>
      </w:r>
    </w:p>
    <w:p>
      <w:pPr>
        <w:spacing w:before="20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13. Установка информационной вывески, согласование дизайн-проекта размещения вывески.</w:t>
      </w:r>
    </w:p>
    <w:p>
      <w:pPr>
        <w:spacing w:before="20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14. Направление уведомления о планируемом сносе объекта капитального строительства и уведомления о завершении сноса объекта капитального строительства.</w:t>
      </w:r>
    </w:p>
    <w:p>
      <w:pPr>
        <w:spacing w:before="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Услуги Комитета муниципальной собственности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администрации Белоярского района</w:t>
      </w:r>
    </w:p>
    <w:p>
      <w:pPr>
        <w:spacing w:before="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15. Предоставление сведений из реестра муниципального имущества.</w:t>
      </w:r>
    </w:p>
    <w:p>
      <w:pPr>
        <w:spacing w:before="20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16. Выдача копий архивных документов, подтверждающих право на владение землей.</w:t>
      </w:r>
    </w:p>
    <w:p>
      <w:pPr>
        <w:spacing w:before="20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17. Предоставление информации об объектах недвижимого имущества, находящихся в муниципальной собственности и предназначенных для сдачи в аренду.</w:t>
      </w:r>
    </w:p>
    <w:p>
      <w:pPr>
        <w:spacing w:before="20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18. Утверждение схемы расположения земельного участка или земельных участков на кадастровом плане территории.</w:t>
      </w:r>
    </w:p>
    <w:p>
      <w:pPr>
        <w:spacing w:before="20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19 - 21. Утратили силу. - </w:t>
      </w:r>
      <w:hyperlink xmlns:r="http://schemas.openxmlformats.org/officeDocument/2006/relationships" r:id="docRId21">
        <w:r>
          <w:rPr>
            <w:rFonts w:ascii="Arial" w:hAnsi="Arial" w:cs="Arial" w:eastAsia="Arial"/>
            <w:color w:val="0000FF"/>
            <w:spacing w:val="0"/>
            <w:position w:val="0"/>
            <w:sz w:val="20"/>
            <w:shd w:fill="auto" w:val="clear"/>
          </w:rPr>
          <w:t xml:space="preserve">Постановление</w:t>
        </w:r>
      </w:hyperlink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 Администрации Белоярского района от 02.12.2025 N 800.</w:t>
      </w:r>
    </w:p>
    <w:p>
      <w:pPr>
        <w:spacing w:before="20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22. 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сервитута.</w:t>
      </w:r>
    </w:p>
    <w:p>
      <w:pPr>
        <w:spacing w:before="20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23. Предоставление земельного участка, находящегося в государственной или муниципальной собственности, гражданину или юридическому лицу в собственность бесплатно.</w:t>
      </w:r>
    </w:p>
    <w:p>
      <w:pPr>
        <w:spacing w:before="20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24. Отнесение земель или земельных участков к определенной категории или перевод земель или земельных участков из одной категории в другую.</w:t>
      </w:r>
    </w:p>
    <w:p>
      <w:pPr>
        <w:spacing w:before="20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25. Предоставление в собственность, аренду, постоянное (бессрочное) пользование, безвозмездное пользование земельного участка, находящегося в государственной или муниципальной собственности, без проведения торгов.</w:t>
      </w:r>
    </w:p>
    <w:p>
      <w:pPr>
        <w:spacing w:before="20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26. Предварительное согласование предоставления земельного участка.</w:t>
      </w:r>
    </w:p>
    <w:p>
      <w:pPr>
        <w:spacing w:before="20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27. Предоставление земельного участка, находящегося в муниципальной собственности, или государственная собственность на который не разграничена, на торгах.</w:t>
      </w:r>
    </w:p>
    <w:p>
      <w:pPr>
        <w:spacing w:before="20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28. Передача в аренду, безвозмездное пользование имущества, находящегося в собственности муниципального образования, за исключением земельных участков и жилых помещений.</w:t>
      </w:r>
    </w:p>
    <w:p>
      <w:pPr>
        <w:spacing w:before="20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29. Бесплатная передача в собственность граждан Российской Федерации занимаемых ими жилых помещений в муниципальном жилищном фонде (приватизация жилых помещений).</w:t>
      </w:r>
    </w:p>
    <w:p>
      <w:pPr>
        <w:spacing w:before="20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30. 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собственности.</w:t>
      </w:r>
    </w:p>
    <w:p>
      <w:pPr>
        <w:spacing w:before="20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31. Установление сервитута (публичного сервитута) в отношении земельного участка, находящегося в государственной или муниципальной собственности.</w:t>
      </w:r>
    </w:p>
    <w:p>
      <w:pPr>
        <w:spacing w:before="20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32. Постановка граждан на учет в качестве лиц, имеющих право на предоставление земельных участков в собственность бесплатно.</w:t>
      </w:r>
    </w:p>
    <w:p>
      <w:pPr>
        <w:spacing w:before="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Услуги управления жилищно-коммунального хозяйства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администрации Белоярского района</w:t>
      </w:r>
    </w:p>
    <w:p>
      <w:pPr>
        <w:spacing w:before="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33. Предоставление информации об очередности предоставления жилых помещений на условиях социального найма.</w:t>
      </w:r>
    </w:p>
    <w:p>
      <w:pPr>
        <w:spacing w:before="20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34. Принятие на учет граждан в качестве нуждающихся в жилых помещениях.</w:t>
      </w:r>
    </w:p>
    <w:p>
      <w:pPr>
        <w:spacing w:before="20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35. Выдача разрешения (согласия) нанимателю жилого помещения муниципального жилищного фонда на вселение других граждан в качестве членов семьи, проживающих совместно с нанимателем.</w:t>
      </w:r>
    </w:p>
    <w:p>
      <w:pPr>
        <w:spacing w:before="20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36. Согласование проведения переустройства и (или) перепланировки помещения в многоквартирном доме.</w:t>
      </w:r>
    </w:p>
    <w:p>
      <w:pPr>
        <w:spacing w:before="20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37. Перевод жилого помещения в нежилое помещение и нежилого помещения в жилое помещение.</w:t>
      </w:r>
    </w:p>
    <w:p>
      <w:pPr>
        <w:spacing w:before="20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38. Признание помещения жилым помещением, жилого помещения непригодным для проживания и многоквартирного дома аварийным и подлежащим сносу или реконструкции.</w:t>
      </w:r>
    </w:p>
    <w:p>
      <w:pPr>
        <w:spacing w:before="20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39. Предоставление информации о порядке предоставления жилищно-коммунальных услуг населению.</w:t>
      </w:r>
    </w:p>
    <w:p>
      <w:pPr>
        <w:spacing w:before="20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40. Предоставление жилого помещения по договору социального найма в городском поселении Белоярский.</w:t>
      </w:r>
    </w:p>
    <w:p>
      <w:pPr>
        <w:spacing w:before="20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41. Признание граждан малоимущими в целях постановки на учет граждан в качестве нуждающихся в жилых помещениях, предоставляемых по договорам социального найма из муниципального жилищного фонда.</w:t>
      </w:r>
    </w:p>
    <w:p>
      <w:pPr>
        <w:spacing w:before="20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42. Признание садового дома жилым домом и жилого дома садовым домом.</w:t>
      </w:r>
    </w:p>
    <w:p>
      <w:pPr>
        <w:spacing w:before="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Услуги Комитета по образованию администрации Белоярского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района</w:t>
      </w:r>
    </w:p>
    <w:p>
      <w:pPr>
        <w:spacing w:before="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43. Постановка на учет и направление детей в муниципальные образовательные учреждения, реализующие образовательные программы дошкольного образования на территории Белоярского района.</w:t>
      </w:r>
    </w:p>
    <w:p>
      <w:pPr>
        <w:spacing w:before="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Услуги архивного отдела администрации Белоярского района</w:t>
      </w:r>
    </w:p>
    <w:p>
      <w:pPr>
        <w:spacing w:before="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44. Предоставление архивных справок, архивных выписок, копий архивных документов.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Услуги управления природопользования, сельского хозяйства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и развития предпринимательства администрации Белоярского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района</w:t>
      </w:r>
    </w:p>
    <w:p>
      <w:pPr>
        <w:spacing w:before="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45. Проведение муниципальной экспертизы проекта освоения лесов, расположенных на землях, находящихся в муниципальной собственности.</w:t>
      </w:r>
    </w:p>
    <w:p>
      <w:pPr>
        <w:spacing w:before="20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46. Выдача разрешения на право организации розничного рынка.</w:t>
      </w:r>
    </w:p>
    <w:p>
      <w:pPr>
        <w:spacing w:before="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Услуги Комитета по финансам и налоговой политике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администрации Белоярского района</w:t>
      </w:r>
    </w:p>
    <w:p>
      <w:pPr>
        <w:spacing w:before="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47. Дача письменных разъяснений налогоплательщикам и налоговым агентам по вопросам применения нормативных правовых актов Белоярского района о местных налогах и сборах.</w:t>
      </w:r>
    </w:p>
    <w:p>
      <w:pPr>
        <w:spacing w:before="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Услуги Комитета по делам молодёжи, физической культуре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и спорту администрации Белоярского района</w:t>
      </w:r>
    </w:p>
    <w:p>
      <w:pPr>
        <w:spacing w:before="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48. Организация отдыха и оздоровления детей в каникулярное время.</w:t>
      </w:r>
    </w:p>
    <w:p>
      <w:pPr>
        <w:spacing w:before="20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49. Присвоение спортивных разрядов.</w:t>
      </w:r>
    </w:p>
    <w:p>
      <w:pPr>
        <w:spacing w:before="20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50. Присвоение квалификационных категорий спортивных судей.</w:t>
      </w:r>
    </w:p>
    <w:p>
      <w:pPr>
        <w:spacing w:before="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100" w:after="10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0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/l%20Par36%20%20%5Co" Id="docRId17" Type="http://schemas.openxmlformats.org/officeDocument/2006/relationships/hyperlink" /><Relationship TargetMode="External" Target="https://login.consultant.ru/link/?req=doc&amp;base=RLAW926&amp;n=167159&amp;dst=100005 \o" Id="docRId7" Type="http://schemas.openxmlformats.org/officeDocument/2006/relationships/hyperlink" /><Relationship TargetMode="External" Target="https://login.consultant.ru/link/?req=doc&amp;base=RLAW926&amp;n=337662&amp;dst=100005 \o" Id="docRId14" Type="http://schemas.openxmlformats.org/officeDocument/2006/relationships/hyperlink" /><Relationship Target="styles.xml" Id="docRId23" Type="http://schemas.openxmlformats.org/officeDocument/2006/relationships/styles" /><Relationship TargetMode="External" Target="https://login.consultant.ru/link/?req=doc&amp;base=RLAW926&amp;n=154839&amp;dst=100005 \o" Id="docRId6" Type="http://schemas.openxmlformats.org/officeDocument/2006/relationships/hyperlink" /><Relationship TargetMode="External" Target="https://login.consultant.ru/link/?req=doc&amp;base=RLAW926&amp;n=118795&amp;dst=100005 \o" Id="docRId1" Type="http://schemas.openxmlformats.org/officeDocument/2006/relationships/hyperlink" /><Relationship TargetMode="External" Target="https://login.consultant.ru/link/?req=doc&amp;base=RLAW926&amp;n=216966&amp;dst=100005 \o" Id="docRId11" Type="http://schemas.openxmlformats.org/officeDocument/2006/relationships/hyperlink" /><Relationship TargetMode="External" Target="https://login.consultant.ru/link/?req=doc&amp;base=LAW&amp;n=523235&amp;dst=163 \o" Id="docRId15" Type="http://schemas.openxmlformats.org/officeDocument/2006/relationships/hyperlink" /><Relationship TargetMode="External" Target="https://login.consultant.ru/link/?req=doc&amp;base=RLAW926&amp;n=323898&amp;dst=100005 \o" Id="docRId19" Type="http://schemas.openxmlformats.org/officeDocument/2006/relationships/hyperlink" /><Relationship Target="numbering.xml" Id="docRId22" Type="http://schemas.openxmlformats.org/officeDocument/2006/relationships/numbering" /><Relationship TargetMode="External" Target="https://login.consultant.ru/link/?req=doc&amp;base=RLAW926&amp;n=145193&amp;dst=100005 \o" Id="docRId5" Type="http://schemas.openxmlformats.org/officeDocument/2006/relationships/hyperlink" /><Relationship TargetMode="External" Target="https://login.consultant.ru/link/?req=doc&amp;base=RLAW926&amp;n=200648&amp;dst=100005 \o" Id="docRId9" Type="http://schemas.openxmlformats.org/officeDocument/2006/relationships/hyperlink" /><Relationship TargetMode="External" Target="https://www.consultant.ru%20/o" Id="docRId0" Type="http://schemas.openxmlformats.org/officeDocument/2006/relationships/hyperlink" /><Relationship TargetMode="External" Target="https://login.consultant.ru/link/?req=doc&amp;base=RLAW926&amp;n=227099&amp;dst=100005 \o" Id="docRId12" Type="http://schemas.openxmlformats.org/officeDocument/2006/relationships/hyperlink" /><Relationship TargetMode="External" Target="https://login.consultant.ru/link/?req=doc&amp;base=LAW&amp;n=475220&amp;dst=100122 \o" Id="docRId16" Type="http://schemas.openxmlformats.org/officeDocument/2006/relationships/hyperlink" /><Relationship TargetMode="External" Target="https://login.consultant.ru/link/?req=doc&amp;base=RLAW926&amp;n=337662&amp;dst=100005 \o" Id="docRId21" Type="http://schemas.openxmlformats.org/officeDocument/2006/relationships/hyperlink" /><Relationship TargetMode="External" Target="https://login.consultant.ru/link/?req=doc&amp;base=RLAW926&amp;n=128260&amp;dst=100005 \o" Id="docRId4" Type="http://schemas.openxmlformats.org/officeDocument/2006/relationships/hyperlink" /><Relationship TargetMode="External" Target="https://login.consultant.ru/link/?req=doc&amp;base=RLAW926&amp;n=198096&amp;dst=100005 \o" Id="docRId8" Type="http://schemas.openxmlformats.org/officeDocument/2006/relationships/hyperlink" /><Relationship TargetMode="External" Target="https://login.consultant.ru/link/?req=doc&amp;base=RLAW926&amp;n=323898&amp;dst=100005 \o" Id="docRId13" Type="http://schemas.openxmlformats.org/officeDocument/2006/relationships/hyperlink" /><Relationship TargetMode="External" Target="https://login.consultant.ru/link/?req=doc&amp;base=RLAW926&amp;n=337662&amp;dst=100005 \o" Id="docRId20" Type="http://schemas.openxmlformats.org/officeDocument/2006/relationships/hyperlink" /><Relationship TargetMode="External" Target="https://login.consultant.ru/link/?req=doc&amp;base=RLAW926&amp;n=126957&amp;dst=100005 \o" Id="docRId3" Type="http://schemas.openxmlformats.org/officeDocument/2006/relationships/hyperlink" /><Relationship TargetMode="External" Target="https://login.consultant.ru/link/?req=doc&amp;base=RLAW926&amp;n=208893&amp;dst=100005 \o" Id="docRId10" Type="http://schemas.openxmlformats.org/officeDocument/2006/relationships/hyperlink" /><Relationship TargetMode="External" Target="https://login.consultant.ru/link/?req=doc&amp;base=RLAW926&amp;n=227099&amp;dst=100008 \o" Id="docRId18" Type="http://schemas.openxmlformats.org/officeDocument/2006/relationships/hyperlink" /><Relationship TargetMode="External" Target="https://login.consultant.ru/link/?req=doc&amp;base=RLAW926&amp;n=120204&amp;dst=100005 \o" Id="docRId2" Type="http://schemas.openxmlformats.org/officeDocument/2006/relationships/hyperlink" /></Relationships>
</file>