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45" w:rsidRPr="00425045" w:rsidRDefault="00425045" w:rsidP="00425045">
      <w:pPr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425045">
        <w:rPr>
          <w:rFonts w:ascii="Times New Roman" w:hAnsi="Times New Roman"/>
          <w:bCs/>
        </w:rPr>
        <w:t xml:space="preserve">Приложение № </w:t>
      </w:r>
      <w:r>
        <w:rPr>
          <w:rFonts w:ascii="Times New Roman" w:hAnsi="Times New Roman"/>
          <w:bCs/>
        </w:rPr>
        <w:t>5</w:t>
      </w:r>
    </w:p>
    <w:p w:rsidR="00425045" w:rsidRPr="00425045" w:rsidRDefault="00425045" w:rsidP="00425045">
      <w:pPr>
        <w:pStyle w:val="ae"/>
        <w:spacing w:after="0" w:line="240" w:lineRule="auto"/>
        <w:jc w:val="right"/>
        <w:rPr>
          <w:rFonts w:ascii="Times New Roman" w:hAnsi="Times New Roman" w:cs="Times New Roman"/>
        </w:rPr>
      </w:pPr>
      <w:r w:rsidRPr="00425045">
        <w:rPr>
          <w:rFonts w:ascii="Times New Roman" w:hAnsi="Times New Roman" w:cs="Times New Roman"/>
        </w:rPr>
        <w:t>к приказу МБКУ «ММЦ «Спутник»</w:t>
      </w:r>
    </w:p>
    <w:p w:rsidR="00425045" w:rsidRPr="00425045" w:rsidRDefault="00425045" w:rsidP="00425045">
      <w:pPr>
        <w:jc w:val="right"/>
        <w:rPr>
          <w:rFonts w:ascii="Times New Roman" w:hAnsi="Times New Roman"/>
        </w:rPr>
      </w:pPr>
      <w:r w:rsidRPr="00425045">
        <w:rPr>
          <w:rFonts w:ascii="Times New Roman" w:hAnsi="Times New Roman"/>
        </w:rPr>
        <w:t xml:space="preserve">от 22 января 2024 года № 15-о    </w:t>
      </w:r>
    </w:p>
    <w:p w:rsidR="006B150D" w:rsidRDefault="006B150D" w:rsidP="00EA4237">
      <w:pPr>
        <w:shd w:val="clear" w:color="auto" w:fill="FFFFFF"/>
        <w:spacing w:after="19" w:line="322" w:lineRule="exact"/>
        <w:rPr>
          <w:rFonts w:ascii="Times New Roman" w:hAnsi="Times New Roman"/>
          <w:b/>
          <w:sz w:val="24"/>
          <w:szCs w:val="24"/>
        </w:rPr>
      </w:pPr>
    </w:p>
    <w:p w:rsidR="006B150D" w:rsidRDefault="006B150D" w:rsidP="00EA4237">
      <w:pPr>
        <w:shd w:val="clear" w:color="auto" w:fill="FFFFFF"/>
        <w:spacing w:after="19" w:line="322" w:lineRule="exact"/>
        <w:rPr>
          <w:rFonts w:ascii="Times New Roman" w:hAnsi="Times New Roman"/>
          <w:b/>
          <w:sz w:val="24"/>
          <w:szCs w:val="24"/>
        </w:rPr>
      </w:pPr>
    </w:p>
    <w:p w:rsidR="006B150D" w:rsidRDefault="006B150D" w:rsidP="00C34A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25045" w:rsidRPr="00425045" w:rsidRDefault="00425045" w:rsidP="00425045">
      <w:pPr>
        <w:jc w:val="center"/>
        <w:rPr>
          <w:rFonts w:ascii="Times New Roman" w:hAnsi="Times New Roman"/>
          <w:b/>
          <w:sz w:val="24"/>
          <w:szCs w:val="24"/>
        </w:rPr>
      </w:pPr>
      <w:r w:rsidRPr="00425045">
        <w:rPr>
          <w:rFonts w:ascii="Times New Roman" w:hAnsi="Times New Roman"/>
          <w:b/>
          <w:sz w:val="24"/>
          <w:szCs w:val="24"/>
        </w:rPr>
        <w:t>ПОЛОЖЕНИЕ</w:t>
      </w:r>
    </w:p>
    <w:p w:rsidR="00425045" w:rsidRPr="00425045" w:rsidRDefault="00425045" w:rsidP="00425045">
      <w:pPr>
        <w:jc w:val="center"/>
        <w:rPr>
          <w:rFonts w:ascii="Times New Roman" w:hAnsi="Times New Roman"/>
          <w:b/>
          <w:sz w:val="24"/>
          <w:szCs w:val="24"/>
        </w:rPr>
      </w:pPr>
      <w:r w:rsidRPr="00425045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б оценке коррупционных рисков </w:t>
      </w:r>
      <w:r w:rsidRPr="00425045">
        <w:rPr>
          <w:rFonts w:ascii="Times New Roman" w:hAnsi="Times New Roman"/>
          <w:b/>
          <w:sz w:val="24"/>
          <w:szCs w:val="24"/>
        </w:rPr>
        <w:t>в муниципально</w:t>
      </w:r>
      <w:r>
        <w:rPr>
          <w:rFonts w:ascii="Times New Roman" w:hAnsi="Times New Roman"/>
          <w:b/>
          <w:sz w:val="24"/>
          <w:szCs w:val="24"/>
        </w:rPr>
        <w:t>м</w:t>
      </w:r>
      <w:r w:rsidRPr="00425045">
        <w:rPr>
          <w:rFonts w:ascii="Times New Roman" w:hAnsi="Times New Roman"/>
          <w:b/>
          <w:sz w:val="24"/>
          <w:szCs w:val="24"/>
        </w:rPr>
        <w:t xml:space="preserve"> бюджетно</w:t>
      </w:r>
      <w:r>
        <w:rPr>
          <w:rFonts w:ascii="Times New Roman" w:hAnsi="Times New Roman"/>
          <w:b/>
          <w:sz w:val="24"/>
          <w:szCs w:val="24"/>
        </w:rPr>
        <w:t>м</w:t>
      </w:r>
      <w:r w:rsidRPr="00425045">
        <w:rPr>
          <w:rFonts w:ascii="Times New Roman" w:hAnsi="Times New Roman"/>
          <w:b/>
          <w:sz w:val="24"/>
          <w:szCs w:val="24"/>
        </w:rPr>
        <w:t xml:space="preserve"> учреждени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425045">
        <w:rPr>
          <w:rFonts w:ascii="Times New Roman" w:hAnsi="Times New Roman"/>
          <w:b/>
          <w:sz w:val="24"/>
          <w:szCs w:val="24"/>
        </w:rPr>
        <w:t xml:space="preserve"> Белоярского района «Многофункциональный молодежный центр «Спутник»</w:t>
      </w:r>
    </w:p>
    <w:p w:rsidR="006B150D" w:rsidRPr="00EB072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50D" w:rsidRPr="00EB072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B072D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B150D" w:rsidRPr="00EB072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 xml:space="preserve">1.1. Целью оценки коррупционных рисков является определение конкретных процессов и видов деятельности </w:t>
      </w:r>
      <w:r w:rsidR="00425045" w:rsidRPr="00425045">
        <w:rPr>
          <w:rFonts w:ascii="Times New Roman" w:hAnsi="Times New Roman"/>
        </w:rPr>
        <w:t xml:space="preserve">муниципального бюджетного учреждения Белоярского района «Многофункциональный молодежный центр «Спутник» </w:t>
      </w:r>
      <w:r w:rsidRPr="00425045">
        <w:rPr>
          <w:rFonts w:ascii="Times New Roman" w:hAnsi="Times New Roman"/>
        </w:rPr>
        <w:t>(далее – Учреждение),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6B150D" w:rsidRPr="00EB072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50D" w:rsidRPr="00EB072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072D">
        <w:rPr>
          <w:rFonts w:ascii="Times New Roman" w:hAnsi="Times New Roman"/>
          <w:b/>
          <w:sz w:val="24"/>
          <w:szCs w:val="24"/>
        </w:rPr>
        <w:t>2. Порядок оценки коррупционных рисков</w:t>
      </w:r>
    </w:p>
    <w:p w:rsidR="006B150D" w:rsidRPr="00EB072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>2.1. Оценка коррупционных рисков проводится по следующему алгоритму:</w:t>
      </w: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 xml:space="preserve">2.1.1. деятельность Учреждения представляется в виде отдельных процессов, </w:t>
      </w:r>
      <w:r w:rsidRPr="00425045">
        <w:rPr>
          <w:rFonts w:ascii="Times New Roman" w:hAnsi="Times New Roman"/>
        </w:rPr>
        <w:br/>
        <w:t>в каждом из которых выделяются составные элементы (подпроцессы);</w:t>
      </w: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>2.1.2.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>2.1.3. для каждого подпроцесса,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>- характеристику выгоды или преимущества, которое может быть получено Учреждением или его отдельными работниками при совершении коррупционного правонарушения;</w:t>
      </w: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>- должности в Учреждении, которые являются ключевыми для совершения коррупционного правонарушения (участие каких должностных лиц Учреждения необходимо, чтобы совершение коррупционного правонарушения стало возможным);</w:t>
      </w: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>- вероятные формы осуществления коррупционных платежей;</w:t>
      </w: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>2.1.4. на основании проведенного анализа составляется карта коррупционных рисков Учреждения – сводное описание критических точек и возможных коррупционных правонарушений;</w:t>
      </w: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>2.15. формируется перечень должностей, связанных с высоким коррупционным риском;</w:t>
      </w:r>
    </w:p>
    <w:p w:rsidR="006B150D" w:rsidRPr="00425045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25045">
        <w:rPr>
          <w:rFonts w:ascii="Times New Roman" w:hAnsi="Times New Roman"/>
        </w:rPr>
        <w:t xml:space="preserve">2.1.6. разрабатывается комплекс мер по устранению или минимизации коррупционных рисков. </w:t>
      </w:r>
    </w:p>
    <w:p w:rsidR="006B150D" w:rsidRPr="00EB072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50D" w:rsidRPr="00EB072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B072D">
        <w:rPr>
          <w:rFonts w:ascii="Times New Roman" w:hAnsi="Times New Roman"/>
          <w:b/>
          <w:sz w:val="24"/>
          <w:szCs w:val="24"/>
        </w:rPr>
        <w:t>3. Карта коррупционных рисков</w:t>
      </w:r>
    </w:p>
    <w:p w:rsidR="006B150D" w:rsidRPr="00EB072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B150D" w:rsidRPr="00204C6A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04C6A">
        <w:rPr>
          <w:rFonts w:ascii="Times New Roman" w:hAnsi="Times New Roman"/>
          <w:bCs/>
        </w:rPr>
        <w:t>3.1. В таблице коррупционных рисков представлены схемы, по общепринятым стандартам, считающиеся наиболее предрасполагающими к возникновению фактов</w:t>
      </w:r>
      <w:r w:rsidR="00425045" w:rsidRPr="00204C6A">
        <w:rPr>
          <w:rFonts w:ascii="Times New Roman" w:hAnsi="Times New Roman"/>
          <w:bCs/>
        </w:rPr>
        <w:t xml:space="preserve"> коррупционной направленности:</w:t>
      </w:r>
    </w:p>
    <w:p w:rsidR="00425045" w:rsidRPr="00204C6A" w:rsidRDefault="00425045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04C6A">
        <w:rPr>
          <w:rFonts w:ascii="Times New Roman" w:hAnsi="Times New Roman"/>
          <w:bCs/>
        </w:rPr>
        <w:t>- в карте указан перечень должностей, связанных с определенн</w:t>
      </w:r>
      <w:r w:rsidR="00777E49" w:rsidRPr="00204C6A">
        <w:rPr>
          <w:rFonts w:ascii="Times New Roman" w:hAnsi="Times New Roman"/>
          <w:bCs/>
        </w:rPr>
        <w:t>ой зоной пов</w:t>
      </w:r>
      <w:r w:rsidR="00204C6A" w:rsidRPr="00204C6A">
        <w:rPr>
          <w:rFonts w:ascii="Times New Roman" w:hAnsi="Times New Roman"/>
          <w:bCs/>
        </w:rPr>
        <w:t>ышенного коррупционного риска (</w:t>
      </w:r>
      <w:r w:rsidR="00777E49" w:rsidRPr="00204C6A">
        <w:rPr>
          <w:rFonts w:ascii="Times New Roman" w:hAnsi="Times New Roman"/>
          <w:bCs/>
        </w:rPr>
        <w:t>коррупционно-опас</w:t>
      </w:r>
      <w:r w:rsidR="00204C6A" w:rsidRPr="00204C6A">
        <w:rPr>
          <w:rFonts w:ascii="Times New Roman" w:hAnsi="Times New Roman"/>
          <w:bCs/>
        </w:rPr>
        <w:t>ные полномочия);</w:t>
      </w:r>
    </w:p>
    <w:p w:rsidR="00204C6A" w:rsidRPr="00204C6A" w:rsidRDefault="00204C6A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04C6A">
        <w:rPr>
          <w:rFonts w:ascii="Times New Roman" w:hAnsi="Times New Roman"/>
          <w:bCs/>
        </w:rPr>
        <w:t>- в карте предоставлены типовые ситуации, характеризующие выгоды или преимущества, которые могут быть получены отдельными работниками при совершении коррупционных правонарушений;</w:t>
      </w:r>
    </w:p>
    <w:p w:rsidR="00204C6A" w:rsidRPr="00EB072D" w:rsidRDefault="00204C6A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04C6A">
        <w:rPr>
          <w:rFonts w:ascii="Times New Roman" w:hAnsi="Times New Roman"/>
          <w:bCs/>
        </w:rPr>
        <w:t>- по каждой зоне повышенного коррупционного риска (коррупционно-опасных полномочий) предложены меры по устранению или минимизации коррупционно-опасных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04C6A">
        <w:rPr>
          <w:rFonts w:ascii="Times New Roman" w:hAnsi="Times New Roman"/>
          <w:bCs/>
        </w:rPr>
        <w:t>функций.</w:t>
      </w:r>
    </w:p>
    <w:p w:rsidR="006B150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04C6A" w:rsidRDefault="00204C6A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04C6A" w:rsidRPr="00EB072D" w:rsidRDefault="00204C6A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1"/>
        <w:gridCol w:w="2198"/>
        <w:gridCol w:w="1929"/>
        <w:gridCol w:w="2400"/>
        <w:gridCol w:w="1144"/>
        <w:gridCol w:w="2219"/>
      </w:tblGrid>
      <w:tr w:rsidR="008A65CA" w:rsidRPr="00C85BF8" w:rsidTr="003D09FF">
        <w:tc>
          <w:tcPr>
            <w:tcW w:w="255" w:type="pct"/>
            <w:vAlign w:val="center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055" w:type="pct"/>
            <w:vAlign w:val="center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t>Коррупционные риски</w:t>
            </w:r>
          </w:p>
        </w:tc>
        <w:tc>
          <w:tcPr>
            <w:tcW w:w="926" w:type="pct"/>
            <w:vAlign w:val="center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t>Ответственные лица</w:t>
            </w:r>
          </w:p>
        </w:tc>
        <w:tc>
          <w:tcPr>
            <w:tcW w:w="1152" w:type="pct"/>
            <w:vAlign w:val="center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t xml:space="preserve">Описание зоны коррупционного </w:t>
            </w:r>
          </w:p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t>риска</w:t>
            </w:r>
          </w:p>
        </w:tc>
        <w:tc>
          <w:tcPr>
            <w:tcW w:w="549" w:type="pct"/>
            <w:vAlign w:val="center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t xml:space="preserve">Степень риска </w:t>
            </w:r>
          </w:p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t>(низкая,</w:t>
            </w:r>
          </w:p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t>средняя,</w:t>
            </w:r>
          </w:p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t>высокая)</w:t>
            </w:r>
          </w:p>
        </w:tc>
        <w:tc>
          <w:tcPr>
            <w:tcW w:w="1065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A65CA">
              <w:rPr>
                <w:rFonts w:ascii="Times New Roman" w:hAnsi="Times New Roman"/>
                <w:b/>
                <w:bCs/>
              </w:rPr>
              <w:t>Меры по минимизации (устранения) коррупционного риска</w:t>
            </w:r>
          </w:p>
        </w:tc>
      </w:tr>
      <w:tr w:rsidR="008A65CA" w:rsidRPr="00C85BF8" w:rsidTr="003D09FF">
        <w:trPr>
          <w:trHeight w:val="7381"/>
        </w:trPr>
        <w:tc>
          <w:tcPr>
            <w:tcW w:w="255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1055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t>Организация производственной деятельности Учреждения</w:t>
            </w:r>
          </w:p>
        </w:tc>
        <w:tc>
          <w:tcPr>
            <w:tcW w:w="926" w:type="pct"/>
          </w:tcPr>
          <w:p w:rsidR="008A65CA" w:rsidRPr="008A65CA" w:rsidRDefault="008A65CA" w:rsidP="008A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t xml:space="preserve">Директор, заместители директора, специалист </w:t>
            </w:r>
            <w:r>
              <w:rPr>
                <w:rFonts w:ascii="Times New Roman" w:hAnsi="Times New Roman"/>
                <w:bCs/>
              </w:rPr>
              <w:t>по</w:t>
            </w:r>
            <w:r w:rsidRPr="008A65CA">
              <w:rPr>
                <w:rFonts w:ascii="Times New Roman" w:hAnsi="Times New Roman"/>
                <w:bCs/>
              </w:rPr>
              <w:t xml:space="preserve"> кадр</w:t>
            </w:r>
            <w:r>
              <w:rPr>
                <w:rFonts w:ascii="Times New Roman" w:hAnsi="Times New Roman"/>
                <w:bCs/>
              </w:rPr>
              <w:t>ам</w:t>
            </w:r>
          </w:p>
        </w:tc>
        <w:tc>
          <w:tcPr>
            <w:tcW w:w="1152" w:type="pct"/>
          </w:tcPr>
          <w:p w:rsidR="008A65CA" w:rsidRPr="008A65CA" w:rsidRDefault="008A65CA" w:rsidP="00917028">
            <w:pPr>
              <w:spacing w:after="120" w:line="240" w:lineRule="auto"/>
              <w:rPr>
                <w:rFonts w:ascii="Times New Roman" w:hAnsi="Times New Roman"/>
              </w:rPr>
            </w:pPr>
            <w:r w:rsidRPr="008A65CA">
              <w:rPr>
                <w:rFonts w:ascii="Times New Roman" w:hAnsi="Times New Roman"/>
                <w:bCs/>
              </w:rPr>
              <w:t xml:space="preserve">Использование своих служебных полномочий при решении личных вопросов, связанных </w:t>
            </w:r>
            <w:r w:rsidRPr="008A65CA">
              <w:rPr>
                <w:rFonts w:ascii="Times New Roman" w:hAnsi="Times New Roman"/>
              </w:rPr>
              <w:t>с удовлетворением материальных потребностей должностного лица либо его родственников.</w:t>
            </w:r>
          </w:p>
          <w:p w:rsidR="008A65CA" w:rsidRPr="008A65CA" w:rsidRDefault="008A65CA" w:rsidP="00917028">
            <w:pPr>
              <w:spacing w:after="120" w:line="240" w:lineRule="auto"/>
              <w:rPr>
                <w:rFonts w:ascii="Times New Roman" w:hAnsi="Times New Roman"/>
              </w:rPr>
            </w:pPr>
            <w:r w:rsidRPr="008A65CA">
              <w:rPr>
                <w:rFonts w:ascii="Times New Roman" w:hAnsi="Times New Roman"/>
              </w:rPr>
              <w:t>Предоставление не предусмотренных законом преимуществ (протекционизм, семейственность) для поступления на работу в учреждение</w:t>
            </w:r>
          </w:p>
        </w:tc>
        <w:tc>
          <w:tcPr>
            <w:tcW w:w="549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t>Средняя</w:t>
            </w:r>
          </w:p>
        </w:tc>
        <w:tc>
          <w:tcPr>
            <w:tcW w:w="1065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</w:rPr>
              <w:t>Информационная открытость учреждения. Соблюдение утверждённой антикоррупционной политики Учреждения. Разъяснение работникам Учреждения обязанности незамедлительного сообщения руководителю о попытках склонения их к совершению коррупционного правонарушения и о мерах ответственности за совершение коррупционных правонарушений. Перераспределение функций между работниками Учр</w:t>
            </w:r>
            <w:r w:rsidRPr="008A65CA">
              <w:rPr>
                <w:rFonts w:ascii="Times New Roman" w:hAnsi="Times New Roman"/>
              </w:rPr>
              <w:t>еждения</w:t>
            </w:r>
          </w:p>
        </w:tc>
      </w:tr>
      <w:tr w:rsidR="008A65CA" w:rsidRPr="00C85BF8" w:rsidTr="003D09FF">
        <w:tc>
          <w:tcPr>
            <w:tcW w:w="255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BF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055" w:type="pct"/>
          </w:tcPr>
          <w:p w:rsidR="008A65CA" w:rsidRPr="008A65CA" w:rsidRDefault="008A65CA" w:rsidP="008A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t>Принятие на работу сотрудников</w:t>
            </w:r>
          </w:p>
        </w:tc>
        <w:tc>
          <w:tcPr>
            <w:tcW w:w="926" w:type="pct"/>
          </w:tcPr>
          <w:p w:rsidR="008A65CA" w:rsidRPr="008A65CA" w:rsidRDefault="008A65CA" w:rsidP="008A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t xml:space="preserve">Директор, заместители директора, </w:t>
            </w:r>
            <w:r>
              <w:rPr>
                <w:rFonts w:ascii="Times New Roman" w:hAnsi="Times New Roman"/>
                <w:bCs/>
              </w:rPr>
              <w:t>специалист по кадрам</w:t>
            </w:r>
          </w:p>
        </w:tc>
        <w:tc>
          <w:tcPr>
            <w:tcW w:w="1152" w:type="pct"/>
          </w:tcPr>
          <w:p w:rsidR="008A65CA" w:rsidRPr="008A65CA" w:rsidRDefault="008A65CA" w:rsidP="008A65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</w:rPr>
              <w:t>Предоставление не предусмотренных законом преимуществ (протекционизм, семейственность) дл</w:t>
            </w:r>
            <w:r w:rsidRPr="008A65CA">
              <w:rPr>
                <w:rFonts w:ascii="Times New Roman" w:hAnsi="Times New Roman"/>
              </w:rPr>
              <w:t xml:space="preserve">я поступления на работу в </w:t>
            </w:r>
            <w:r w:rsidRPr="008A65CA">
              <w:rPr>
                <w:rFonts w:ascii="Times New Roman" w:hAnsi="Times New Roman"/>
                <w:bCs/>
              </w:rPr>
              <w:t>Учреждени</w:t>
            </w:r>
            <w:r>
              <w:rPr>
                <w:rFonts w:ascii="Times New Roman" w:hAnsi="Times New Roman"/>
                <w:bCs/>
              </w:rPr>
              <w:t>е</w:t>
            </w:r>
            <w:r w:rsidRPr="008A65CA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49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t>Низкая</w:t>
            </w:r>
          </w:p>
        </w:tc>
        <w:tc>
          <w:tcPr>
            <w:tcW w:w="1065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5CA">
              <w:rPr>
                <w:rFonts w:ascii="Times New Roman" w:hAnsi="Times New Roman"/>
              </w:rPr>
              <w:t>Разъяснение ответственным лицам о мерах ответственности за совершение коррупционных правонарушений. Проведение собеседования при приёме на работу директором Учрежде</w:t>
            </w:r>
            <w:r w:rsidRPr="008A65CA">
              <w:rPr>
                <w:rFonts w:ascii="Times New Roman" w:hAnsi="Times New Roman"/>
              </w:rPr>
              <w:t>ния (в случае приёма на работу)</w:t>
            </w:r>
          </w:p>
        </w:tc>
      </w:tr>
      <w:tr w:rsidR="008A65CA" w:rsidRPr="00C85BF8" w:rsidTr="003D09FF">
        <w:tc>
          <w:tcPr>
            <w:tcW w:w="255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BF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055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t>Взаимоотношения с должностными лицами в органах власти и управления, правоохранительных органах и различных организациях</w:t>
            </w:r>
          </w:p>
        </w:tc>
        <w:tc>
          <w:tcPr>
            <w:tcW w:w="926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t>Работники Учреждения, уполномоченные директором Учреждения представлять интересы Учреждения</w:t>
            </w:r>
          </w:p>
        </w:tc>
        <w:tc>
          <w:tcPr>
            <w:tcW w:w="1152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t xml:space="preserve">Дарение подарков и оказание неслужебных услуг должностным лицам в органах власти и управления  правоохранительных органах и различных организациях, за исключением </w:t>
            </w:r>
            <w:r w:rsidRPr="008A65CA">
              <w:rPr>
                <w:rFonts w:ascii="Times New Roman" w:hAnsi="Times New Roman"/>
                <w:bCs/>
              </w:rPr>
              <w:lastRenderedPageBreak/>
              <w:t>символических знаков внимания, протокольных мероприятий</w:t>
            </w:r>
          </w:p>
        </w:tc>
        <w:tc>
          <w:tcPr>
            <w:tcW w:w="549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  <w:bCs/>
              </w:rPr>
              <w:lastRenderedPageBreak/>
              <w:t>Низкая</w:t>
            </w:r>
          </w:p>
        </w:tc>
        <w:tc>
          <w:tcPr>
            <w:tcW w:w="1065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A65CA">
              <w:rPr>
                <w:rFonts w:ascii="Times New Roman" w:hAnsi="Times New Roman"/>
              </w:rPr>
              <w:t xml:space="preserve">Соблюдение утвержденной антикоррупционной политики Учреждения. Ознакомление с нормативными документами, регламентирующими </w:t>
            </w:r>
            <w:r w:rsidRPr="008A65CA">
              <w:rPr>
                <w:rFonts w:ascii="Times New Roman" w:hAnsi="Times New Roman"/>
              </w:rPr>
              <w:lastRenderedPageBreak/>
              <w:t>вопросы предупреждения и противодействия коррупции в Учрежде</w:t>
            </w:r>
            <w:r w:rsidRPr="008A65CA">
              <w:rPr>
                <w:rFonts w:ascii="Times New Roman" w:hAnsi="Times New Roman"/>
              </w:rPr>
              <w:t>нии</w:t>
            </w:r>
          </w:p>
        </w:tc>
      </w:tr>
      <w:tr w:rsidR="008A65CA" w:rsidRPr="00C85BF8" w:rsidTr="003D09FF">
        <w:tc>
          <w:tcPr>
            <w:tcW w:w="255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BF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055" w:type="pct"/>
          </w:tcPr>
          <w:p w:rsidR="008A65CA" w:rsidRPr="008A65CA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5CA">
              <w:rPr>
                <w:rFonts w:ascii="Times New Roman" w:hAnsi="Times New Roman"/>
              </w:rPr>
              <w:t>Работа со служебной информацией</w:t>
            </w:r>
          </w:p>
        </w:tc>
        <w:tc>
          <w:tcPr>
            <w:tcW w:w="926" w:type="pct"/>
          </w:tcPr>
          <w:p w:rsidR="008A65CA" w:rsidRPr="00C85BF8" w:rsidRDefault="008A65CA" w:rsidP="00EB07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5CA">
              <w:rPr>
                <w:rFonts w:ascii="Times New Roman" w:hAnsi="Times New Roman"/>
                <w:bCs/>
              </w:rPr>
              <w:t xml:space="preserve">Директор, заместители директора, </w:t>
            </w:r>
            <w:r>
              <w:rPr>
                <w:rFonts w:ascii="Times New Roman" w:hAnsi="Times New Roman"/>
                <w:bCs/>
              </w:rPr>
              <w:t>специалист по кадрам</w:t>
            </w:r>
          </w:p>
        </w:tc>
        <w:tc>
          <w:tcPr>
            <w:tcW w:w="1152" w:type="pct"/>
          </w:tcPr>
          <w:p w:rsidR="008A65CA" w:rsidRPr="003D09FF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D09FF">
              <w:rPr>
                <w:rFonts w:ascii="Times New Roman" w:hAnsi="Times New Roman"/>
              </w:rPr>
              <w:t>Использование личных или в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</w:t>
            </w:r>
          </w:p>
        </w:tc>
        <w:tc>
          <w:tcPr>
            <w:tcW w:w="549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BF8">
              <w:rPr>
                <w:rFonts w:ascii="Times New Roman" w:hAnsi="Times New Roman"/>
                <w:bCs/>
                <w:sz w:val="24"/>
                <w:szCs w:val="24"/>
              </w:rPr>
              <w:t>Средняя</w:t>
            </w:r>
          </w:p>
        </w:tc>
        <w:tc>
          <w:tcPr>
            <w:tcW w:w="1065" w:type="pct"/>
          </w:tcPr>
          <w:p w:rsidR="008A65CA" w:rsidRPr="003D09FF" w:rsidRDefault="003D09FF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9FF">
              <w:rPr>
                <w:rFonts w:ascii="Times New Roman" w:hAnsi="Times New Roman"/>
              </w:rPr>
              <w:t>Соблюдение утвержденной антикоррупционной политики Учреждения. Ознакомление с нормативными документами, регламентирующими вопросы предупреждения и противодействия коррупции в Учреждении. Разъяснение работникам Учреждения о мерах ответственности за совершение коррупционных правона</w:t>
            </w:r>
            <w:r w:rsidRPr="003D09FF">
              <w:rPr>
                <w:rFonts w:ascii="Times New Roman" w:hAnsi="Times New Roman"/>
              </w:rPr>
              <w:t>рушений</w:t>
            </w:r>
          </w:p>
        </w:tc>
      </w:tr>
      <w:tr w:rsidR="008A65CA" w:rsidRPr="00C85BF8" w:rsidTr="003D09FF">
        <w:tc>
          <w:tcPr>
            <w:tcW w:w="255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BF8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055" w:type="pct"/>
          </w:tcPr>
          <w:p w:rsidR="008A65CA" w:rsidRPr="003D09FF" w:rsidRDefault="003D09FF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9FF">
              <w:rPr>
                <w:rFonts w:ascii="Times New Roman" w:hAnsi="Times New Roman"/>
              </w:rPr>
              <w:t>Обращение юридических и физических лиц</w:t>
            </w:r>
          </w:p>
        </w:tc>
        <w:tc>
          <w:tcPr>
            <w:tcW w:w="926" w:type="pct"/>
          </w:tcPr>
          <w:p w:rsidR="008A65CA" w:rsidRPr="00C85BF8" w:rsidRDefault="003D09FF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5CA">
              <w:rPr>
                <w:rFonts w:ascii="Times New Roman" w:hAnsi="Times New Roman"/>
                <w:bCs/>
              </w:rPr>
              <w:t xml:space="preserve">Директор, заместители директора, </w:t>
            </w:r>
            <w:r>
              <w:rPr>
                <w:rFonts w:ascii="Times New Roman" w:hAnsi="Times New Roman"/>
                <w:bCs/>
              </w:rPr>
              <w:t>специалист по кадрам</w:t>
            </w:r>
          </w:p>
        </w:tc>
        <w:tc>
          <w:tcPr>
            <w:tcW w:w="1152" w:type="pct"/>
          </w:tcPr>
          <w:p w:rsidR="008A65CA" w:rsidRPr="003D09FF" w:rsidRDefault="003D09FF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9FF">
              <w:rPr>
                <w:rFonts w:ascii="Times New Roman" w:hAnsi="Times New Roman"/>
              </w:rPr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Российской Федерации</w:t>
            </w:r>
          </w:p>
        </w:tc>
        <w:tc>
          <w:tcPr>
            <w:tcW w:w="549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BF8">
              <w:rPr>
                <w:rFonts w:ascii="Times New Roman" w:hAnsi="Times New Roman"/>
                <w:bCs/>
                <w:sz w:val="24"/>
                <w:szCs w:val="24"/>
              </w:rPr>
              <w:t>Средняя</w:t>
            </w:r>
          </w:p>
        </w:tc>
        <w:tc>
          <w:tcPr>
            <w:tcW w:w="1065" w:type="pct"/>
          </w:tcPr>
          <w:p w:rsidR="008A65CA" w:rsidRPr="003D09FF" w:rsidRDefault="003D09FF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9FF">
              <w:rPr>
                <w:rFonts w:ascii="Times New Roman" w:hAnsi="Times New Roman"/>
              </w:rPr>
              <w:t>Разъяснительная работа. Соблюдение установленного порядка рассмотрения обращений граждан. Контроль рассмотрения обращений.</w:t>
            </w:r>
          </w:p>
        </w:tc>
      </w:tr>
      <w:tr w:rsidR="008A65CA" w:rsidRPr="00C85BF8" w:rsidTr="003D09FF">
        <w:tc>
          <w:tcPr>
            <w:tcW w:w="255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BF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055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BF8">
              <w:rPr>
                <w:rFonts w:ascii="Times New Roman" w:hAnsi="Times New Roman"/>
                <w:bCs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926" w:type="pct"/>
          </w:tcPr>
          <w:p w:rsidR="008A65CA" w:rsidRPr="00C85BF8" w:rsidRDefault="003D09FF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5CA">
              <w:rPr>
                <w:rFonts w:ascii="Times New Roman" w:hAnsi="Times New Roman"/>
                <w:bCs/>
              </w:rPr>
              <w:t xml:space="preserve">Директор, заместители директора, </w:t>
            </w:r>
            <w:r>
              <w:rPr>
                <w:rFonts w:ascii="Times New Roman" w:hAnsi="Times New Roman"/>
                <w:bCs/>
              </w:rPr>
              <w:t>специалист по кадрам</w:t>
            </w:r>
          </w:p>
        </w:tc>
        <w:tc>
          <w:tcPr>
            <w:tcW w:w="1152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72D">
              <w:rPr>
                <w:rFonts w:ascii="Times New Roman" w:hAnsi="Times New Roman"/>
                <w:sz w:val="24"/>
                <w:szCs w:val="24"/>
              </w:rPr>
              <w:t>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549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BF8">
              <w:rPr>
                <w:rFonts w:ascii="Times New Roman" w:hAnsi="Times New Roman"/>
                <w:bCs/>
                <w:sz w:val="24"/>
                <w:szCs w:val="24"/>
              </w:rPr>
              <w:t>Высокая</w:t>
            </w:r>
          </w:p>
        </w:tc>
        <w:tc>
          <w:tcPr>
            <w:tcW w:w="1065" w:type="pct"/>
          </w:tcPr>
          <w:p w:rsidR="008A65CA" w:rsidRPr="003D09FF" w:rsidRDefault="003D09FF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9FF">
              <w:rPr>
                <w:rFonts w:ascii="Times New Roman" w:hAnsi="Times New Roman"/>
              </w:rPr>
              <w:t xml:space="preserve">Система визирования документов ответственными лицами. Организация внутреннего контроля исполнения за исполнением должностными лицами своих обязанностей. Разъяснение работникам </w:t>
            </w:r>
            <w:r w:rsidRPr="003D09FF">
              <w:rPr>
                <w:rFonts w:ascii="Times New Roman" w:hAnsi="Times New Roman"/>
              </w:rPr>
              <w:lastRenderedPageBreak/>
              <w:t>Учреждения о мерах ответственности за совершение коррупционных право</w:t>
            </w:r>
            <w:r w:rsidRPr="003D09FF">
              <w:rPr>
                <w:rFonts w:ascii="Times New Roman" w:hAnsi="Times New Roman"/>
              </w:rPr>
              <w:t>нарушений</w:t>
            </w:r>
          </w:p>
        </w:tc>
      </w:tr>
      <w:tr w:rsidR="008A65CA" w:rsidRPr="00C85BF8" w:rsidTr="003D09FF">
        <w:tc>
          <w:tcPr>
            <w:tcW w:w="255" w:type="pct"/>
          </w:tcPr>
          <w:p w:rsidR="008A65CA" w:rsidRPr="00C85BF8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BF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1055" w:type="pct"/>
          </w:tcPr>
          <w:p w:rsidR="008A65CA" w:rsidRPr="003D09FF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D09FF">
              <w:rPr>
                <w:rFonts w:ascii="Times New Roman" w:hAnsi="Times New Roman"/>
                <w:bCs/>
              </w:rPr>
              <w:t>Оплата труда</w:t>
            </w:r>
          </w:p>
        </w:tc>
        <w:tc>
          <w:tcPr>
            <w:tcW w:w="926" w:type="pct"/>
          </w:tcPr>
          <w:p w:rsidR="008A65CA" w:rsidRPr="003D09FF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D09FF">
              <w:rPr>
                <w:rFonts w:ascii="Times New Roman" w:hAnsi="Times New Roman"/>
                <w:bCs/>
              </w:rPr>
              <w:t>Директор</w:t>
            </w:r>
          </w:p>
        </w:tc>
        <w:tc>
          <w:tcPr>
            <w:tcW w:w="1152" w:type="pct"/>
          </w:tcPr>
          <w:p w:rsidR="008A65CA" w:rsidRPr="003D09FF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D09FF">
              <w:rPr>
                <w:rFonts w:ascii="Times New Roman" w:hAnsi="Times New Roman"/>
              </w:rPr>
              <w:t>Оплата рабочего времени в полном объёме в случае, когда сотрудник фактически отсутствовал на рабочем месте.</w:t>
            </w:r>
          </w:p>
          <w:p w:rsidR="008A65CA" w:rsidRPr="003D09FF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D09FF">
              <w:rPr>
                <w:rFonts w:ascii="Times New Roman" w:hAnsi="Times New Roman"/>
              </w:rPr>
              <w:t>Завышение показателей по стимулирующим выплатам</w:t>
            </w:r>
          </w:p>
        </w:tc>
        <w:tc>
          <w:tcPr>
            <w:tcW w:w="549" w:type="pct"/>
          </w:tcPr>
          <w:p w:rsidR="008A65CA" w:rsidRPr="003D09FF" w:rsidRDefault="008A65CA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D09FF">
              <w:rPr>
                <w:rFonts w:ascii="Times New Roman" w:hAnsi="Times New Roman"/>
                <w:bCs/>
              </w:rPr>
              <w:t>Средняя</w:t>
            </w:r>
          </w:p>
        </w:tc>
        <w:tc>
          <w:tcPr>
            <w:tcW w:w="1065" w:type="pct"/>
          </w:tcPr>
          <w:p w:rsidR="008A65CA" w:rsidRPr="003D09FF" w:rsidRDefault="003D09FF" w:rsidP="00917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D09FF">
              <w:rPr>
                <w:rFonts w:ascii="Times New Roman" w:hAnsi="Times New Roman"/>
              </w:rPr>
              <w:t>Создание и работа комиссии по установлению стимулирующих выплат работникам Учреждения. Использование средств на оплату труда в строгом соответствии с Положением о системе оплаты труда работников Учреждения. Разъяснение работникам Учреждения о мерах ответственности за совершение коррупционных правонарушений.</w:t>
            </w:r>
          </w:p>
        </w:tc>
      </w:tr>
      <w:tr w:rsidR="003D09FF" w:rsidRPr="00C85BF8" w:rsidTr="003D09FF">
        <w:tc>
          <w:tcPr>
            <w:tcW w:w="255" w:type="pct"/>
          </w:tcPr>
          <w:p w:rsidR="003D09FF" w:rsidRPr="00C85BF8" w:rsidRDefault="003D09FF" w:rsidP="003D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055" w:type="pct"/>
          </w:tcPr>
          <w:p w:rsidR="003D09FF" w:rsidRPr="003D09FF" w:rsidRDefault="003D09FF" w:rsidP="003D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t xml:space="preserve">Осуществление </w:t>
            </w:r>
            <w:r w:rsidRPr="003D09FF">
              <w:rPr>
                <w:rFonts w:ascii="Times New Roman" w:hAnsi="Times New Roman"/>
              </w:rPr>
              <w:t>закупок, заключение контрактов и других гражданско</w:t>
            </w:r>
            <w:r>
              <w:rPr>
                <w:rFonts w:ascii="Times New Roman" w:hAnsi="Times New Roman"/>
              </w:rPr>
              <w:t>-</w:t>
            </w:r>
            <w:r w:rsidRPr="003D09FF">
              <w:rPr>
                <w:rFonts w:ascii="Times New Roman" w:hAnsi="Times New Roman"/>
              </w:rPr>
              <w:t>правовых договоров на поставку товаров, выполнение работ, оказание услуг для Учреждения</w:t>
            </w:r>
          </w:p>
        </w:tc>
        <w:tc>
          <w:tcPr>
            <w:tcW w:w="926" w:type="pct"/>
          </w:tcPr>
          <w:p w:rsidR="003D09FF" w:rsidRPr="003D09FF" w:rsidRDefault="003D09FF" w:rsidP="003D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Директор, заместители директора</w:t>
            </w:r>
          </w:p>
        </w:tc>
        <w:tc>
          <w:tcPr>
            <w:tcW w:w="1152" w:type="pct"/>
          </w:tcPr>
          <w:p w:rsidR="003D09FF" w:rsidRPr="003D09FF" w:rsidRDefault="003D09FF" w:rsidP="003D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D09FF">
              <w:rPr>
                <w:rFonts w:ascii="Times New Roman" w:hAnsi="Times New Roman"/>
              </w:rPr>
              <w:t>Расстановка мнимых приоритетов по предмету, объёмам, срокам удовлетворения потребности; определение объёма необходимых средств, необоснованное расширение (ограничение) круга возможных поставщиков; необоснованное расширение (сужение) круга удовлетворяющей потребност</w:t>
            </w:r>
            <w:r w:rsidRPr="003D09FF">
              <w:rPr>
                <w:rFonts w:ascii="Times New Roman" w:hAnsi="Times New Roman"/>
              </w:rPr>
              <w:t>и</w:t>
            </w:r>
            <w:r w:rsidRPr="003D09FF">
              <w:rPr>
                <w:rFonts w:ascii="Times New Roman" w:hAnsi="Times New Roman"/>
              </w:rPr>
              <w:t xml:space="preserve"> продукции; необоснованное расширение (ограничение) упрощение (усложнение) необходимых условий контракта и оговорок относительно их исполне</w:t>
            </w:r>
            <w:r w:rsidRPr="003D09FF">
              <w:rPr>
                <w:rFonts w:ascii="Times New Roman" w:hAnsi="Times New Roman"/>
              </w:rPr>
              <w:t>ния</w:t>
            </w:r>
          </w:p>
        </w:tc>
        <w:tc>
          <w:tcPr>
            <w:tcW w:w="549" w:type="pct"/>
          </w:tcPr>
          <w:p w:rsidR="003D09FF" w:rsidRPr="003D09FF" w:rsidRDefault="003D09FF" w:rsidP="003D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3D09FF">
              <w:rPr>
                <w:rFonts w:ascii="Times New Roman" w:hAnsi="Times New Roman"/>
                <w:bCs/>
              </w:rPr>
              <w:t>Средняя</w:t>
            </w:r>
          </w:p>
        </w:tc>
        <w:tc>
          <w:tcPr>
            <w:tcW w:w="1065" w:type="pct"/>
          </w:tcPr>
          <w:p w:rsidR="003D09FF" w:rsidRPr="003D09FF" w:rsidRDefault="003D09FF" w:rsidP="003D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D09FF">
              <w:rPr>
                <w:rFonts w:ascii="Times New Roman" w:hAnsi="Times New Roman"/>
              </w:rPr>
              <w:t>Соблюдение при проведении закупок товаров, работ и услуг или нужд Учреждения требований по заключению договоров с контрагентами в соответствии с федеральными законами. Разъяснение работникам Учреждения, связанным с заключением контрактов и договоров, о мерах ответственности за совершение коррупционных правонарушений.</w:t>
            </w:r>
            <w:r w:rsidRPr="003D09FF">
              <w:rPr>
                <w:rFonts w:ascii="Times New Roman" w:hAnsi="Times New Roman"/>
              </w:rPr>
              <w:t xml:space="preserve"> </w:t>
            </w:r>
            <w:r w:rsidRPr="003D09FF">
              <w:rPr>
                <w:rFonts w:ascii="Times New Roman" w:hAnsi="Times New Roman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Pr="003D09FF">
              <w:rPr>
                <w:rFonts w:ascii="Times New Roman" w:hAnsi="Times New Roman"/>
              </w:rPr>
              <w:lastRenderedPageBreak/>
              <w:t>Учреждении.</w:t>
            </w:r>
          </w:p>
        </w:tc>
      </w:tr>
    </w:tbl>
    <w:p w:rsidR="006B150D" w:rsidRPr="00EB072D" w:rsidRDefault="006B150D" w:rsidP="00EB07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14D85" w:rsidRPr="00914D85" w:rsidRDefault="00914D85" w:rsidP="00914D85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914D85">
        <w:rPr>
          <w:rFonts w:ascii="Times New Roman" w:hAnsi="Times New Roman"/>
          <w:b/>
          <w:sz w:val="24"/>
          <w:szCs w:val="24"/>
        </w:rPr>
        <w:t>Минимизация коррупционных рисков</w:t>
      </w:r>
      <w:r>
        <w:rPr>
          <w:rFonts w:ascii="Times New Roman" w:hAnsi="Times New Roman"/>
          <w:b/>
          <w:sz w:val="24"/>
          <w:szCs w:val="24"/>
        </w:rPr>
        <w:t xml:space="preserve"> либо их устранение в конкретных управленческих процессах реализации коррупционно-опасных функций.</w:t>
      </w:r>
    </w:p>
    <w:p w:rsidR="00914D85" w:rsidRDefault="00914D85" w:rsidP="00914D85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B150D" w:rsidRPr="00EB072D" w:rsidRDefault="00914D85" w:rsidP="00914D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4.1. </w:t>
      </w:r>
      <w:r w:rsidR="006B150D" w:rsidRPr="00EB072D">
        <w:rPr>
          <w:rFonts w:ascii="Times New Roman" w:hAnsi="Times New Roman"/>
          <w:sz w:val="24"/>
          <w:szCs w:val="24"/>
        </w:rPr>
        <w:t>Минимизация коррупционных рисков либо их устранение достигается различными методами: от реинжиниринга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6B150D" w:rsidRPr="00EB072D" w:rsidRDefault="00914D85" w:rsidP="00914D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B150D" w:rsidRPr="00EB072D">
        <w:rPr>
          <w:rFonts w:ascii="Times New Roman" w:hAnsi="Times New Roman"/>
          <w:sz w:val="24"/>
          <w:szCs w:val="24"/>
        </w:rPr>
        <w:t>В этой связи, к данным мероприятиям можно отнести:</w:t>
      </w:r>
    </w:p>
    <w:p w:rsidR="006B150D" w:rsidRPr="00EB072D" w:rsidRDefault="006B150D" w:rsidP="00EB07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072D">
        <w:rPr>
          <w:rFonts w:ascii="Times New Roman" w:hAnsi="Times New Roman"/>
          <w:sz w:val="24"/>
          <w:szCs w:val="24"/>
        </w:rPr>
        <w:t>-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6B150D" w:rsidRDefault="006B150D" w:rsidP="00EB07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072D">
        <w:rPr>
          <w:rFonts w:ascii="Times New Roman" w:hAnsi="Times New Roman"/>
          <w:sz w:val="24"/>
          <w:szCs w:val="24"/>
        </w:rPr>
        <w:t>- совершенствование механизма отбора должностных лиц для включения в состав комиссий</w:t>
      </w:r>
      <w:r w:rsidR="00914D85">
        <w:rPr>
          <w:rFonts w:ascii="Times New Roman" w:hAnsi="Times New Roman"/>
          <w:sz w:val="24"/>
          <w:szCs w:val="24"/>
        </w:rPr>
        <w:t>;</w:t>
      </w:r>
    </w:p>
    <w:p w:rsidR="00914D85" w:rsidRPr="00EB072D" w:rsidRDefault="00914D85" w:rsidP="00EB07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перераспределение функций между должностными лицами внутри Учреждения.</w:t>
      </w:r>
    </w:p>
    <w:p w:rsidR="006B150D" w:rsidRPr="00EB072D" w:rsidRDefault="00914D85" w:rsidP="00914D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4.2. </w:t>
      </w:r>
      <w:r w:rsidR="006B150D" w:rsidRPr="00EB072D">
        <w:rPr>
          <w:rFonts w:ascii="Times New Roman" w:hAnsi="Times New Roman"/>
          <w:sz w:val="24"/>
          <w:szCs w:val="24"/>
        </w:rPr>
        <w:t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:rsidR="006B150D" w:rsidRPr="00EB072D" w:rsidRDefault="006B150D" w:rsidP="00EB07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072D">
        <w:rPr>
          <w:rFonts w:ascii="Times New Roman" w:hAnsi="Times New Roman"/>
          <w:sz w:val="24"/>
          <w:szCs w:val="24"/>
        </w:rPr>
        <w:t>- организации внутреннего контроля за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6B150D" w:rsidRDefault="006B150D" w:rsidP="00EB07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B072D">
        <w:rPr>
          <w:rFonts w:ascii="Times New Roman" w:hAnsi="Times New Roman"/>
          <w:sz w:val="24"/>
          <w:szCs w:val="24"/>
        </w:rPr>
        <w:t>- проведения разъяснительной и иной работы для существенного снижения возможностей коррупционного поведения при исполнен</w:t>
      </w:r>
      <w:r w:rsidR="00914D85">
        <w:rPr>
          <w:rFonts w:ascii="Times New Roman" w:hAnsi="Times New Roman"/>
          <w:sz w:val="24"/>
          <w:szCs w:val="24"/>
        </w:rPr>
        <w:t>ии коррупционно-опасных функций;</w:t>
      </w:r>
    </w:p>
    <w:p w:rsidR="00914D85" w:rsidRDefault="00914D85" w:rsidP="00EB07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средств видеонаблюдения и аудиозаписи в местах приема граждан и представителей организаций.</w:t>
      </w:r>
    </w:p>
    <w:p w:rsidR="00914D85" w:rsidRPr="00EB072D" w:rsidRDefault="00914D85" w:rsidP="00EB07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14D85" w:rsidRPr="00EB072D" w:rsidSect="00BB5E7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816" w:rsidRDefault="006D0816" w:rsidP="00432F97">
      <w:pPr>
        <w:spacing w:after="0" w:line="240" w:lineRule="auto"/>
      </w:pPr>
      <w:r>
        <w:separator/>
      </w:r>
    </w:p>
  </w:endnote>
  <w:endnote w:type="continuationSeparator" w:id="0">
    <w:p w:rsidR="006D0816" w:rsidRDefault="006D0816" w:rsidP="00432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816" w:rsidRDefault="006D0816" w:rsidP="00432F97">
      <w:pPr>
        <w:spacing w:after="0" w:line="240" w:lineRule="auto"/>
      </w:pPr>
      <w:r>
        <w:separator/>
      </w:r>
    </w:p>
  </w:footnote>
  <w:footnote w:type="continuationSeparator" w:id="0">
    <w:p w:rsidR="006D0816" w:rsidRDefault="006D0816" w:rsidP="00432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2B8E"/>
    <w:multiLevelType w:val="hybridMultilevel"/>
    <w:tmpl w:val="F11A3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9B04EF"/>
    <w:multiLevelType w:val="multilevel"/>
    <w:tmpl w:val="7812AA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125017E"/>
    <w:multiLevelType w:val="hybridMultilevel"/>
    <w:tmpl w:val="4ED8205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8A0A34"/>
    <w:multiLevelType w:val="multilevel"/>
    <w:tmpl w:val="ABD6DA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237"/>
    <w:rsid w:val="000A5A84"/>
    <w:rsid w:val="00146F03"/>
    <w:rsid w:val="001B262B"/>
    <w:rsid w:val="00204C6A"/>
    <w:rsid w:val="002E2EEE"/>
    <w:rsid w:val="003D09FF"/>
    <w:rsid w:val="00417F31"/>
    <w:rsid w:val="00424E5D"/>
    <w:rsid w:val="00425045"/>
    <w:rsid w:val="00432F97"/>
    <w:rsid w:val="0059207F"/>
    <w:rsid w:val="006B150D"/>
    <w:rsid w:val="006D0816"/>
    <w:rsid w:val="006F24A2"/>
    <w:rsid w:val="00777E49"/>
    <w:rsid w:val="0089287D"/>
    <w:rsid w:val="008A65CA"/>
    <w:rsid w:val="00914D85"/>
    <w:rsid w:val="00917028"/>
    <w:rsid w:val="009A316D"/>
    <w:rsid w:val="009D27EE"/>
    <w:rsid w:val="009D3043"/>
    <w:rsid w:val="009D41DB"/>
    <w:rsid w:val="00A42B05"/>
    <w:rsid w:val="00AB34BF"/>
    <w:rsid w:val="00B33FCD"/>
    <w:rsid w:val="00B96DA6"/>
    <w:rsid w:val="00BB5E75"/>
    <w:rsid w:val="00BF3930"/>
    <w:rsid w:val="00C34A94"/>
    <w:rsid w:val="00C85BF8"/>
    <w:rsid w:val="00D83E3A"/>
    <w:rsid w:val="00E0664C"/>
    <w:rsid w:val="00E44CB9"/>
    <w:rsid w:val="00E50087"/>
    <w:rsid w:val="00EA4237"/>
    <w:rsid w:val="00EB072D"/>
    <w:rsid w:val="00ED4C67"/>
    <w:rsid w:val="00F372AD"/>
    <w:rsid w:val="00F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B1C70"/>
  <w15:docId w15:val="{3F5CC7D4-C244-4DB6-9586-4F4EBF7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A4237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</w:pPr>
    <w:rPr>
      <w:rFonts w:ascii="Times New Roman" w:hAnsi="Times New Roman"/>
      <w:sz w:val="24"/>
      <w:szCs w:val="20"/>
    </w:rPr>
  </w:style>
  <w:style w:type="character" w:customStyle="1" w:styleId="a4">
    <w:name w:val="Заголовок Знак"/>
    <w:link w:val="a3"/>
    <w:uiPriority w:val="99"/>
    <w:locked/>
    <w:rsid w:val="00EA4237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EA4237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EA4237"/>
    <w:rPr>
      <w:rFonts w:ascii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0"/>
    <w:uiPriority w:val="99"/>
    <w:locked/>
    <w:rsid w:val="00EA423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A4237"/>
    <w:pPr>
      <w:widowControl w:val="0"/>
      <w:shd w:val="clear" w:color="auto" w:fill="FFFFFF"/>
      <w:spacing w:after="840" w:line="274" w:lineRule="exact"/>
      <w:jc w:val="center"/>
    </w:pPr>
    <w:rPr>
      <w:rFonts w:ascii="Times New Roman" w:hAnsi="Times New Roman"/>
      <w:b/>
      <w:bCs/>
    </w:rPr>
  </w:style>
  <w:style w:type="paragraph" w:styleId="a7">
    <w:name w:val="Normal (Web)"/>
    <w:basedOn w:val="a"/>
    <w:uiPriority w:val="99"/>
    <w:rsid w:val="00EA423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link w:val="3"/>
    <w:uiPriority w:val="99"/>
    <w:locked/>
    <w:rsid w:val="009D304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8"/>
    <w:uiPriority w:val="99"/>
    <w:rsid w:val="009D304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apple-converted-space">
    <w:name w:val="apple-converted-space"/>
    <w:uiPriority w:val="99"/>
    <w:rsid w:val="00BF3930"/>
    <w:rPr>
      <w:rFonts w:cs="Times New Roman"/>
    </w:rPr>
  </w:style>
  <w:style w:type="character" w:styleId="a9">
    <w:name w:val="Hyperlink"/>
    <w:uiPriority w:val="99"/>
    <w:semiHidden/>
    <w:rsid w:val="00BF3930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C34A94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b">
    <w:name w:val="Верхний колонтитул Знак"/>
    <w:link w:val="aa"/>
    <w:uiPriority w:val="99"/>
    <w:locked/>
    <w:rsid w:val="00C34A94"/>
    <w:rPr>
      <w:rFonts w:ascii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rsid w:val="00C34A94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d">
    <w:name w:val="Нижний колонтитул Знак"/>
    <w:link w:val="ac"/>
    <w:uiPriority w:val="99"/>
    <w:locked/>
    <w:rsid w:val="00C34A94"/>
    <w:rPr>
      <w:rFonts w:ascii="Calibri" w:hAnsi="Calibri" w:cs="Times New Roman"/>
      <w:lang w:eastAsia="en-US"/>
    </w:rPr>
  </w:style>
  <w:style w:type="paragraph" w:customStyle="1" w:styleId="ae">
    <w:name w:val="Базовый"/>
    <w:rsid w:val="00425045"/>
    <w:pPr>
      <w:tabs>
        <w:tab w:val="left" w:pos="708"/>
      </w:tabs>
      <w:suppressAutoHyphens/>
      <w:spacing w:after="200" w:line="276" w:lineRule="auto"/>
    </w:pPr>
    <w:rPr>
      <w:rFonts w:eastAsia="WenQuanYi Micro He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EEF2-76D9-4692-9C5F-29A21782E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RePack by Diakov</cp:lastModifiedBy>
  <cp:revision>13</cp:revision>
  <dcterms:created xsi:type="dcterms:W3CDTF">2019-02-10T07:39:00Z</dcterms:created>
  <dcterms:modified xsi:type="dcterms:W3CDTF">2025-01-20T10:52:00Z</dcterms:modified>
</cp:coreProperties>
</file>