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внесении </w:t>
      </w:r>
      <w:r w:rsidR="0072465D">
        <w:rPr>
          <w:rFonts w:ascii="Times New Roman" w:hAnsi="Times New Roman"/>
          <w:b/>
          <w:sz w:val="24"/>
        </w:rPr>
        <w:t>изменени</w:t>
      </w:r>
      <w:r w:rsidR="00AC01A2">
        <w:rPr>
          <w:rFonts w:ascii="Times New Roman" w:hAnsi="Times New Roman"/>
          <w:b/>
          <w:sz w:val="24"/>
        </w:rPr>
        <w:t>й</w:t>
      </w:r>
      <w:r w:rsidR="0072465D">
        <w:rPr>
          <w:rFonts w:ascii="Times New Roman" w:hAnsi="Times New Roman"/>
          <w:b/>
          <w:sz w:val="24"/>
        </w:rPr>
        <w:t xml:space="preserve"> в 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72465D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281DBC">
        <w:rPr>
          <w:rFonts w:ascii="Times New Roman" w:hAnsi="Times New Roman"/>
          <w:b/>
          <w:bCs/>
          <w:sz w:val="24"/>
          <w:szCs w:val="24"/>
        </w:rPr>
        <w:t>5 марта 2015</w:t>
      </w:r>
      <w:r w:rsidR="00340580" w:rsidRPr="00BB70A1">
        <w:rPr>
          <w:rFonts w:ascii="Times New Roman" w:hAnsi="Times New Roman"/>
          <w:b/>
          <w:bCs/>
          <w:sz w:val="24"/>
          <w:szCs w:val="24"/>
        </w:rPr>
        <w:t xml:space="preserve"> года </w:t>
      </w:r>
      <w:r w:rsidR="00340580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281DBC">
        <w:rPr>
          <w:rFonts w:ascii="Times New Roman" w:hAnsi="Times New Roman"/>
          <w:b/>
          <w:bCs/>
          <w:sz w:val="24"/>
          <w:szCs w:val="24"/>
        </w:rPr>
        <w:t>233</w:t>
      </w:r>
    </w:p>
    <w:p w:rsidR="006E5F64" w:rsidRDefault="006E5F6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281DBC" w:rsidP="00281D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9" w:history="1">
        <w:r>
          <w:rPr>
            <w:rFonts w:ascii="Times New Roman" w:hAnsi="Times New Roman"/>
            <w:color w:val="0000FF"/>
            <w:sz w:val="24"/>
            <w:szCs w:val="24"/>
          </w:rPr>
          <w:t>подпунктом 3 пункта 3 статьи 39.7</w:t>
        </w:r>
      </w:hyperlink>
      <w:r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от 25 октября 2001 года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136-ФЗ, </w:t>
      </w:r>
      <w:hyperlink r:id="rId10" w:history="1">
        <w:r>
          <w:rPr>
            <w:rFonts w:ascii="Times New Roman" w:hAnsi="Times New Roman"/>
            <w:color w:val="0000FF"/>
            <w:sz w:val="24"/>
            <w:szCs w:val="24"/>
          </w:rPr>
          <w:t>пунктом 6 статьи 41</w:t>
        </w:r>
      </w:hyperlink>
      <w:r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от 31 июля 1998 года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145-ФЗ, 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</w:rPr>
          <w:t>Постановлением</w:t>
        </w:r>
      </w:hyperlink>
      <w:r>
        <w:rPr>
          <w:rFonts w:ascii="Times New Roman" w:hAnsi="Times New Roman"/>
          <w:sz w:val="24"/>
          <w:szCs w:val="24"/>
        </w:rPr>
        <w:t xml:space="preserve"> Правительства Российской Федерации от 16 июля 2009 года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582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</w:t>
      </w:r>
      <w:proofErr w:type="gramEnd"/>
      <w:r>
        <w:rPr>
          <w:rFonts w:ascii="Times New Roman" w:hAnsi="Times New Roman"/>
          <w:sz w:val="24"/>
          <w:szCs w:val="24"/>
        </w:rPr>
        <w:t xml:space="preserve"> о Правилах определения размера арендной платы, а также порядка, условий и сроков внесения арендной платы за земли, находящиеся в собственности Росси</w:t>
      </w:r>
      <w:r>
        <w:rPr>
          <w:rFonts w:ascii="Times New Roman" w:hAnsi="Times New Roman"/>
          <w:sz w:val="24"/>
          <w:szCs w:val="24"/>
        </w:rPr>
        <w:t>йской Федерации»</w:t>
      </w:r>
      <w:r w:rsidR="00CC2813" w:rsidRPr="009F258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945B35" w:rsidRDefault="008C2F39" w:rsidP="0072465D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72465D">
        <w:rPr>
          <w:rFonts w:ascii="Times New Roman" w:hAnsi="Times New Roman"/>
          <w:sz w:val="24"/>
          <w:szCs w:val="24"/>
        </w:rPr>
        <w:t>Внести в</w:t>
      </w:r>
      <w:r w:rsidR="009F2585" w:rsidRPr="0072465D">
        <w:rPr>
          <w:rFonts w:ascii="Times New Roman" w:hAnsi="Times New Roman"/>
          <w:sz w:val="24"/>
          <w:szCs w:val="24"/>
        </w:rPr>
        <w:t xml:space="preserve"> приложение «</w:t>
      </w:r>
      <w:r w:rsidR="00281DBC">
        <w:rPr>
          <w:rFonts w:ascii="Times New Roman" w:hAnsi="Times New Roman"/>
          <w:sz w:val="24"/>
          <w:szCs w:val="24"/>
        </w:rPr>
        <w:t>Порядок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</w:t>
      </w:r>
      <w:r w:rsidR="009F2585" w:rsidRPr="0072465D">
        <w:rPr>
          <w:rFonts w:ascii="Times New Roman" w:hAnsi="Times New Roman"/>
          <w:sz w:val="24"/>
          <w:szCs w:val="24"/>
        </w:rPr>
        <w:t xml:space="preserve">» к постановлению администрации Белоярского района </w:t>
      </w:r>
      <w:r w:rsidRPr="0072465D">
        <w:rPr>
          <w:rFonts w:ascii="Times New Roman" w:hAnsi="Times New Roman"/>
          <w:sz w:val="24"/>
          <w:szCs w:val="24"/>
        </w:rPr>
        <w:t xml:space="preserve">от </w:t>
      </w:r>
      <w:r w:rsidR="00281DBC">
        <w:rPr>
          <w:rFonts w:ascii="Times New Roman" w:hAnsi="Times New Roman"/>
          <w:sz w:val="24"/>
          <w:szCs w:val="24"/>
        </w:rPr>
        <w:t>5 марта 2015</w:t>
      </w:r>
      <w:r w:rsidR="00340580" w:rsidRPr="0072465D">
        <w:rPr>
          <w:rFonts w:ascii="Times New Roman" w:hAnsi="Times New Roman"/>
          <w:sz w:val="24"/>
          <w:szCs w:val="24"/>
        </w:rPr>
        <w:t xml:space="preserve"> </w:t>
      </w:r>
      <w:r w:rsidRPr="0072465D">
        <w:rPr>
          <w:rFonts w:ascii="Times New Roman" w:hAnsi="Times New Roman"/>
          <w:sz w:val="24"/>
          <w:szCs w:val="24"/>
        </w:rPr>
        <w:t>года</w:t>
      </w:r>
      <w:r w:rsidR="009F2585" w:rsidRPr="0072465D">
        <w:rPr>
          <w:rFonts w:ascii="Times New Roman" w:hAnsi="Times New Roman"/>
          <w:sz w:val="24"/>
          <w:szCs w:val="24"/>
        </w:rPr>
        <w:t xml:space="preserve"> </w:t>
      </w:r>
      <w:r w:rsidRPr="0072465D">
        <w:rPr>
          <w:rFonts w:ascii="Times New Roman" w:hAnsi="Times New Roman"/>
          <w:sz w:val="24"/>
          <w:szCs w:val="24"/>
        </w:rPr>
        <w:t xml:space="preserve">№ </w:t>
      </w:r>
      <w:r w:rsidR="00281DBC">
        <w:rPr>
          <w:rFonts w:ascii="Times New Roman" w:hAnsi="Times New Roman"/>
          <w:sz w:val="24"/>
          <w:szCs w:val="24"/>
        </w:rPr>
        <w:t>233</w:t>
      </w:r>
      <w:r w:rsidRPr="0072465D">
        <w:rPr>
          <w:rFonts w:ascii="Times New Roman" w:hAnsi="Times New Roman"/>
          <w:sz w:val="24"/>
          <w:szCs w:val="24"/>
        </w:rPr>
        <w:t xml:space="preserve"> </w:t>
      </w:r>
      <w:r w:rsidR="009F2585" w:rsidRPr="0072465D">
        <w:rPr>
          <w:rFonts w:ascii="Times New Roman" w:hAnsi="Times New Roman"/>
          <w:sz w:val="24"/>
          <w:szCs w:val="24"/>
        </w:rPr>
        <w:t>«</w:t>
      </w:r>
      <w:r w:rsidR="009F2585" w:rsidRPr="00281DBC">
        <w:rPr>
          <w:rFonts w:ascii="Times New Roman" w:hAnsi="Times New Roman"/>
          <w:sz w:val="24"/>
          <w:szCs w:val="24"/>
        </w:rPr>
        <w:t>Об утверждении</w:t>
      </w:r>
      <w:r w:rsidR="00281DBC" w:rsidRPr="00281DBC">
        <w:rPr>
          <w:rFonts w:ascii="Times New Roman" w:hAnsi="Times New Roman"/>
          <w:sz w:val="24"/>
          <w:szCs w:val="24"/>
        </w:rPr>
        <w:t xml:space="preserve"> порядка </w:t>
      </w:r>
      <w:r w:rsidR="00281DBC" w:rsidRPr="00281DBC">
        <w:rPr>
          <w:rFonts w:ascii="Times New Roman" w:hAnsi="Times New Roman"/>
          <w:sz w:val="24"/>
          <w:szCs w:val="24"/>
        </w:rPr>
        <w:t>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</w:t>
      </w:r>
      <w:r w:rsidRPr="0072465D">
        <w:rPr>
          <w:rFonts w:ascii="Times New Roman" w:hAnsi="Times New Roman"/>
          <w:sz w:val="24"/>
        </w:rPr>
        <w:t xml:space="preserve">» </w:t>
      </w:r>
      <w:r w:rsidR="00945B35">
        <w:rPr>
          <w:rFonts w:ascii="Times New Roman" w:hAnsi="Times New Roman"/>
          <w:sz w:val="24"/>
        </w:rPr>
        <w:t xml:space="preserve">следующие </w:t>
      </w:r>
      <w:r w:rsidRPr="0072465D">
        <w:rPr>
          <w:rFonts w:ascii="Times New Roman" w:hAnsi="Times New Roman"/>
          <w:sz w:val="24"/>
        </w:rPr>
        <w:t>изменени</w:t>
      </w:r>
      <w:r w:rsidR="00945B35">
        <w:rPr>
          <w:rFonts w:ascii="Times New Roman" w:hAnsi="Times New Roman"/>
          <w:sz w:val="24"/>
        </w:rPr>
        <w:t>я:</w:t>
      </w:r>
      <w:proofErr w:type="gramEnd"/>
    </w:p>
    <w:p w:rsidR="00240B9C" w:rsidRDefault="00240B9C" w:rsidP="00945B3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945B35">
        <w:rPr>
          <w:rFonts w:ascii="Times New Roman" w:hAnsi="Times New Roman"/>
          <w:sz w:val="24"/>
        </w:rPr>
        <w:t xml:space="preserve">в абзаце </w:t>
      </w:r>
      <w:r>
        <w:rPr>
          <w:rFonts w:ascii="Times New Roman" w:hAnsi="Times New Roman"/>
          <w:sz w:val="24"/>
        </w:rPr>
        <w:t>шестом</w:t>
      </w:r>
      <w:r w:rsidRPr="00945B3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пункта</w:t>
      </w:r>
      <w:r>
        <w:rPr>
          <w:rFonts w:ascii="Times New Roman" w:hAnsi="Times New Roman"/>
          <w:sz w:val="24"/>
        </w:rPr>
        <w:t xml:space="preserve"> 2 слова «0,5» заменить словами «0,8»;</w:t>
      </w:r>
    </w:p>
    <w:p w:rsidR="00240B9C" w:rsidRDefault="00240B9C" w:rsidP="00945B35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абзац восьмой пункта 2 изложить в </w:t>
      </w:r>
      <w:r w:rsidRPr="0072465D">
        <w:rPr>
          <w:rFonts w:ascii="Times New Roman" w:hAnsi="Times New Roman"/>
          <w:sz w:val="24"/>
        </w:rPr>
        <w:t>следующей редакции:</w:t>
      </w:r>
    </w:p>
    <w:p w:rsidR="0072465D" w:rsidRPr="00240B9C" w:rsidRDefault="0072465D" w:rsidP="00240B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 w:rsidR="00240B9C">
        <w:rPr>
          <w:rFonts w:ascii="Times New Roman" w:hAnsi="Times New Roman"/>
          <w:sz w:val="24"/>
          <w:szCs w:val="24"/>
        </w:rPr>
        <w:t>лицу, реализующему на переданном земельном участке инвестиционные проекты по созданию индустриальных (промышленных) парков</w:t>
      </w:r>
      <w:r w:rsidR="00240B9C">
        <w:rPr>
          <w:rFonts w:ascii="Times New Roman" w:hAnsi="Times New Roman"/>
          <w:sz w:val="24"/>
          <w:szCs w:val="24"/>
        </w:rPr>
        <w:t xml:space="preserve">, </w:t>
      </w:r>
      <w:r w:rsidR="00240B9C">
        <w:rPr>
          <w:rFonts w:ascii="Times New Roman" w:hAnsi="Times New Roman"/>
          <w:sz w:val="24"/>
          <w:szCs w:val="24"/>
        </w:rPr>
        <w:t>и инвестиционных проектов, реализуемых в соответствии с соглашениями о защи</w:t>
      </w:r>
      <w:r w:rsidR="00240B9C">
        <w:rPr>
          <w:rFonts w:ascii="Times New Roman" w:hAnsi="Times New Roman"/>
          <w:sz w:val="24"/>
          <w:szCs w:val="24"/>
        </w:rPr>
        <w:t>те и поощрении капиталовложений</w:t>
      </w:r>
      <w:proofErr w:type="gramStart"/>
      <w:r w:rsidR="00240B9C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</w:rPr>
        <w:t>»</w:t>
      </w:r>
      <w:proofErr w:type="gramEnd"/>
      <w:r w:rsidR="00240B9C">
        <w:rPr>
          <w:rFonts w:ascii="Times New Roman" w:hAnsi="Times New Roman"/>
          <w:sz w:val="24"/>
        </w:rPr>
        <w:t>.</w:t>
      </w:r>
    </w:p>
    <w:p w:rsidR="006E5F64" w:rsidRPr="009F2585" w:rsidRDefault="008C2F39" w:rsidP="00FD5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9F2585" w:rsidRDefault="008C2F39" w:rsidP="00FD57A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3. </w:t>
      </w:r>
      <w:r w:rsidR="00340580" w:rsidRPr="008F6B9C">
        <w:rPr>
          <w:rFonts w:ascii="Times New Roman" w:hAnsi="Times New Roman"/>
          <w:sz w:val="24"/>
        </w:rPr>
        <w:t xml:space="preserve">Настоящее </w:t>
      </w:r>
      <w:r w:rsidR="00340580">
        <w:rPr>
          <w:rFonts w:ascii="Times New Roman" w:hAnsi="Times New Roman"/>
          <w:sz w:val="24"/>
        </w:rPr>
        <w:t>постановление</w:t>
      </w:r>
      <w:r w:rsidR="00340580" w:rsidRPr="008F6B9C">
        <w:rPr>
          <w:rFonts w:ascii="Times New Roman" w:hAnsi="Times New Roman"/>
          <w:sz w:val="24"/>
        </w:rPr>
        <w:t xml:space="preserve"> вступает в силу </w:t>
      </w:r>
      <w:r w:rsidR="00340580">
        <w:rPr>
          <w:rFonts w:ascii="Times New Roman" w:hAnsi="Times New Roman"/>
          <w:sz w:val="24"/>
        </w:rPr>
        <w:t>после его официального опубликования</w:t>
      </w:r>
      <w:r w:rsidR="00240B9C">
        <w:rPr>
          <w:rFonts w:ascii="Times New Roman" w:hAnsi="Times New Roman"/>
          <w:sz w:val="24"/>
        </w:rPr>
        <w:t>.</w:t>
      </w:r>
    </w:p>
    <w:p w:rsidR="006E5F64" w:rsidRPr="009F2585" w:rsidRDefault="008C2F39" w:rsidP="009F25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9F2585" w:rsidRPr="009F2585">
        <w:rPr>
          <w:rFonts w:ascii="Times New Roman" w:hAnsi="Times New Roman"/>
          <w:sz w:val="24"/>
          <w:szCs w:val="24"/>
        </w:rPr>
        <w:t>Ващука</w:t>
      </w:r>
      <w:proofErr w:type="spellEnd"/>
      <w:r w:rsidR="009F2585" w:rsidRPr="009F2585">
        <w:rPr>
          <w:rFonts w:ascii="Times New Roman" w:hAnsi="Times New Roman"/>
          <w:sz w:val="24"/>
          <w:szCs w:val="24"/>
        </w:rPr>
        <w:t xml:space="preserve"> В.А.</w:t>
      </w:r>
    </w:p>
    <w:p w:rsidR="006E5F64" w:rsidRDefault="006E5F64" w:rsidP="009F2585">
      <w:pPr>
        <w:spacing w:after="0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6E5F64" w:rsidRDefault="006E5F64">
      <w:pPr>
        <w:tabs>
          <w:tab w:val="left" w:pos="2610"/>
        </w:tabs>
        <w:rPr>
          <w:rFonts w:ascii="Times New Roman" w:hAnsi="Times New Roman"/>
          <w:sz w:val="24"/>
        </w:rPr>
      </w:pPr>
    </w:p>
    <w:p w:rsidR="00BD3B95" w:rsidRPr="00BD3B95" w:rsidRDefault="00BD3B95">
      <w:pPr>
        <w:tabs>
          <w:tab w:val="left" w:pos="2610"/>
        </w:tabs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12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84E" w:rsidRDefault="0049484E">
      <w:pPr>
        <w:spacing w:after="0" w:line="240" w:lineRule="auto"/>
      </w:pPr>
      <w:r>
        <w:separator/>
      </w:r>
    </w:p>
  </w:endnote>
  <w:endnote w:type="continuationSeparator" w:id="0">
    <w:p w:rsidR="0049484E" w:rsidRDefault="0049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84E" w:rsidRDefault="0049484E">
      <w:pPr>
        <w:spacing w:after="0" w:line="240" w:lineRule="auto"/>
      </w:pPr>
      <w:r>
        <w:separator/>
      </w:r>
    </w:p>
  </w:footnote>
  <w:footnote w:type="continuationSeparator" w:id="0">
    <w:p w:rsidR="0049484E" w:rsidRDefault="0049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0B9C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E80D42"/>
    <w:multiLevelType w:val="hybridMultilevel"/>
    <w:tmpl w:val="9476EBDA"/>
    <w:lvl w:ilvl="0" w:tplc="3E6886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4830B6"/>
    <w:multiLevelType w:val="hybridMultilevel"/>
    <w:tmpl w:val="EB00F85C"/>
    <w:lvl w:ilvl="0" w:tplc="DF14AFE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1905ED"/>
    <w:rsid w:val="00214B40"/>
    <w:rsid w:val="00240B9C"/>
    <w:rsid w:val="0026751B"/>
    <w:rsid w:val="00281DBC"/>
    <w:rsid w:val="00340580"/>
    <w:rsid w:val="003E2B3D"/>
    <w:rsid w:val="0049484E"/>
    <w:rsid w:val="005F1DAD"/>
    <w:rsid w:val="006E5F64"/>
    <w:rsid w:val="006F1667"/>
    <w:rsid w:val="0072465D"/>
    <w:rsid w:val="008C2F39"/>
    <w:rsid w:val="008F5AED"/>
    <w:rsid w:val="00905C33"/>
    <w:rsid w:val="00942BC6"/>
    <w:rsid w:val="00945B35"/>
    <w:rsid w:val="009A3ABF"/>
    <w:rsid w:val="009F2585"/>
    <w:rsid w:val="00AC01A2"/>
    <w:rsid w:val="00AE4F1B"/>
    <w:rsid w:val="00B935C0"/>
    <w:rsid w:val="00BC52D2"/>
    <w:rsid w:val="00BD3B95"/>
    <w:rsid w:val="00C5695C"/>
    <w:rsid w:val="00CC2813"/>
    <w:rsid w:val="00CC39FF"/>
    <w:rsid w:val="00E57CBF"/>
    <w:rsid w:val="00ED1ABC"/>
    <w:rsid w:val="00FD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77984EE534EBCDC5D977EC3D15A5D9442B56B3123F49763AC316613F7B32CE2CF27478A01C33EB630A26FBCBw8c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77984EE534EBCDC5D977EC3D15A5D944285DB7123F49763AC316613F7B32CE3EF22C76AB1D2EE0344560AEC48E8F49CE7064646EE5wDc9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77984EE534EBCDC5D977EC3D15A5D9442A5AB0133849763AC316613F7B32CE3EF22C70A31226BF315071F6CB8B9657CD6D78666CwEc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2</cp:revision>
  <cp:lastPrinted>2022-12-13T11:34:00Z</cp:lastPrinted>
  <dcterms:created xsi:type="dcterms:W3CDTF">2023-03-28T05:52:00Z</dcterms:created>
  <dcterms:modified xsi:type="dcterms:W3CDTF">2023-03-28T05:52:00Z</dcterms:modified>
</cp:coreProperties>
</file>