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47700" cy="885825"/>
                <wp:effectExtent l="0" t="0" r="0" b="9525"/>
                <wp:docPr id="1" name="Рисунок 1" descr="Описание: Описание: Gerb_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 descr="Описание: Описание: Gerb_New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4770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.00pt;height:69.75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0"/>
          <w:szCs w:val="20"/>
          <w:lang w:eastAsia="ru-RU"/>
        </w:rPr>
        <w:tab/>
      </w:r>
      <w:r>
        <w:rPr>
          <w:rFonts w:ascii="Times New Roman" w:hAnsi="Times New Roman" w:eastAsia="Times New Roman"/>
          <w:b/>
          <w:sz w:val="20"/>
          <w:szCs w:val="20"/>
          <w:lang w:eastAsia="ru-RU"/>
        </w:rPr>
        <w:tab/>
      </w:r>
      <w:r>
        <w:rPr>
          <w:rFonts w:ascii="Times New Roman" w:hAnsi="Times New Roman" w:eastAsia="Times New Roman"/>
          <w:b/>
          <w:sz w:val="20"/>
          <w:szCs w:val="20"/>
          <w:lang w:eastAsia="ru-RU"/>
        </w:rPr>
        <w:tab/>
      </w:r>
      <w:r>
        <w:rPr>
          <w:rFonts w:ascii="Times New Roman" w:hAnsi="Times New Roman" w:eastAsia="Times New Roman"/>
          <w:b/>
          <w:sz w:val="20"/>
          <w:szCs w:val="20"/>
          <w:lang w:eastAsia="ru-RU"/>
        </w:rPr>
        <w:tab/>
      </w:r>
      <w:r>
        <w:rPr>
          <w:rFonts w:ascii="Times New Roman" w:hAnsi="Times New Roman" w:eastAsia="Times New Roman"/>
          <w:b/>
          <w:sz w:val="20"/>
          <w:szCs w:val="20"/>
          <w:lang w:eastAsia="ru-RU"/>
        </w:rPr>
        <w:tab/>
      </w:r>
      <w:r>
        <w:rPr>
          <w:rFonts w:ascii="Times New Roman" w:hAnsi="Times New Roman" w:eastAsia="Times New Roman"/>
          <w:b/>
          <w:sz w:val="20"/>
          <w:szCs w:val="20"/>
          <w:lang w:eastAsia="ru-RU"/>
        </w:rPr>
        <w:tab/>
      </w:r>
      <w:r>
        <w:rPr>
          <w:rFonts w:ascii="Times New Roman" w:hAnsi="Times New Roman" w:eastAsia="Times New Roman"/>
          <w:b/>
          <w:sz w:val="20"/>
          <w:szCs w:val="20"/>
          <w:lang w:eastAsia="ru-RU"/>
        </w:rPr>
        <w:tab/>
      </w:r>
      <w:r>
        <w:rPr>
          <w:rFonts w:ascii="Times New Roman" w:hAnsi="Times New Roman" w:eastAsia="Times New Roman"/>
          <w:b/>
          <w:sz w:val="20"/>
          <w:szCs w:val="20"/>
          <w:lang w:eastAsia="ru-RU"/>
        </w:rPr>
        <w:tab/>
      </w:r>
      <w:r>
        <w:rPr>
          <w:rFonts w:ascii="Times New Roman" w:hAnsi="Times New Roman" w:eastAsia="Times New Roman"/>
          <w:b/>
          <w:sz w:val="20"/>
          <w:szCs w:val="20"/>
          <w:lang w:eastAsia="ru-RU"/>
        </w:rPr>
        <w:tab/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ab/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ab/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lang w:eastAsia="ru-RU"/>
        </w:rPr>
      </w:pPr>
      <w:r>
        <w:rPr>
          <w:rFonts w:ascii="Times New Roman" w:hAnsi="Times New Roman" w:eastAsia="Times New Roman"/>
          <w:b/>
          <w:lang w:eastAsia="ru-RU"/>
        </w:rPr>
        <w:t xml:space="preserve">БЕЛОЯРСКИЙ РАЙОН</w:t>
      </w:r>
      <w:r>
        <w:rPr>
          <w:rFonts w:ascii="Times New Roman" w:hAnsi="Times New Roman" w:eastAsia="Times New Roman"/>
          <w:b/>
          <w:lang w:eastAsia="ru-RU"/>
        </w:rPr>
      </w:r>
    </w:p>
    <w:p>
      <w:pPr>
        <w:jc w:val="center"/>
        <w:keepNext/>
        <w:spacing w:after="0" w:line="240" w:lineRule="auto"/>
        <w:rPr>
          <w:rFonts w:ascii="Times New Roman" w:hAnsi="Times New Roman" w:eastAsia="Times New Roman"/>
          <w:b/>
          <w:sz w:val="20"/>
          <w:szCs w:val="20"/>
          <w:lang w:eastAsia="ru-RU"/>
        </w:rPr>
        <w:outlineLvl w:val="2"/>
      </w:pPr>
      <w:r>
        <w:rPr>
          <w:rFonts w:ascii="Times New Roman" w:hAnsi="Times New Roman" w:eastAsia="Times New Roman"/>
          <w:b/>
          <w:sz w:val="20"/>
          <w:szCs w:val="20"/>
          <w:lang w:eastAsia="ru-RU"/>
        </w:rPr>
        <w:t xml:space="preserve">ХАНТЫ-МАНСИЙСКИЙ АВТОНОМНЫЙ ОКРУГ – ЮГРА</w:t>
      </w:r>
      <w:r>
        <w:rPr>
          <w:rFonts w:ascii="Times New Roman" w:hAnsi="Times New Roman" w:eastAsia="Times New Roman"/>
          <w:b/>
          <w:sz w:val="20"/>
          <w:szCs w:val="20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Проект                                                                         </w:t>
      </w:r>
      <w:r>
        <w:rPr>
          <w:rFonts w:ascii="Times New Roman" w:hAnsi="Times New Roman" w:eastAsia="Times New Roman"/>
          <w:lang w:eastAsia="ru-RU"/>
        </w:rPr>
      </w:r>
    </w:p>
    <w:p>
      <w:pPr>
        <w:jc w:val="center"/>
        <w:keepNext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АДМИНИСТРАЦИЯ БЕЛОЯРСКОГО РАЙОНА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jc w:val="center"/>
        <w:keepNext/>
        <w:spacing w:after="0" w:line="240" w:lineRule="auto"/>
        <w:rPr>
          <w:rFonts w:ascii="Times New Roman" w:hAnsi="Times New Roman" w:eastAsia="Times New Roman"/>
          <w:b/>
          <w:sz w:val="28"/>
          <w:szCs w:val="20"/>
          <w:lang w:eastAsia="ru-RU"/>
        </w:rPr>
        <w:outlineLvl w:val="0"/>
      </w:pPr>
      <w:r>
        <w:rPr>
          <w:rFonts w:ascii="Times New Roman" w:hAnsi="Times New Roman" w:eastAsia="Times New Roman"/>
          <w:b/>
          <w:sz w:val="28"/>
          <w:szCs w:val="20"/>
          <w:lang w:eastAsia="ru-RU"/>
        </w:rPr>
        <w:t xml:space="preserve">ПОСТАНОВЛЕНИЕ</w:t>
      </w:r>
      <w:r>
        <w:rPr>
          <w:rFonts w:ascii="Times New Roman" w:hAnsi="Times New Roman" w:eastAsia="Times New Roman"/>
          <w:b/>
          <w:sz w:val="28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/>
          <w:sz w:val="24"/>
          <w:szCs w:val="20"/>
          <w:lang w:eastAsia="ru-RU"/>
        </w:rPr>
        <w:t xml:space="preserve">от «__»______ 2025</w:t>
      </w:r>
      <w:r>
        <w:rPr>
          <w:rFonts w:ascii="Times New Roman" w:hAnsi="Times New Roman" w:eastAsia="Times New Roman"/>
          <w:sz w:val="24"/>
          <w:szCs w:val="20"/>
          <w:lang w:eastAsia="ru-RU"/>
        </w:rPr>
        <w:t xml:space="preserve"> года                                                                                                    № ____</w:t>
      </w:r>
      <w:r>
        <w:rPr>
          <w:rFonts w:ascii="Times New Roman" w:hAnsi="Times New Roman" w:eastAsia="Times New Roman"/>
          <w:sz w:val="24"/>
          <w:szCs w:val="20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59"/>
        <w:jc w:val="center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О внесении изменени</w:t>
      </w:r>
      <w:r>
        <w:rPr>
          <w:rFonts w:ascii="Times New Roman" w:hAnsi="Times New Roman" w:cs="Times New Roman"/>
          <w:sz w:val="24"/>
          <w:szCs w:val="24"/>
        </w:rPr>
        <w:t xml:space="preserve">я</w:t>
      </w:r>
      <w:r>
        <w:rPr>
          <w:rFonts w:ascii="Times New Roman" w:hAnsi="Times New Roman" w:cs="Times New Roman"/>
          <w:sz w:val="24"/>
          <w:szCs w:val="24"/>
        </w:rPr>
        <w:t xml:space="preserve"> в приложение к постановлению администрации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9"/>
        <w:jc w:val="center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Белоярского района от 9 января 2017 года № 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9"/>
        <w:jc w:val="center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9"/>
        <w:jc w:val="center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0"/>
        <w:ind w:firstLine="709"/>
        <w:jc w:val="both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постановлением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Белоярского района от 15 октября 2025 года №660 «Об увеличении фондов оплаты труда муниципальных учреждений Белоярского района»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 о с т а н о в л я ю: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0"/>
        <w:jc w:val="both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1. Внести в приложение «Положение о системе оплаты труда работников муниципальных учреждений Белоярского района в сфере гражданской обороны, защиты населения и территории Белоярского района от чрезвычайных ситуаций природного и техногенного характера» к по</w:t>
      </w:r>
      <w:r>
        <w:rPr>
          <w:rFonts w:ascii="Times New Roman" w:hAnsi="Times New Roman" w:cs="Times New Roman"/>
          <w:sz w:val="24"/>
          <w:szCs w:val="24"/>
        </w:rPr>
        <w:t xml:space="preserve">становлению администрации Белоярского района                          от 9 января 2017 года № 3 «Об утверждении Положения о системе оплаты труда работников муниципальных учреждений Белоярского района в сфере гражданской обороны, защиты населения и территор</w:t>
      </w:r>
      <w:r>
        <w:rPr>
          <w:rFonts w:ascii="Times New Roman" w:hAnsi="Times New Roman" w:cs="Times New Roman"/>
          <w:sz w:val="24"/>
          <w:szCs w:val="24"/>
        </w:rPr>
        <w:t xml:space="preserve">ии Белоярского района от чрезвычайных ситуаций природного и техногенного характера» изменени</w:t>
      </w:r>
      <w:r>
        <w:rPr>
          <w:rFonts w:ascii="Times New Roman" w:hAnsi="Times New Roman" w:cs="Times New Roman"/>
          <w:sz w:val="24"/>
          <w:szCs w:val="24"/>
        </w:rPr>
        <w:t xml:space="preserve">е</w:t>
      </w:r>
      <w:r>
        <w:rPr>
          <w:rFonts w:ascii="Times New Roman" w:hAnsi="Times New Roman" w:cs="Times New Roman"/>
          <w:sz w:val="24"/>
          <w:szCs w:val="24"/>
        </w:rPr>
        <w:t xml:space="preserve">, изложив пункты 2.1, 2.2, 2.3 раздела II «Порядок и условия оплаты труда работников учреждений» в следующей редакции: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«2.1. Минимальные размеры должностных окладо</w:t>
      </w:r>
      <w:r>
        <w:rPr>
          <w:rFonts w:ascii="Times New Roman" w:hAnsi="Times New Roman"/>
          <w:sz w:val="24"/>
          <w:szCs w:val="24"/>
        </w:rPr>
        <w:t xml:space="preserve">в (окладов) работников общеотраслевых должностей руководителей, специалистов и служащих учреждений устанавливаются на основе отнесения занимаемых ими должностей служащих к профессиональным квалификационным группам, утвержденным приказом Министерства здраво</w:t>
      </w:r>
      <w:r>
        <w:rPr>
          <w:rFonts w:ascii="Times New Roman" w:hAnsi="Times New Roman"/>
          <w:sz w:val="24"/>
          <w:szCs w:val="24"/>
        </w:rPr>
        <w:t xml:space="preserve">охранения и социального развития Российской Федерации от 29 мая 2008 года        № 247н «Об утверждении профессиональных квалификационных групп общеотраслевых должностей руководителей, специалистов и служащих»:</w:t>
      </w:r>
      <w:r>
        <w:rPr>
          <w:rFonts w:ascii="Times New Roman" w:hAnsi="Times New Roman"/>
          <w:sz w:val="24"/>
          <w:szCs w:val="24"/>
        </w:rPr>
      </w:r>
    </w:p>
    <w:tbl>
      <w:tblPr>
        <w:tblW w:w="0" w:type="auto"/>
        <w:tblInd w:w="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118"/>
        <w:gridCol w:w="4365"/>
        <w:gridCol w:w="1873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Квалификационные уровни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Должности, отнесенные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 квалификационным уровням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Должностной оклад (оклад), рублей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5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Профессиональная квалификационная группа «Общеотраслевые должности служащих третьего уровня»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1 квалификационный уровень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6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Экономист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  <w:lang w:val="en-US"/>
              </w:rPr>
              <w:t xml:space="preserve">10 676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,0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2.2. Минимальные размеры должностных окладов руководителей, специалистов и служащих учреждения, занимающих должности и профессии, не отнесенные к профессиональным квалификационным группам:</w:t>
      </w:r>
      <w:r>
        <w:rPr>
          <w:rFonts w:ascii="Times New Roman" w:hAnsi="Times New Roman"/>
          <w:sz w:val="24"/>
          <w:szCs w:val="24"/>
          <w:highlight w:val="none"/>
        </w:rPr>
      </w:r>
    </w:p>
    <w:tbl>
      <w:tblPr>
        <w:tblW w:w="0" w:type="auto"/>
        <w:tblInd w:w="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7483"/>
        <w:gridCol w:w="1873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8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Должности, профессии, не отнесенные к профессиональным квалификацио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нным группам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Должностной оклад, рублей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8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Оператор-112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3" w:type="dxa"/>
            <w:textDirection w:val="lrTb"/>
            <w:noWrap w:val="false"/>
          </w:tcPr>
          <w:p>
            <w:pPr>
              <w:jc w:val="center"/>
              <w:spacing w:after="1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  <w:lang w:val="en-US"/>
              </w:rPr>
              <w:t xml:space="preserve">10 676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,0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8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Помощник дежурного оперативного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3" w:type="dxa"/>
            <w:textDirection w:val="lrTb"/>
            <w:noWrap w:val="false"/>
          </w:tcPr>
          <w:p>
            <w:pPr>
              <w:jc w:val="center"/>
              <w:spacing w:after="1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  <w:lang w:val="en-US"/>
              </w:rPr>
              <w:t xml:space="preserve">10 676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,0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8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Специалист службы технической поддержки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3" w:type="dxa"/>
            <w:textDirection w:val="lrTb"/>
            <w:noWrap w:val="false"/>
          </w:tcPr>
          <w:p>
            <w:pPr>
              <w:jc w:val="center"/>
              <w:spacing w:after="1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val="en-US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5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val="en-US"/>
              </w:rPr>
              <w:t xml:space="preserve">51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,0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8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Оперативный дежурный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3" w:type="dxa"/>
            <w:textDirection w:val="lrTb"/>
            <w:noWrap w:val="false"/>
          </w:tcPr>
          <w:p>
            <w:pPr>
              <w:jc w:val="center"/>
              <w:spacing w:after="1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val="en-US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 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val="en-US"/>
              </w:rPr>
              <w:t xml:space="preserve">138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,0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8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Заместитель директора ЕДДС-старший дежурный оперативный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3" w:type="dxa"/>
            <w:textDirection w:val="lrTb"/>
            <w:noWrap w:val="false"/>
          </w:tcPr>
          <w:p>
            <w:pPr>
              <w:jc w:val="center"/>
              <w:spacing w:after="1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val="en-US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val="en-US"/>
              </w:rPr>
              <w:t xml:space="preserve">454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,0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2.3. Минимальный размер должностного оклада руководителя учреждения:</w:t>
      </w:r>
      <w:r>
        <w:rPr>
          <w:rFonts w:ascii="Times New Roman" w:hAnsi="Times New Roman"/>
          <w:sz w:val="24"/>
          <w:szCs w:val="24"/>
          <w:highlight w:val="none"/>
        </w:rPr>
      </w:r>
    </w:p>
    <w:tbl>
      <w:tblPr>
        <w:tblW w:w="0" w:type="auto"/>
        <w:tblInd w:w="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7483"/>
        <w:gridCol w:w="1873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8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Должности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Должностной оклад, рублей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8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Директор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val="en-US"/>
              </w:rPr>
              <w:t xml:space="preserve">9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val="en-US"/>
              </w:rPr>
              <w:t xml:space="preserve">165</w:t>
            </w:r>
            <w:bookmarkStart w:id="0" w:name="_GoBack"/>
            <w:r>
              <w:rPr>
                <w:highlight w:val="none"/>
              </w:rPr>
            </w:r>
            <w:bookmarkEnd w:id="0"/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,0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</w:tr>
    </w:tbl>
    <w:p>
      <w:pPr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».</w:t>
      </w:r>
      <w:r>
        <w:rPr>
          <w:rFonts w:ascii="Times New Roman" w:hAnsi="Times New Roman"/>
          <w:sz w:val="24"/>
          <w:szCs w:val="24"/>
        </w:rPr>
      </w:r>
    </w:p>
    <w:p>
      <w:pPr>
        <w:pStyle w:val="860"/>
        <w:jc w:val="both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2. Опубликовать настоящее постановление в газете «Белоярские вести. Официальный выпуск».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0"/>
        <w:ind w:firstLine="709"/>
        <w:jc w:val="both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3. Настоящее постановление вступает в силу после его официального опубликования и распространяется на правоотношения, возникшие с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октября</w:t>
      </w:r>
      <w:r>
        <w:rPr>
          <w:rFonts w:ascii="Times New Roman" w:hAnsi="Times New Roman" w:cs="Times New Roman"/>
          <w:sz w:val="24"/>
          <w:szCs w:val="24"/>
        </w:rPr>
        <w:t xml:space="preserve"> 2025 года.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0"/>
        <w:ind w:firstLine="709"/>
        <w:jc w:val="both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4. Контроль за выполнением постановления возложить на первого заместителя главы Белоярского района Ойнеца А.В.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0"/>
        <w:ind w:firstLine="540"/>
        <w:jc w:val="both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0"/>
        <w:ind w:firstLine="540"/>
        <w:jc w:val="both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0"/>
        <w:ind w:firstLine="540"/>
        <w:jc w:val="both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0"/>
        <w:ind w:firstLine="0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Глава Белоярского района                                                                                      С.П.Маненков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0"/>
        <w:ind w:firstLine="540"/>
        <w:jc w:val="both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0"/>
        <w:ind w:firstLine="540"/>
        <w:jc w:val="both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0"/>
        <w:ind w:firstLine="540"/>
        <w:jc w:val="both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0"/>
        <w:ind w:firstLine="540"/>
        <w:jc w:val="both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0"/>
        <w:ind w:firstLine="540"/>
        <w:jc w:val="both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0"/>
        <w:ind w:firstLine="540"/>
        <w:jc w:val="both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0"/>
        <w:ind w:firstLine="540"/>
        <w:jc w:val="both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0"/>
        <w:ind w:firstLine="540"/>
        <w:jc w:val="both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0"/>
        <w:ind w:firstLine="540"/>
        <w:jc w:val="both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0"/>
        <w:ind w:firstLine="540"/>
        <w:jc w:val="both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9"/>
      </w:pPr>
      <w:r/>
      <w:r/>
    </w:p>
    <w:p>
      <w:r/>
      <w:r/>
    </w:p>
    <w:sectPr>
      <w:headerReference w:type="default" r:id="rId8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/>
      </w:pPr>
      <w:r>
        <w:separator/>
      </w:r>
      <w:r/>
    </w:p>
  </w:footnote>
  <w:footnote w:type="continuationSeparator" w:id="0">
    <w:p>
      <w:pPr>
        <w:spacing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545708130"/>
      <w:rPr/>
    </w:sdtPr>
    <w:sdtContent>
      <w:p>
        <w:pPr>
          <w:pStyle w:val="857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 xml:space="preserve">2</w:t>
        </w:r>
        <w:r>
          <w:rPr>
            <w:sz w:val="24"/>
            <w:szCs w:val="24"/>
          </w:rPr>
          <w:fldChar w:fldCharType="end"/>
        </w:r>
        <w:r>
          <w:rPr>
            <w:sz w:val="24"/>
            <w:szCs w:val="24"/>
          </w:rPr>
        </w:r>
      </w:p>
    </w:sdtContent>
  </w:sdt>
  <w:p>
    <w:pPr>
      <w:pStyle w:val="85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87"/>
    <w:link w:val="678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87"/>
    <w:link w:val="679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87"/>
    <w:link w:val="68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87"/>
    <w:link w:val="681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87"/>
    <w:link w:val="682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87"/>
    <w:link w:val="68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87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87"/>
    <w:link w:val="685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87"/>
    <w:link w:val="686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87"/>
    <w:link w:val="700"/>
    <w:uiPriority w:val="10"/>
    <w:rPr>
      <w:sz w:val="48"/>
      <w:szCs w:val="48"/>
    </w:rPr>
  </w:style>
  <w:style w:type="character" w:styleId="37">
    <w:name w:val="Subtitle Char"/>
    <w:basedOn w:val="687"/>
    <w:link w:val="702"/>
    <w:uiPriority w:val="11"/>
    <w:rPr>
      <w:sz w:val="24"/>
      <w:szCs w:val="24"/>
    </w:rPr>
  </w:style>
  <w:style w:type="character" w:styleId="39">
    <w:name w:val="Quote Char"/>
    <w:link w:val="704"/>
    <w:uiPriority w:val="29"/>
    <w:rPr>
      <w:i/>
    </w:rPr>
  </w:style>
  <w:style w:type="character" w:styleId="41">
    <w:name w:val="Intense Quote Char"/>
    <w:link w:val="706"/>
    <w:uiPriority w:val="30"/>
    <w:rPr>
      <w:i/>
    </w:rPr>
  </w:style>
  <w:style w:type="character" w:styleId="47">
    <w:name w:val="Caption Char"/>
    <w:basedOn w:val="687"/>
    <w:link w:val="710"/>
    <w:uiPriority w:val="35"/>
    <w:rPr>
      <w:b/>
      <w:bCs/>
      <w:color w:val="4f81bd" w:themeColor="accent1"/>
      <w:sz w:val="18"/>
      <w:szCs w:val="18"/>
    </w:rPr>
  </w:style>
  <w:style w:type="character" w:styleId="176">
    <w:name w:val="Footnote Text Char"/>
    <w:link w:val="839"/>
    <w:uiPriority w:val="99"/>
    <w:rPr>
      <w:sz w:val="18"/>
    </w:rPr>
  </w:style>
  <w:style w:type="character" w:styleId="179">
    <w:name w:val="Endnote Text Char"/>
    <w:link w:val="842"/>
    <w:uiPriority w:val="99"/>
    <w:rPr>
      <w:sz w:val="20"/>
    </w:rPr>
  </w:style>
  <w:style w:type="paragraph" w:styleId="677" w:default="1">
    <w:name w:val="Normal"/>
    <w:qFormat/>
    <w:pPr>
      <w:spacing w:after="200" w:line="276" w:lineRule="auto"/>
    </w:pPr>
    <w:rPr>
      <w:rFonts w:ascii="Calibri" w:hAnsi="Calibri" w:eastAsia="Calibri" w:cs="Times New Roman"/>
      <w:sz w:val="22"/>
      <w:szCs w:val="22"/>
      <w:lang w:eastAsia="en-US"/>
    </w:rPr>
  </w:style>
  <w:style w:type="paragraph" w:styleId="678">
    <w:name w:val="Heading 1"/>
    <w:basedOn w:val="677"/>
    <w:next w:val="677"/>
    <w:link w:val="690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79">
    <w:name w:val="Heading 2"/>
    <w:basedOn w:val="677"/>
    <w:next w:val="677"/>
    <w:link w:val="691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80">
    <w:name w:val="Heading 3"/>
    <w:basedOn w:val="677"/>
    <w:next w:val="677"/>
    <w:link w:val="692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81">
    <w:name w:val="Heading 4"/>
    <w:basedOn w:val="677"/>
    <w:next w:val="677"/>
    <w:link w:val="693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2">
    <w:name w:val="Heading 5"/>
    <w:basedOn w:val="677"/>
    <w:next w:val="677"/>
    <w:link w:val="694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677"/>
    <w:next w:val="677"/>
    <w:link w:val="695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84">
    <w:name w:val="Heading 7"/>
    <w:basedOn w:val="677"/>
    <w:next w:val="677"/>
    <w:link w:val="696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85">
    <w:name w:val="Heading 8"/>
    <w:basedOn w:val="677"/>
    <w:next w:val="677"/>
    <w:link w:val="697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86">
    <w:name w:val="Heading 9"/>
    <w:basedOn w:val="677"/>
    <w:next w:val="677"/>
    <w:link w:val="698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 w:default="1">
    <w:name w:val="Default Paragraph Font"/>
    <w:uiPriority w:val="1"/>
    <w:semiHidden/>
    <w:unhideWhenUsed/>
  </w:style>
  <w:style w:type="table" w:styleId="68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9" w:default="1">
    <w:name w:val="No List"/>
    <w:uiPriority w:val="99"/>
    <w:semiHidden/>
    <w:unhideWhenUsed/>
  </w:style>
  <w:style w:type="character" w:styleId="690" w:customStyle="1">
    <w:name w:val="Заголовок 1 Знак"/>
    <w:basedOn w:val="687"/>
    <w:link w:val="678"/>
    <w:uiPriority w:val="9"/>
    <w:rPr>
      <w:rFonts w:ascii="Arial" w:hAnsi="Arial" w:eastAsia="Arial" w:cs="Arial"/>
      <w:sz w:val="40"/>
      <w:szCs w:val="40"/>
    </w:rPr>
  </w:style>
  <w:style w:type="character" w:styleId="691" w:customStyle="1">
    <w:name w:val="Заголовок 2 Знак"/>
    <w:basedOn w:val="687"/>
    <w:link w:val="679"/>
    <w:uiPriority w:val="9"/>
    <w:rPr>
      <w:rFonts w:ascii="Arial" w:hAnsi="Arial" w:eastAsia="Arial" w:cs="Arial"/>
      <w:sz w:val="34"/>
    </w:rPr>
  </w:style>
  <w:style w:type="character" w:styleId="692" w:customStyle="1">
    <w:name w:val="Заголовок 3 Знак"/>
    <w:basedOn w:val="687"/>
    <w:link w:val="680"/>
    <w:uiPriority w:val="9"/>
    <w:rPr>
      <w:rFonts w:ascii="Arial" w:hAnsi="Arial" w:eastAsia="Arial" w:cs="Arial"/>
      <w:sz w:val="30"/>
      <w:szCs w:val="30"/>
    </w:rPr>
  </w:style>
  <w:style w:type="character" w:styleId="693" w:customStyle="1">
    <w:name w:val="Заголовок 4 Знак"/>
    <w:basedOn w:val="687"/>
    <w:link w:val="681"/>
    <w:uiPriority w:val="9"/>
    <w:rPr>
      <w:rFonts w:ascii="Arial" w:hAnsi="Arial" w:eastAsia="Arial" w:cs="Arial"/>
      <w:b/>
      <w:bCs/>
      <w:sz w:val="26"/>
      <w:szCs w:val="26"/>
    </w:rPr>
  </w:style>
  <w:style w:type="character" w:styleId="694" w:customStyle="1">
    <w:name w:val="Заголовок 5 Знак"/>
    <w:basedOn w:val="687"/>
    <w:link w:val="682"/>
    <w:uiPriority w:val="9"/>
    <w:rPr>
      <w:rFonts w:ascii="Arial" w:hAnsi="Arial" w:eastAsia="Arial" w:cs="Arial"/>
      <w:b/>
      <w:bCs/>
      <w:sz w:val="24"/>
      <w:szCs w:val="24"/>
    </w:rPr>
  </w:style>
  <w:style w:type="character" w:styleId="695" w:customStyle="1">
    <w:name w:val="Заголовок 6 Знак"/>
    <w:basedOn w:val="687"/>
    <w:link w:val="683"/>
    <w:uiPriority w:val="9"/>
    <w:rPr>
      <w:rFonts w:ascii="Arial" w:hAnsi="Arial" w:eastAsia="Arial" w:cs="Arial"/>
      <w:b/>
      <w:bCs/>
      <w:sz w:val="22"/>
      <w:szCs w:val="22"/>
    </w:rPr>
  </w:style>
  <w:style w:type="character" w:styleId="696" w:customStyle="1">
    <w:name w:val="Заголовок 7 Знак"/>
    <w:basedOn w:val="687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7" w:customStyle="1">
    <w:name w:val="Заголовок 8 Знак"/>
    <w:basedOn w:val="687"/>
    <w:link w:val="685"/>
    <w:uiPriority w:val="9"/>
    <w:rPr>
      <w:rFonts w:ascii="Arial" w:hAnsi="Arial" w:eastAsia="Arial" w:cs="Arial"/>
      <w:i/>
      <w:iCs/>
      <w:sz w:val="22"/>
      <w:szCs w:val="22"/>
    </w:rPr>
  </w:style>
  <w:style w:type="character" w:styleId="698" w:customStyle="1">
    <w:name w:val="Заголовок 9 Знак"/>
    <w:basedOn w:val="687"/>
    <w:link w:val="686"/>
    <w:uiPriority w:val="9"/>
    <w:rPr>
      <w:rFonts w:ascii="Arial" w:hAnsi="Arial" w:eastAsia="Arial" w:cs="Arial"/>
      <w:i/>
      <w:iCs/>
      <w:sz w:val="21"/>
      <w:szCs w:val="21"/>
    </w:rPr>
  </w:style>
  <w:style w:type="paragraph" w:styleId="699">
    <w:name w:val="No Spacing"/>
    <w:uiPriority w:val="1"/>
    <w:qFormat/>
  </w:style>
  <w:style w:type="paragraph" w:styleId="700">
    <w:name w:val="Title"/>
    <w:basedOn w:val="677"/>
    <w:next w:val="677"/>
    <w:link w:val="701"/>
    <w:uiPriority w:val="10"/>
    <w:qFormat/>
    <w:pPr>
      <w:contextualSpacing/>
      <w:spacing w:before="300"/>
    </w:pPr>
    <w:rPr>
      <w:sz w:val="48"/>
      <w:szCs w:val="48"/>
    </w:rPr>
  </w:style>
  <w:style w:type="character" w:styleId="701" w:customStyle="1">
    <w:name w:val="Заголовок Знак"/>
    <w:basedOn w:val="687"/>
    <w:link w:val="700"/>
    <w:uiPriority w:val="10"/>
    <w:rPr>
      <w:sz w:val="48"/>
      <w:szCs w:val="48"/>
    </w:rPr>
  </w:style>
  <w:style w:type="paragraph" w:styleId="702">
    <w:name w:val="Subtitle"/>
    <w:basedOn w:val="677"/>
    <w:next w:val="677"/>
    <w:link w:val="703"/>
    <w:uiPriority w:val="11"/>
    <w:qFormat/>
    <w:pPr>
      <w:spacing w:before="200"/>
    </w:pPr>
    <w:rPr>
      <w:sz w:val="24"/>
      <w:szCs w:val="24"/>
    </w:rPr>
  </w:style>
  <w:style w:type="character" w:styleId="703" w:customStyle="1">
    <w:name w:val="Подзаголовок Знак"/>
    <w:basedOn w:val="687"/>
    <w:link w:val="702"/>
    <w:uiPriority w:val="11"/>
    <w:rPr>
      <w:sz w:val="24"/>
      <w:szCs w:val="24"/>
    </w:rPr>
  </w:style>
  <w:style w:type="paragraph" w:styleId="704">
    <w:name w:val="Quote"/>
    <w:basedOn w:val="677"/>
    <w:next w:val="677"/>
    <w:link w:val="705"/>
    <w:uiPriority w:val="29"/>
    <w:qFormat/>
    <w:pPr>
      <w:ind w:left="720" w:right="720"/>
    </w:pPr>
    <w:rPr>
      <w:i/>
    </w:rPr>
  </w:style>
  <w:style w:type="character" w:styleId="705" w:customStyle="1">
    <w:name w:val="Цитата 2 Знак"/>
    <w:link w:val="704"/>
    <w:uiPriority w:val="29"/>
    <w:rPr>
      <w:i/>
    </w:rPr>
  </w:style>
  <w:style w:type="paragraph" w:styleId="706">
    <w:name w:val="Intense Quote"/>
    <w:basedOn w:val="677"/>
    <w:next w:val="677"/>
    <w:link w:val="70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7" w:customStyle="1">
    <w:name w:val="Выделенная цитата Знак"/>
    <w:link w:val="706"/>
    <w:uiPriority w:val="30"/>
    <w:rPr>
      <w:i/>
    </w:rPr>
  </w:style>
  <w:style w:type="character" w:styleId="708" w:customStyle="1">
    <w:name w:val="Header Char"/>
    <w:basedOn w:val="687"/>
    <w:uiPriority w:val="99"/>
  </w:style>
  <w:style w:type="character" w:styleId="709" w:customStyle="1">
    <w:name w:val="Footer Char"/>
    <w:basedOn w:val="687"/>
    <w:uiPriority w:val="99"/>
  </w:style>
  <w:style w:type="paragraph" w:styleId="710">
    <w:name w:val="Caption"/>
    <w:basedOn w:val="677"/>
    <w:next w:val="677"/>
    <w:link w:val="711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11" w:customStyle="1">
    <w:name w:val="Название объекта Знак"/>
    <w:basedOn w:val="687"/>
    <w:link w:val="710"/>
    <w:uiPriority w:val="35"/>
    <w:rPr>
      <w:b/>
      <w:bCs/>
      <w:color w:val="4f81bd" w:themeColor="accent1"/>
      <w:sz w:val="18"/>
      <w:szCs w:val="18"/>
    </w:rPr>
  </w:style>
  <w:style w:type="table" w:styleId="712">
    <w:name w:val="Table Grid"/>
    <w:basedOn w:val="688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3" w:customStyle="1">
    <w:name w:val="Table Grid Light"/>
    <w:basedOn w:val="688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4">
    <w:name w:val="Plain Table 1"/>
    <w:basedOn w:val="688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2"/>
    <w:basedOn w:val="688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3"/>
    <w:basedOn w:val="68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7">
    <w:name w:val="Plain Table 4"/>
    <w:basedOn w:val="68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Plain Table 5"/>
    <w:basedOn w:val="68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9">
    <w:name w:val="Grid Table 1 Light"/>
    <w:basedOn w:val="688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1"/>
    <w:basedOn w:val="688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2"/>
    <w:basedOn w:val="688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3"/>
    <w:basedOn w:val="688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4"/>
    <w:basedOn w:val="688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5"/>
    <w:basedOn w:val="688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1 Light - Accent 6"/>
    <w:basedOn w:val="688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2"/>
    <w:basedOn w:val="688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1"/>
    <w:basedOn w:val="688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2"/>
    <w:basedOn w:val="688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3"/>
    <w:basedOn w:val="688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4"/>
    <w:basedOn w:val="688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5"/>
    <w:basedOn w:val="688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2 - Accent 6"/>
    <w:basedOn w:val="688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"/>
    <w:basedOn w:val="688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1"/>
    <w:basedOn w:val="688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2"/>
    <w:basedOn w:val="688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3"/>
    <w:basedOn w:val="688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4"/>
    <w:basedOn w:val="688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5"/>
    <w:basedOn w:val="688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3 - Accent 6"/>
    <w:basedOn w:val="688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4"/>
    <w:basedOn w:val="688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1" w:customStyle="1">
    <w:name w:val="Grid Table 4 - Accent 1"/>
    <w:basedOn w:val="688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42" w:customStyle="1">
    <w:name w:val="Grid Table 4 - Accent 2"/>
    <w:basedOn w:val="688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43" w:customStyle="1">
    <w:name w:val="Grid Table 4 - Accent 3"/>
    <w:basedOn w:val="688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4" w:customStyle="1">
    <w:name w:val="Grid Table 4 - Accent 4"/>
    <w:basedOn w:val="688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5" w:customStyle="1">
    <w:name w:val="Grid Table 4 - Accent 5"/>
    <w:basedOn w:val="688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6" w:customStyle="1">
    <w:name w:val="Grid Table 4 - Accent 6"/>
    <w:basedOn w:val="688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7">
    <w:name w:val="Grid Table 5 Dark"/>
    <w:basedOn w:val="68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- Accent 1"/>
    <w:basedOn w:val="68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2"/>
    <w:basedOn w:val="68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3"/>
    <w:basedOn w:val="68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- Accent 4"/>
    <w:basedOn w:val="68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 - Accent 5"/>
    <w:basedOn w:val="68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53" w:customStyle="1">
    <w:name w:val="Grid Table 5 Dark - Accent 6"/>
    <w:basedOn w:val="68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4">
    <w:name w:val="Grid Table 6 Colorful"/>
    <w:basedOn w:val="688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5" w:customStyle="1">
    <w:name w:val="Grid Table 6 Colorful - Accent 1"/>
    <w:basedOn w:val="688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6" w:customStyle="1">
    <w:name w:val="Grid Table 6 Colorful - Accent 2"/>
    <w:basedOn w:val="688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7" w:customStyle="1">
    <w:name w:val="Grid Table 6 Colorful - Accent 3"/>
    <w:basedOn w:val="688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8" w:customStyle="1">
    <w:name w:val="Grid Table 6 Colorful - Accent 4"/>
    <w:basedOn w:val="688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9" w:customStyle="1">
    <w:name w:val="Grid Table 6 Colorful - Accent 5"/>
    <w:basedOn w:val="688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0" w:customStyle="1">
    <w:name w:val="Grid Table 6 Colorful - Accent 6"/>
    <w:basedOn w:val="688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1">
    <w:name w:val="Grid Table 7 Colorful"/>
    <w:basedOn w:val="688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Grid Table 7 Colorful - Accent 1"/>
    <w:basedOn w:val="688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 w:customStyle="1">
    <w:name w:val="Grid Table 7 Colorful - Accent 2"/>
    <w:basedOn w:val="688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4" w:customStyle="1">
    <w:name w:val="Grid Table 7 Colorful - Accent 3"/>
    <w:basedOn w:val="688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5" w:customStyle="1">
    <w:name w:val="Grid Table 7 Colorful - Accent 4"/>
    <w:basedOn w:val="688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6" w:customStyle="1">
    <w:name w:val="Grid Table 7 Colorful - Accent 5"/>
    <w:basedOn w:val="688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7" w:customStyle="1">
    <w:name w:val="Grid Table 7 Colorful - Accent 6"/>
    <w:basedOn w:val="688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8">
    <w:name w:val="List Table 1 Light"/>
    <w:basedOn w:val="688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1"/>
    <w:basedOn w:val="688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2"/>
    <w:basedOn w:val="688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3"/>
    <w:basedOn w:val="688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4"/>
    <w:basedOn w:val="688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5"/>
    <w:basedOn w:val="688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1 Light - Accent 6"/>
    <w:basedOn w:val="688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2"/>
    <w:basedOn w:val="688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1"/>
    <w:basedOn w:val="688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2"/>
    <w:basedOn w:val="688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3"/>
    <w:basedOn w:val="688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4"/>
    <w:basedOn w:val="688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5"/>
    <w:basedOn w:val="688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81" w:customStyle="1">
    <w:name w:val="List Table 2 - Accent 6"/>
    <w:basedOn w:val="688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82">
    <w:name w:val="List Table 3"/>
    <w:basedOn w:val="688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1"/>
    <w:basedOn w:val="688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2"/>
    <w:basedOn w:val="688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3"/>
    <w:basedOn w:val="688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4"/>
    <w:basedOn w:val="688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5"/>
    <w:basedOn w:val="688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3 - Accent 6"/>
    <w:basedOn w:val="688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"/>
    <w:basedOn w:val="688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1"/>
    <w:basedOn w:val="688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2"/>
    <w:basedOn w:val="688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3"/>
    <w:basedOn w:val="688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4"/>
    <w:basedOn w:val="688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5"/>
    <w:basedOn w:val="688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 - Accent 6"/>
    <w:basedOn w:val="688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5 Dark"/>
    <w:basedOn w:val="688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1"/>
    <w:basedOn w:val="688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2"/>
    <w:basedOn w:val="688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3"/>
    <w:basedOn w:val="688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4"/>
    <w:basedOn w:val="688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5 Dark - Accent 5"/>
    <w:basedOn w:val="688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 w:customStyle="1">
    <w:name w:val="List Table 5 Dark - Accent 6"/>
    <w:basedOn w:val="688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>
    <w:name w:val="List Table 6 Colorful"/>
    <w:basedOn w:val="688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4" w:customStyle="1">
    <w:name w:val="List Table 6 Colorful - Accent 1"/>
    <w:basedOn w:val="688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5" w:customStyle="1">
    <w:name w:val="List Table 6 Colorful - Accent 2"/>
    <w:basedOn w:val="688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6" w:customStyle="1">
    <w:name w:val="List Table 6 Colorful - Accent 3"/>
    <w:basedOn w:val="688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7" w:customStyle="1">
    <w:name w:val="List Table 6 Colorful - Accent 4"/>
    <w:basedOn w:val="688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8" w:customStyle="1">
    <w:name w:val="List Table 6 Colorful - Accent 5"/>
    <w:basedOn w:val="688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9" w:customStyle="1">
    <w:name w:val="List Table 6 Colorful - Accent 6"/>
    <w:basedOn w:val="688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10">
    <w:name w:val="List Table 7 Colorful"/>
    <w:basedOn w:val="688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7 Colorful - Accent 1"/>
    <w:basedOn w:val="688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st Table 7 Colorful - Accent 2"/>
    <w:basedOn w:val="688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List Table 7 Colorful - Accent 3"/>
    <w:basedOn w:val="688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4" w:customStyle="1">
    <w:name w:val="List Table 7 Colorful - Accent 4"/>
    <w:basedOn w:val="688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5" w:customStyle="1">
    <w:name w:val="List Table 7 Colorful - Accent 5"/>
    <w:basedOn w:val="688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6" w:customStyle="1">
    <w:name w:val="List Table 7 Colorful - Accent 6"/>
    <w:basedOn w:val="688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7" w:customStyle="1">
    <w:name w:val="Lined - Accent"/>
    <w:basedOn w:val="68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8" w:customStyle="1">
    <w:name w:val="Lined - Accent 1"/>
    <w:basedOn w:val="68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9" w:customStyle="1">
    <w:name w:val="Lined - Accent 2"/>
    <w:basedOn w:val="68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0" w:customStyle="1">
    <w:name w:val="Lined - Accent 3"/>
    <w:basedOn w:val="68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1" w:customStyle="1">
    <w:name w:val="Lined - Accent 4"/>
    <w:basedOn w:val="68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2" w:customStyle="1">
    <w:name w:val="Lined - Accent 5"/>
    <w:basedOn w:val="68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3" w:customStyle="1">
    <w:name w:val="Lined - Accent 6"/>
    <w:basedOn w:val="68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4" w:customStyle="1">
    <w:name w:val="Bordered &amp; Lined - Accent"/>
    <w:basedOn w:val="688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5" w:customStyle="1">
    <w:name w:val="Bordered &amp; Lined - Accent 1"/>
    <w:basedOn w:val="688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6" w:customStyle="1">
    <w:name w:val="Bordered &amp; Lined - Accent 2"/>
    <w:basedOn w:val="688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7" w:customStyle="1">
    <w:name w:val="Bordered &amp; Lined - Accent 3"/>
    <w:basedOn w:val="688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8" w:customStyle="1">
    <w:name w:val="Bordered &amp; Lined - Accent 4"/>
    <w:basedOn w:val="688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9" w:customStyle="1">
    <w:name w:val="Bordered &amp; Lined - Accent 5"/>
    <w:basedOn w:val="688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0" w:customStyle="1">
    <w:name w:val="Bordered &amp; Lined - Accent 6"/>
    <w:basedOn w:val="688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1" w:customStyle="1">
    <w:name w:val="Bordered"/>
    <w:basedOn w:val="688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2" w:customStyle="1">
    <w:name w:val="Bordered - Accent 1"/>
    <w:basedOn w:val="688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33" w:customStyle="1">
    <w:name w:val="Bordered - Accent 2"/>
    <w:basedOn w:val="688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4" w:customStyle="1">
    <w:name w:val="Bordered - Accent 3"/>
    <w:basedOn w:val="688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5" w:customStyle="1">
    <w:name w:val="Bordered - Accent 4"/>
    <w:basedOn w:val="688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6" w:customStyle="1">
    <w:name w:val="Bordered - Accent 5"/>
    <w:basedOn w:val="688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7" w:customStyle="1">
    <w:name w:val="Bordered - Accent 6"/>
    <w:basedOn w:val="688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38">
    <w:name w:val="Hyperlink"/>
    <w:uiPriority w:val="99"/>
    <w:unhideWhenUsed/>
    <w:rPr>
      <w:color w:val="0000ff" w:themeColor="hyperlink"/>
      <w:u w:val="single"/>
    </w:rPr>
  </w:style>
  <w:style w:type="paragraph" w:styleId="839">
    <w:name w:val="footnote text"/>
    <w:basedOn w:val="677"/>
    <w:link w:val="840"/>
    <w:uiPriority w:val="99"/>
    <w:semiHidden/>
    <w:unhideWhenUsed/>
    <w:pPr>
      <w:spacing w:after="40" w:line="240" w:lineRule="auto"/>
    </w:pPr>
    <w:rPr>
      <w:sz w:val="18"/>
    </w:rPr>
  </w:style>
  <w:style w:type="character" w:styleId="840" w:customStyle="1">
    <w:name w:val="Текст сноски Знак"/>
    <w:link w:val="839"/>
    <w:uiPriority w:val="99"/>
    <w:rPr>
      <w:sz w:val="18"/>
    </w:rPr>
  </w:style>
  <w:style w:type="character" w:styleId="841">
    <w:name w:val="footnote reference"/>
    <w:basedOn w:val="687"/>
    <w:uiPriority w:val="99"/>
    <w:unhideWhenUsed/>
    <w:rPr>
      <w:vertAlign w:val="superscript"/>
    </w:rPr>
  </w:style>
  <w:style w:type="paragraph" w:styleId="842">
    <w:name w:val="endnote text"/>
    <w:basedOn w:val="677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 w:customStyle="1">
    <w:name w:val="Текст концевой сноски Знак"/>
    <w:link w:val="842"/>
    <w:uiPriority w:val="99"/>
    <w:rPr>
      <w:sz w:val="20"/>
    </w:rPr>
  </w:style>
  <w:style w:type="character" w:styleId="844">
    <w:name w:val="endnote reference"/>
    <w:basedOn w:val="687"/>
    <w:uiPriority w:val="99"/>
    <w:semiHidden/>
    <w:unhideWhenUsed/>
    <w:rPr>
      <w:vertAlign w:val="superscript"/>
    </w:rPr>
  </w:style>
  <w:style w:type="paragraph" w:styleId="845">
    <w:name w:val="toc 1"/>
    <w:basedOn w:val="677"/>
    <w:next w:val="677"/>
    <w:uiPriority w:val="39"/>
    <w:unhideWhenUsed/>
    <w:pPr>
      <w:spacing w:after="57"/>
    </w:pPr>
  </w:style>
  <w:style w:type="paragraph" w:styleId="846">
    <w:name w:val="toc 2"/>
    <w:basedOn w:val="677"/>
    <w:next w:val="677"/>
    <w:uiPriority w:val="39"/>
    <w:unhideWhenUsed/>
    <w:pPr>
      <w:ind w:left="283"/>
      <w:spacing w:after="57"/>
    </w:pPr>
  </w:style>
  <w:style w:type="paragraph" w:styleId="847">
    <w:name w:val="toc 3"/>
    <w:basedOn w:val="677"/>
    <w:next w:val="677"/>
    <w:uiPriority w:val="39"/>
    <w:unhideWhenUsed/>
    <w:pPr>
      <w:ind w:left="567"/>
      <w:spacing w:after="57"/>
    </w:pPr>
  </w:style>
  <w:style w:type="paragraph" w:styleId="848">
    <w:name w:val="toc 4"/>
    <w:basedOn w:val="677"/>
    <w:next w:val="677"/>
    <w:uiPriority w:val="39"/>
    <w:unhideWhenUsed/>
    <w:pPr>
      <w:ind w:left="850"/>
      <w:spacing w:after="57"/>
    </w:pPr>
  </w:style>
  <w:style w:type="paragraph" w:styleId="849">
    <w:name w:val="toc 5"/>
    <w:basedOn w:val="677"/>
    <w:next w:val="677"/>
    <w:uiPriority w:val="39"/>
    <w:unhideWhenUsed/>
    <w:pPr>
      <w:ind w:left="1134"/>
      <w:spacing w:after="57"/>
    </w:pPr>
  </w:style>
  <w:style w:type="paragraph" w:styleId="850">
    <w:name w:val="toc 6"/>
    <w:basedOn w:val="677"/>
    <w:next w:val="677"/>
    <w:uiPriority w:val="39"/>
    <w:unhideWhenUsed/>
    <w:pPr>
      <w:ind w:left="1417"/>
      <w:spacing w:after="57"/>
    </w:pPr>
  </w:style>
  <w:style w:type="paragraph" w:styleId="851">
    <w:name w:val="toc 7"/>
    <w:basedOn w:val="677"/>
    <w:next w:val="677"/>
    <w:uiPriority w:val="39"/>
    <w:unhideWhenUsed/>
    <w:pPr>
      <w:ind w:left="1701"/>
      <w:spacing w:after="57"/>
    </w:pPr>
  </w:style>
  <w:style w:type="paragraph" w:styleId="852">
    <w:name w:val="toc 8"/>
    <w:basedOn w:val="677"/>
    <w:next w:val="677"/>
    <w:uiPriority w:val="39"/>
    <w:unhideWhenUsed/>
    <w:pPr>
      <w:ind w:left="1984"/>
      <w:spacing w:after="57"/>
    </w:pPr>
  </w:style>
  <w:style w:type="paragraph" w:styleId="853">
    <w:name w:val="toc 9"/>
    <w:basedOn w:val="677"/>
    <w:next w:val="677"/>
    <w:uiPriority w:val="39"/>
    <w:unhideWhenUsed/>
    <w:pPr>
      <w:ind w:left="2268"/>
      <w:spacing w:after="57"/>
    </w:pPr>
  </w:style>
  <w:style w:type="paragraph" w:styleId="854">
    <w:name w:val="TOC Heading"/>
    <w:uiPriority w:val="39"/>
    <w:unhideWhenUsed/>
  </w:style>
  <w:style w:type="paragraph" w:styleId="855">
    <w:name w:val="table of figures"/>
    <w:basedOn w:val="677"/>
    <w:next w:val="677"/>
    <w:uiPriority w:val="99"/>
    <w:unhideWhenUsed/>
    <w:pPr>
      <w:spacing w:after="0"/>
    </w:pPr>
  </w:style>
  <w:style w:type="paragraph" w:styleId="856">
    <w:name w:val="Balloon Text"/>
    <w:basedOn w:val="677"/>
    <w:link w:val="863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57">
    <w:name w:val="Header"/>
    <w:basedOn w:val="677"/>
    <w:link w:val="870"/>
    <w:uiPriority w:val="99"/>
    <w:qFormat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858">
    <w:name w:val="Footer"/>
    <w:basedOn w:val="677"/>
    <w:link w:val="871"/>
    <w:uiPriority w:val="99"/>
    <w:unhideWhenUsed/>
    <w:qFormat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859" w:customStyle="1">
    <w:name w:val="ConsPlusTitle"/>
    <w:qFormat/>
    <w:rPr>
      <w:rFonts w:ascii="Arial" w:hAnsi="Arial" w:eastAsia="Times New Roman" w:cs="Arial"/>
      <w:b/>
      <w:bCs/>
    </w:rPr>
  </w:style>
  <w:style w:type="paragraph" w:styleId="860" w:customStyle="1">
    <w:name w:val="ConsPlusNormal"/>
    <w:qFormat/>
    <w:pPr>
      <w:ind w:firstLine="720"/>
    </w:pPr>
    <w:rPr>
      <w:rFonts w:ascii="Arial" w:hAnsi="Arial" w:eastAsia="Times New Roman" w:cs="Arial"/>
    </w:rPr>
  </w:style>
  <w:style w:type="character" w:styleId="861" w:customStyle="1">
    <w:name w:val="Основной текст_"/>
    <w:basedOn w:val="687"/>
    <w:link w:val="862"/>
    <w:qFormat/>
    <w:rPr>
      <w:rFonts w:ascii="Times New Roman" w:hAnsi="Times New Roman" w:eastAsia="Times New Roman" w:cs="Times New Roman"/>
      <w:spacing w:val="-2"/>
      <w:sz w:val="23"/>
      <w:szCs w:val="23"/>
      <w:shd w:val="clear" w:color="auto" w:fill="ffffff"/>
    </w:rPr>
  </w:style>
  <w:style w:type="paragraph" w:styleId="862" w:customStyle="1">
    <w:name w:val="Основной текст1"/>
    <w:basedOn w:val="677"/>
    <w:link w:val="861"/>
    <w:qFormat/>
    <w:pPr>
      <w:jc w:val="right"/>
      <w:spacing w:after="180" w:line="0" w:lineRule="atLeast"/>
      <w:shd w:val="clear" w:color="auto" w:fill="ffffff"/>
      <w:widowControl w:val="off"/>
    </w:pPr>
    <w:rPr>
      <w:rFonts w:ascii="Times New Roman" w:hAnsi="Times New Roman" w:eastAsia="Times New Roman"/>
      <w:spacing w:val="-2"/>
      <w:sz w:val="23"/>
      <w:szCs w:val="23"/>
    </w:rPr>
  </w:style>
  <w:style w:type="character" w:styleId="863" w:customStyle="1">
    <w:name w:val="Текст выноски Знак"/>
    <w:basedOn w:val="687"/>
    <w:link w:val="856"/>
    <w:uiPriority w:val="99"/>
    <w:semiHidden/>
    <w:qFormat/>
    <w:rPr>
      <w:rFonts w:ascii="Tahoma" w:hAnsi="Tahoma" w:eastAsia="Calibri" w:cs="Tahoma"/>
      <w:sz w:val="16"/>
      <w:szCs w:val="16"/>
    </w:rPr>
  </w:style>
  <w:style w:type="character" w:styleId="864" w:customStyle="1">
    <w:name w:val="Основной текст (2)_"/>
    <w:basedOn w:val="687"/>
    <w:link w:val="865"/>
    <w:rPr>
      <w:rFonts w:ascii="Times New Roman" w:hAnsi="Times New Roman" w:eastAsia="Times New Roman" w:cs="Times New Roman"/>
      <w:b/>
      <w:bCs/>
      <w:spacing w:val="2"/>
      <w:sz w:val="21"/>
      <w:szCs w:val="21"/>
      <w:shd w:val="clear" w:color="auto" w:fill="ffffff"/>
    </w:rPr>
  </w:style>
  <w:style w:type="paragraph" w:styleId="865" w:customStyle="1">
    <w:name w:val="Основной текст (2)"/>
    <w:basedOn w:val="677"/>
    <w:link w:val="864"/>
    <w:qFormat/>
    <w:pPr>
      <w:jc w:val="center"/>
      <w:spacing w:before="1140" w:after="60" w:line="0" w:lineRule="atLeast"/>
      <w:shd w:val="clear" w:color="auto" w:fill="ffffff"/>
      <w:widowControl w:val="off"/>
    </w:pPr>
    <w:rPr>
      <w:rFonts w:ascii="Times New Roman" w:hAnsi="Times New Roman" w:eastAsia="Times New Roman"/>
      <w:b/>
      <w:bCs/>
      <w:spacing w:val="2"/>
      <w:sz w:val="21"/>
      <w:szCs w:val="21"/>
    </w:rPr>
  </w:style>
  <w:style w:type="character" w:styleId="866" w:customStyle="1">
    <w:name w:val="Основной текст (2) + Интервал 3 pt"/>
    <w:basedOn w:val="864"/>
    <w:qFormat/>
    <w:rPr>
      <w:rFonts w:ascii="Times New Roman" w:hAnsi="Times New Roman" w:eastAsia="Times New Roman" w:cs="Times New Roman"/>
      <w:b/>
      <w:bCs/>
      <w:color w:val="000000"/>
      <w:spacing w:val="63"/>
      <w:position w:val="0"/>
      <w:sz w:val="21"/>
      <w:szCs w:val="21"/>
      <w:shd w:val="clear" w:color="auto" w:fill="ffffff"/>
      <w:lang w:val="ru-RU"/>
    </w:rPr>
  </w:style>
  <w:style w:type="character" w:styleId="867" w:customStyle="1">
    <w:name w:val="Заголовок №1_"/>
    <w:basedOn w:val="687"/>
    <w:qFormat/>
    <w:rPr>
      <w:rFonts w:ascii="Times New Roman" w:hAnsi="Times New Roman" w:eastAsia="Times New Roman" w:cs="Times New Roman"/>
      <w:spacing w:val="1"/>
      <w:sz w:val="22"/>
      <w:szCs w:val="22"/>
      <w:u w:val="none"/>
    </w:rPr>
  </w:style>
  <w:style w:type="character" w:styleId="868" w:customStyle="1">
    <w:name w:val="Заголовок №1"/>
    <w:basedOn w:val="867"/>
    <w:qFormat/>
    <w:rPr>
      <w:rFonts w:ascii="Times New Roman" w:hAnsi="Times New Roman" w:eastAsia="Times New Roman" w:cs="Times New Roman"/>
      <w:color w:val="000000"/>
      <w:spacing w:val="1"/>
      <w:position w:val="0"/>
      <w:sz w:val="22"/>
      <w:szCs w:val="22"/>
      <w:u w:val="none"/>
      <w:lang w:val="ru-RU"/>
    </w:rPr>
  </w:style>
  <w:style w:type="paragraph" w:styleId="869">
    <w:name w:val="List Paragraph"/>
    <w:basedOn w:val="677"/>
    <w:uiPriority w:val="34"/>
    <w:qFormat/>
    <w:pPr>
      <w:contextualSpacing/>
      <w:ind w:left="720"/>
    </w:pPr>
  </w:style>
  <w:style w:type="character" w:styleId="870" w:customStyle="1">
    <w:name w:val="Верхний колонтитул Знак"/>
    <w:basedOn w:val="687"/>
    <w:link w:val="857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71" w:customStyle="1">
    <w:name w:val="Нижний колонтитул Знак"/>
    <w:basedOn w:val="687"/>
    <w:link w:val="858"/>
    <w:uiPriority w:val="99"/>
    <w:qFormat/>
    <w:rPr>
      <w:rFonts w:ascii="Calibri" w:hAnsi="Calibri" w:eastAsia="Calibri" w:cs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Schorin</dc:creator>
  <cp:lastModifiedBy>BraginVV</cp:lastModifiedBy>
  <cp:revision>6</cp:revision>
  <dcterms:created xsi:type="dcterms:W3CDTF">2023-11-01T11:53:00Z</dcterms:created>
  <dcterms:modified xsi:type="dcterms:W3CDTF">2025-10-21T10:08:29Z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878621F45889431F9EAC2836D077D529_13</vt:lpwstr>
  </property>
</Properties>
</file>