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39" w:rsidRDefault="00545439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39" w:rsidRDefault="001D6839">
      <w:pPr>
        <w:jc w:val="center"/>
        <w:rPr>
          <w:b/>
          <w:sz w:val="24"/>
          <w:szCs w:val="24"/>
          <w:lang w:val="en-US"/>
        </w:rPr>
      </w:pPr>
    </w:p>
    <w:p w:rsidR="001D6839" w:rsidRDefault="005454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D6839" w:rsidRDefault="00545439"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 w:rsidR="001D6839" w:rsidRDefault="001D6839">
      <w:pPr>
        <w:jc w:val="right"/>
        <w:rPr>
          <w:sz w:val="24"/>
          <w:szCs w:val="24"/>
        </w:rPr>
      </w:pPr>
    </w:p>
    <w:p w:rsidR="001D6839" w:rsidRDefault="001D6839">
      <w:pPr>
        <w:jc w:val="right"/>
        <w:rPr>
          <w:sz w:val="24"/>
          <w:szCs w:val="24"/>
        </w:rPr>
      </w:pPr>
    </w:p>
    <w:p w:rsidR="001D6839" w:rsidRDefault="005454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1D6839" w:rsidRDefault="001D6839">
      <w:pPr>
        <w:jc w:val="center"/>
        <w:rPr>
          <w:b/>
          <w:sz w:val="24"/>
          <w:szCs w:val="24"/>
        </w:rPr>
      </w:pPr>
    </w:p>
    <w:p w:rsidR="001D6839" w:rsidRDefault="001D6839">
      <w:pPr>
        <w:jc w:val="center"/>
        <w:rPr>
          <w:b/>
          <w:sz w:val="24"/>
          <w:szCs w:val="24"/>
        </w:rPr>
      </w:pPr>
    </w:p>
    <w:p w:rsidR="001D6839" w:rsidRDefault="005454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6839" w:rsidRDefault="001D6839">
      <w:pPr>
        <w:rPr>
          <w:sz w:val="24"/>
          <w:szCs w:val="24"/>
        </w:rPr>
      </w:pPr>
    </w:p>
    <w:p w:rsidR="001D6839" w:rsidRDefault="001D6839">
      <w:pPr>
        <w:pStyle w:val="3"/>
        <w:rPr>
          <w:szCs w:val="24"/>
        </w:rPr>
      </w:pPr>
    </w:p>
    <w:p w:rsidR="001D6839" w:rsidRDefault="00545439">
      <w:pPr>
        <w:jc w:val="both"/>
        <w:rPr>
          <w:sz w:val="24"/>
        </w:rPr>
      </w:pPr>
      <w:r>
        <w:rPr>
          <w:sz w:val="24"/>
        </w:rPr>
        <w:t xml:space="preserve">от </w:t>
      </w:r>
      <w:r w:rsidR="00B51C91">
        <w:rPr>
          <w:sz w:val="24"/>
        </w:rPr>
        <w:t>9 июля</w:t>
      </w:r>
      <w:r>
        <w:rPr>
          <w:sz w:val="24"/>
        </w:rPr>
        <w:t xml:space="preserve"> 2025 года                                                                                                 </w:t>
      </w:r>
      <w:r w:rsidR="00B51C91">
        <w:rPr>
          <w:sz w:val="24"/>
        </w:rPr>
        <w:t xml:space="preserve">               </w:t>
      </w:r>
      <w:r>
        <w:rPr>
          <w:sz w:val="24"/>
        </w:rPr>
        <w:t xml:space="preserve"> №</w:t>
      </w:r>
      <w:r w:rsidR="00B51C91">
        <w:rPr>
          <w:sz w:val="24"/>
        </w:rPr>
        <w:t xml:space="preserve"> 452</w:t>
      </w:r>
    </w:p>
    <w:p w:rsidR="001D6839" w:rsidRDefault="001D6839">
      <w:pPr>
        <w:jc w:val="center"/>
        <w:rPr>
          <w:sz w:val="24"/>
          <w:szCs w:val="24"/>
        </w:rPr>
      </w:pPr>
    </w:p>
    <w:p w:rsidR="001D6839" w:rsidRDefault="001D6839">
      <w:pPr>
        <w:jc w:val="center"/>
        <w:rPr>
          <w:sz w:val="24"/>
          <w:szCs w:val="24"/>
        </w:rPr>
      </w:pPr>
    </w:p>
    <w:p w:rsidR="001D6839" w:rsidRDefault="00545439">
      <w:pPr>
        <w:pStyle w:val="ConsPlusTitle"/>
        <w:jc w:val="center"/>
        <w:outlineLvl w:val="0"/>
      </w:pPr>
      <w:r>
        <w:t>О внесении изменений в приложения 5, 10 к постановлению администрации Белоярского района от 22 сентября 2014 года № 1300</w:t>
      </w:r>
    </w:p>
    <w:p w:rsidR="001D6839" w:rsidRDefault="001D6839">
      <w:pPr>
        <w:pStyle w:val="ConsPlusTitle"/>
        <w:jc w:val="center"/>
        <w:outlineLvl w:val="0"/>
      </w:pPr>
    </w:p>
    <w:p w:rsidR="001D6839" w:rsidRDefault="001D6839">
      <w:pPr>
        <w:pStyle w:val="ConsPlusTitle"/>
        <w:jc w:val="center"/>
        <w:outlineLvl w:val="0"/>
      </w:pPr>
    </w:p>
    <w:p w:rsidR="001D6839" w:rsidRDefault="0054543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6839" w:rsidRDefault="00545439">
      <w:pPr>
        <w:pStyle w:val="ConsPlusNormal"/>
        <w:widowControl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Внести в приложение 5 «Номенклатура  и объем резерва материально-технических ресурсов (запасов) на объектах жилищно-коммунального хозяйства для ликвидации чрезвычайных ситуаций муниципального характера» к постановлению администрации Белоярского района от 22 сентября 2014 года № 1300 «О создании резервов финансовых и материальных ресурсов (запасов) Белоярского района для ликвидации чрезвычайных ситуаций муниципального характера и в целях гражданской обороны» (далее - постановление) изменение, изложив его в редакции, согласно приложению 1 к настоящему постановлению.</w:t>
      </w:r>
    </w:p>
    <w:p w:rsidR="001D6839" w:rsidRDefault="00545439">
      <w:pPr>
        <w:pStyle w:val="ConsPlusNormal"/>
        <w:widowControl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приложение 10 «Номенклатура и объем материальных ресурсов (запасов)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для первоочередного жизнеобеспечения пострадавшего населения в чрезвычайных ситуациях муниципального характера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изменение, изложив его </w:t>
      </w:r>
      <w:r w:rsidR="00482007">
        <w:rPr>
          <w:rFonts w:ascii="Times New Roman" w:hAnsi="Times New Roman" w:cs="Times New Roman"/>
          <w:sz w:val="24"/>
          <w:szCs w:val="24"/>
        </w:rPr>
        <w:t>в редакции, согласно приложению 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1D6839" w:rsidRDefault="0054543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газете «Белоярские вести. Официальный выпуск».</w:t>
      </w:r>
    </w:p>
    <w:p w:rsidR="001D6839" w:rsidRDefault="0054543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1D6839" w:rsidRDefault="0054543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выполнением постановления возложить на первого заместителя главы Белоярского района Ойнеца А.В.</w:t>
      </w:r>
    </w:p>
    <w:p w:rsidR="001D6839" w:rsidRDefault="001D6839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1D6839" w:rsidRDefault="001D6839">
      <w:pPr>
        <w:jc w:val="both"/>
        <w:rPr>
          <w:sz w:val="24"/>
          <w:szCs w:val="24"/>
        </w:rPr>
      </w:pPr>
    </w:p>
    <w:p w:rsidR="001D6839" w:rsidRDefault="001D6839">
      <w:pPr>
        <w:jc w:val="both"/>
        <w:rPr>
          <w:sz w:val="24"/>
          <w:szCs w:val="24"/>
        </w:rPr>
      </w:pPr>
    </w:p>
    <w:p w:rsidR="001D6839" w:rsidRDefault="00545439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С.П.Маненков</w:t>
      </w:r>
    </w:p>
    <w:p w:rsidR="001D6839" w:rsidRDefault="001D6839">
      <w:pPr>
        <w:jc w:val="both"/>
        <w:rPr>
          <w:sz w:val="24"/>
          <w:szCs w:val="24"/>
        </w:rPr>
        <w:sectPr w:rsidR="001D6839">
          <w:headerReference w:type="even" r:id="rId10"/>
          <w:headerReference w:type="first" r:id="rId11"/>
          <w:pgSz w:w="11906" w:h="16838"/>
          <w:pgMar w:top="964" w:right="851" w:bottom="964" w:left="1559" w:header="709" w:footer="709" w:gutter="0"/>
          <w:pgNumType w:start="1"/>
          <w:cols w:space="708"/>
          <w:docGrid w:linePitch="360"/>
        </w:sectPr>
      </w:pPr>
    </w:p>
    <w:p w:rsidR="001D6839" w:rsidRDefault="00545439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</w:t>
      </w:r>
      <w:r>
        <w:rPr>
          <w:color w:val="000000"/>
          <w:spacing w:val="-2"/>
          <w:sz w:val="24"/>
          <w:szCs w:val="24"/>
        </w:rPr>
        <w:t xml:space="preserve"> 1</w:t>
      </w:r>
    </w:p>
    <w:p w:rsidR="001D6839" w:rsidRDefault="00545439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 w:rsidR="001D6839" w:rsidRDefault="00B51C91" w:rsidP="00B51C91">
      <w:pPr>
        <w:pStyle w:val="3"/>
        <w:ind w:right="-54"/>
        <w:rPr>
          <w:szCs w:val="24"/>
        </w:rPr>
      </w:pPr>
      <w:r>
        <w:rPr>
          <w:color w:val="000000"/>
          <w:spacing w:val="-2"/>
          <w:szCs w:val="24"/>
        </w:rPr>
        <w:t xml:space="preserve">                                                                                                    от 9 июля</w:t>
      </w:r>
      <w:r w:rsidR="00545439">
        <w:rPr>
          <w:color w:val="000000"/>
          <w:spacing w:val="-2"/>
          <w:szCs w:val="24"/>
        </w:rPr>
        <w:t xml:space="preserve"> 2025</w:t>
      </w:r>
      <w:r>
        <w:rPr>
          <w:color w:val="000000"/>
          <w:spacing w:val="-2"/>
          <w:szCs w:val="24"/>
        </w:rPr>
        <w:t xml:space="preserve"> года № 452</w:t>
      </w:r>
      <w:r w:rsidR="00545439">
        <w:rPr>
          <w:szCs w:val="24"/>
        </w:rPr>
        <w:t xml:space="preserve"> </w:t>
      </w:r>
    </w:p>
    <w:p w:rsidR="001D6839" w:rsidRDefault="001D6839">
      <w:pPr>
        <w:pStyle w:val="3"/>
        <w:ind w:right="-54"/>
        <w:jc w:val="right"/>
        <w:rPr>
          <w:szCs w:val="24"/>
        </w:rPr>
      </w:pPr>
    </w:p>
    <w:p w:rsidR="001D6839" w:rsidRDefault="001D6839">
      <w:pPr>
        <w:pStyle w:val="3"/>
        <w:ind w:right="-54"/>
        <w:jc w:val="right"/>
        <w:rPr>
          <w:szCs w:val="24"/>
        </w:rPr>
      </w:pPr>
    </w:p>
    <w:p w:rsidR="001D6839" w:rsidRDefault="00545439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5</w:t>
      </w:r>
    </w:p>
    <w:p w:rsidR="001D6839" w:rsidRDefault="00545439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 w:rsidR="001D6839" w:rsidRDefault="00545439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 w:rsidR="001D6839" w:rsidRDefault="00545439">
      <w:pPr>
        <w:pStyle w:val="3"/>
        <w:ind w:right="-54"/>
        <w:jc w:val="right"/>
        <w:rPr>
          <w:szCs w:val="24"/>
        </w:rPr>
      </w:pPr>
      <w:r>
        <w:rPr>
          <w:color w:val="000000"/>
          <w:szCs w:val="24"/>
        </w:rPr>
        <w:t>от 22 сентября 2014 года № 1300</w:t>
      </w:r>
    </w:p>
    <w:p w:rsidR="001D6839" w:rsidRDefault="001D6839">
      <w:pPr>
        <w:pStyle w:val="3"/>
        <w:ind w:right="-54"/>
        <w:jc w:val="right"/>
        <w:rPr>
          <w:szCs w:val="24"/>
        </w:rPr>
      </w:pPr>
    </w:p>
    <w:p w:rsidR="001D6839" w:rsidRDefault="001D6839">
      <w:pPr>
        <w:pStyle w:val="3"/>
        <w:ind w:right="-54"/>
        <w:jc w:val="right"/>
        <w:rPr>
          <w:szCs w:val="24"/>
        </w:rPr>
      </w:pPr>
    </w:p>
    <w:p w:rsidR="001D6839" w:rsidRDefault="001D6839">
      <w:pPr>
        <w:pStyle w:val="3"/>
        <w:ind w:right="-54"/>
        <w:jc w:val="right"/>
        <w:rPr>
          <w:szCs w:val="24"/>
        </w:rPr>
      </w:pPr>
    </w:p>
    <w:p w:rsidR="001D6839" w:rsidRDefault="00545439">
      <w:pPr>
        <w:pStyle w:val="3"/>
        <w:ind w:right="-54"/>
        <w:rPr>
          <w:b/>
          <w:bCs/>
          <w:szCs w:val="24"/>
        </w:rPr>
      </w:pPr>
      <w:r>
        <w:rPr>
          <w:b/>
          <w:bCs/>
          <w:szCs w:val="24"/>
        </w:rPr>
        <w:t>НОМЕНКЛАТУРА</w:t>
      </w:r>
    </w:p>
    <w:p w:rsidR="001D6839" w:rsidRDefault="00545439">
      <w:pPr>
        <w:pStyle w:val="3"/>
        <w:ind w:right="-54"/>
        <w:rPr>
          <w:szCs w:val="24"/>
        </w:rPr>
      </w:pPr>
      <w:r>
        <w:rPr>
          <w:b/>
          <w:bCs/>
          <w:szCs w:val="24"/>
        </w:rPr>
        <w:t>и объем резерва материально-технических ресурсов (запасов) на объектах жилищно-коммунального хозяйства для ликвидации чрезвычайных ситуаций муниципального характера</w:t>
      </w:r>
    </w:p>
    <w:p w:rsidR="001D6839" w:rsidRDefault="001D6839">
      <w:pPr>
        <w:pStyle w:val="3"/>
        <w:ind w:right="-54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6908"/>
        <w:gridCol w:w="1375"/>
        <w:gridCol w:w="781"/>
      </w:tblGrid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погружной фекальный ПФ2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15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 150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 50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д20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д25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д32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д40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чугунный 25,чуг.50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 - генератор КДE 3500 E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Дизель-генератор HDY 2500 LX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Бензиновый электрогенератор </w:t>
            </w:r>
            <w:r>
              <w:rPr>
                <w:sz w:val="24"/>
                <w:szCs w:val="24"/>
                <w:lang w:val="en-US"/>
              </w:rPr>
              <w:t>Huter DY9500L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 оцинкованное 1,25*2,5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100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15 АЗ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150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 200 с эл/пр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Д-400мм эл.пр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д.50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ст.Ф-100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д150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стальная д.300 Ру 16 с эл.приводом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Коаксиальный дымоход длиной 0,5 метра, диаметр 60мм, отвод под дымоход 90 градусов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«Гном»10/10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80/50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глуб.(с электродвигат).ЭЦВ-6-6,5-85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Настенный газовый котел BAXI, модель MAINFOUR 240F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76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 150 стал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д.57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д.89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№ </w:t>
            </w:r>
          </w:p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д159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д159 АЗ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Ш107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Профнастил оцинкованный 0,5 мм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Раскладушка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Стекло 4мм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пушка V-2200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20*2,8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0,107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50*3,5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1,431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89*3,8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0,164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 325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Ш107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Ш159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Ш219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Ш425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Ш530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д15 АЗ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д25 АЗ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0,110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Чугунный радиатор отопления МС 140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секция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234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Эл.насос НМШ 2-40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Передвижная дизельная электростанция Азимут АД-30-Т400-1РП на шасси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6839">
        <w:tc>
          <w:tcPr>
            <w:tcW w:w="0" w:type="auto"/>
            <w:shd w:val="clear" w:color="auto" w:fill="auto"/>
          </w:tcPr>
          <w:p w:rsidR="001D6839" w:rsidRDefault="00545439">
            <w:pPr>
              <w:pStyle w:val="3"/>
              <w:ind w:right="-54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Тягач седельный КАМАЗ 65221-63, идентификационный номер (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XTC</w:t>
            </w:r>
            <w:r>
              <w:rPr>
                <w:sz w:val="24"/>
                <w:szCs w:val="24"/>
              </w:rPr>
              <w:t>652213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1259705, регистрационный знак В615АО 186 </w:t>
            </w:r>
            <w:r>
              <w:rPr>
                <w:sz w:val="24"/>
                <w:szCs w:val="24"/>
                <w:lang w:val="en-US"/>
              </w:rPr>
              <w:t>RUS</w:t>
            </w:r>
            <w:r>
              <w:rPr>
                <w:sz w:val="24"/>
                <w:szCs w:val="24"/>
              </w:rPr>
              <w:t>. (Полуприцеп + аварийная мобильная котельная, мощностью 2000 мВт идентификационный номер (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89932311С1</w:t>
            </w:r>
            <w:r>
              <w:rPr>
                <w:sz w:val="24"/>
                <w:szCs w:val="24"/>
                <w:lang w:val="en-US"/>
              </w:rPr>
              <w:t>AB</w:t>
            </w:r>
            <w:r>
              <w:rPr>
                <w:sz w:val="24"/>
                <w:szCs w:val="24"/>
              </w:rPr>
              <w:t xml:space="preserve">5063, регистрационный знак </w:t>
            </w:r>
            <w:r>
              <w:rPr>
                <w:sz w:val="24"/>
                <w:szCs w:val="24"/>
                <w:lang w:val="en-US"/>
              </w:rPr>
              <w:t>AT</w:t>
            </w:r>
            <w:r>
              <w:rPr>
                <w:sz w:val="24"/>
                <w:szCs w:val="24"/>
              </w:rPr>
              <w:t xml:space="preserve">2160 86 </w:t>
            </w:r>
            <w:r>
              <w:rPr>
                <w:sz w:val="24"/>
                <w:szCs w:val="24"/>
                <w:lang w:val="en-US"/>
              </w:rPr>
              <w:t>RUS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1D6839"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 w:rsidR="001D6839" w:rsidRDefault="00545439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</w:t>
      </w:r>
      <w:r w:rsidR="00482007">
        <w:rPr>
          <w:color w:val="000000"/>
          <w:spacing w:val="-2"/>
          <w:sz w:val="24"/>
          <w:szCs w:val="24"/>
        </w:rPr>
        <w:t xml:space="preserve"> 2</w:t>
      </w:r>
      <w:bookmarkStart w:id="0" w:name="_GoBack"/>
      <w:bookmarkEnd w:id="0"/>
    </w:p>
    <w:p w:rsidR="001D6839" w:rsidRDefault="00545439"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 w:rsidR="001D6839" w:rsidRDefault="00B51C91"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9 июля</w:t>
      </w:r>
      <w:r w:rsidR="00545439">
        <w:rPr>
          <w:color w:val="000000"/>
          <w:spacing w:val="-2"/>
          <w:sz w:val="24"/>
          <w:szCs w:val="24"/>
        </w:rPr>
        <w:t xml:space="preserve"> 202</w:t>
      </w:r>
      <w:r>
        <w:rPr>
          <w:color w:val="000000"/>
          <w:spacing w:val="-2"/>
          <w:sz w:val="24"/>
          <w:szCs w:val="24"/>
          <w:lang w:val="en-US"/>
        </w:rPr>
        <w:t>5</w:t>
      </w:r>
      <w:r>
        <w:rPr>
          <w:color w:val="000000"/>
          <w:spacing w:val="-2"/>
          <w:sz w:val="24"/>
          <w:szCs w:val="24"/>
        </w:rPr>
        <w:t xml:space="preserve"> года № 452</w:t>
      </w:r>
    </w:p>
    <w:p w:rsidR="001D6839" w:rsidRDefault="001D6839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1D6839" w:rsidRDefault="001D6839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1D6839" w:rsidRDefault="00545439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10</w:t>
      </w:r>
    </w:p>
    <w:p w:rsidR="001D6839" w:rsidRDefault="00545439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 w:rsidR="001D6839" w:rsidRDefault="00545439">
      <w:pPr>
        <w:pStyle w:val="1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 w:rsidR="001D6839" w:rsidRDefault="00545439">
      <w:pPr>
        <w:pStyle w:val="1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 w:rsidR="001D6839" w:rsidRDefault="001D6839">
      <w:pPr>
        <w:jc w:val="center"/>
        <w:rPr>
          <w:sz w:val="24"/>
          <w:szCs w:val="24"/>
        </w:rPr>
      </w:pPr>
    </w:p>
    <w:p w:rsidR="001D6839" w:rsidRDefault="001D6839">
      <w:pPr>
        <w:jc w:val="center"/>
        <w:rPr>
          <w:sz w:val="24"/>
          <w:szCs w:val="24"/>
        </w:rPr>
      </w:pPr>
    </w:p>
    <w:p w:rsidR="001D6839" w:rsidRDefault="0054543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НОМЕНКЛАТУРА</w:t>
      </w:r>
    </w:p>
    <w:p w:rsidR="001D6839" w:rsidRDefault="0054543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и объем материальных ресурсов (запасов) </w:t>
      </w:r>
      <w:r>
        <w:rPr>
          <w:b/>
          <w:sz w:val="24"/>
          <w:szCs w:val="24"/>
          <w:lang w:eastAsia="en-US"/>
        </w:rPr>
        <w:t>для первоочередного жизнеобеспечения пострадавшего населения</w:t>
      </w:r>
      <w:r>
        <w:rPr>
          <w:b/>
          <w:bCs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в чрезвычайных ситуациях муниципального характера</w:t>
      </w:r>
    </w:p>
    <w:p w:rsidR="001D6839" w:rsidRDefault="001D683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6848"/>
        <w:gridCol w:w="1400"/>
        <w:gridCol w:w="688"/>
      </w:tblGrid>
      <w:tr w:rsidR="001D6839">
        <w:tc>
          <w:tcPr>
            <w:tcW w:w="506" w:type="dxa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6848" w:type="dxa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400" w:type="dxa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688" w:type="dxa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 w:rsidR="001D6839">
        <w:tc>
          <w:tcPr>
            <w:tcW w:w="9442" w:type="dxa"/>
            <w:gridSpan w:val="4"/>
          </w:tcPr>
          <w:p w:rsidR="001D6839" w:rsidRDefault="00545439">
            <w:pPr>
              <w:pStyle w:val="3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Средства индивидуальной защиты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ГП-7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ГП-7В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ГП-5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Дозиметр </w:t>
            </w:r>
            <w:r>
              <w:rPr>
                <w:sz w:val="24"/>
                <w:szCs w:val="24"/>
                <w:lang w:val="en-US" w:eastAsia="en-US"/>
              </w:rPr>
              <w:t>RADEX RD 1503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</w:tr>
      <w:tr w:rsidR="001D6839">
        <w:tc>
          <w:tcPr>
            <w:tcW w:w="9442" w:type="dxa"/>
            <w:gridSpan w:val="4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Вещевое имущество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Сапоги резиновые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Валенки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Сапоги кирзовые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Костюм зимний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Костюм камуфлированный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Перчатки х/б зимние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Шапка - ушанка, искусственный мех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Мешок спальный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Перчатки п/ш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Коврик туристический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Раскладушка туристическая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Рюкзак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1D6839">
        <w:tc>
          <w:tcPr>
            <w:tcW w:w="9442" w:type="dxa"/>
            <w:gridSpan w:val="4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Средства первой необходимости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Кружка эмалированная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Ложка из нержавеющей стали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Миска эмалированная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Бак оцинкованный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Термос, 12 л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Термос, 36 л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Половник из нержавеющей стали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Ножи разделочные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Доска разделочная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Палатка полуавтоматическая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Палатка 5-местная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Палатка 4-местная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Щетка зубная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1300</w:t>
            </w:r>
          </w:p>
        </w:tc>
      </w:tr>
      <w:tr w:rsidR="001D6839">
        <w:tc>
          <w:tcPr>
            <w:tcW w:w="9442" w:type="dxa"/>
            <w:gridSpan w:val="4"/>
          </w:tcPr>
          <w:p w:rsidR="001D6839" w:rsidRDefault="0054543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Аварийно-спасательное оборудование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Лом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Лопата штыковая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Топор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Бензопила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Бензоэлектрический генератор (0,6 кВт)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Бензоэлектрический генератор </w:t>
            </w:r>
            <w:r>
              <w:rPr>
                <w:sz w:val="24"/>
                <w:szCs w:val="24"/>
                <w:lang w:val="en-US" w:eastAsia="en-US"/>
              </w:rPr>
              <w:t>Huter</w:t>
            </w:r>
            <w:r w:rsidRPr="00B51C9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HT</w:t>
            </w:r>
            <w:r w:rsidRPr="00B51C91">
              <w:rPr>
                <w:sz w:val="24"/>
                <w:szCs w:val="24"/>
                <w:lang w:eastAsia="en-US"/>
              </w:rPr>
              <w:t>950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B51C9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(0,95 кВт)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Бензоэлектрический генератор </w:t>
            </w:r>
            <w:r>
              <w:rPr>
                <w:sz w:val="24"/>
                <w:szCs w:val="24"/>
                <w:lang w:val="en-US" w:eastAsia="en-US"/>
              </w:rPr>
              <w:t>Huter</w:t>
            </w:r>
            <w:r w:rsidRPr="00B51C9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DY</w:t>
            </w:r>
            <w:r w:rsidRPr="00B51C91">
              <w:rPr>
                <w:sz w:val="24"/>
                <w:szCs w:val="24"/>
                <w:lang w:eastAsia="en-US"/>
              </w:rPr>
              <w:t>2500</w:t>
            </w:r>
            <w:r>
              <w:rPr>
                <w:sz w:val="24"/>
                <w:szCs w:val="24"/>
                <w:lang w:val="en-US" w:eastAsia="en-US"/>
              </w:rPr>
              <w:t>L</w:t>
            </w:r>
            <w:r w:rsidRPr="00B51C9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 w:rsidRPr="00B51C9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B51C9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кВт)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Мотор лодочный (8 л.с.)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Жилеты спасательные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Ранцевый опрыскиватель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 xml:space="preserve">Мотопомпа бензиновая </w:t>
            </w: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  <w:lang w:val="en-US"/>
              </w:rPr>
              <w:t>Huter (5</w:t>
            </w: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,2 кВт)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D6839">
        <w:tc>
          <w:tcPr>
            <w:tcW w:w="506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48" w:type="dxa"/>
          </w:tcPr>
          <w:p w:rsidR="001D6839" w:rsidRDefault="005454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Емкость для воды, 2000 л.</w:t>
            </w:r>
          </w:p>
        </w:tc>
        <w:tc>
          <w:tcPr>
            <w:tcW w:w="1400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</w:tcPr>
          <w:p w:rsidR="001D6839" w:rsidRDefault="005454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1D6839" w:rsidRDefault="001D683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:rsidR="001D6839" w:rsidRDefault="001D6839">
      <w:pPr>
        <w:jc w:val="center"/>
        <w:rPr>
          <w:sz w:val="24"/>
          <w:szCs w:val="24"/>
        </w:rPr>
      </w:pPr>
    </w:p>
    <w:p w:rsidR="001D6839" w:rsidRDefault="001D6839">
      <w:pPr>
        <w:jc w:val="center"/>
        <w:rPr>
          <w:sz w:val="24"/>
          <w:szCs w:val="24"/>
        </w:rPr>
      </w:pPr>
    </w:p>
    <w:p w:rsidR="001D6839" w:rsidRDefault="0054543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170305" cy="0"/>
                <wp:effectExtent l="0" t="0" r="114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8D07C" id="Прямая соединительная линия 7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1pt" to="92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" strokecolor="black [3040]">
                <w10:wrap anchorx="margin"/>
              </v:line>
            </w:pict>
          </mc:Fallback>
        </mc:AlternateContent>
      </w:r>
    </w:p>
    <w:sectPr w:rsidR="001D6839">
      <w:headerReference w:type="even" r:id="rId12"/>
      <w:headerReference w:type="default" r:id="rId13"/>
      <w:headerReference w:type="first" r:id="rId14"/>
      <w:pgSz w:w="11906" w:h="16838"/>
      <w:pgMar w:top="1134" w:right="851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EF" w:rsidRDefault="00DD2FEF">
      <w:r>
        <w:separator/>
      </w:r>
    </w:p>
  </w:endnote>
  <w:endnote w:type="continuationSeparator" w:id="0">
    <w:p w:rsidR="00DD2FEF" w:rsidRDefault="00DD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EF" w:rsidRDefault="00DD2FEF">
      <w:r>
        <w:separator/>
      </w:r>
    </w:p>
  </w:footnote>
  <w:footnote w:type="continuationSeparator" w:id="0">
    <w:p w:rsidR="00DD2FEF" w:rsidRDefault="00DD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39" w:rsidRDefault="00545439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6839" w:rsidRDefault="001D683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39" w:rsidRDefault="00545439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6839" w:rsidRDefault="00545439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B2f/21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1D6839" w:rsidRDefault="00545439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39" w:rsidRDefault="00545439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6839" w:rsidRDefault="001D6839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39" w:rsidRDefault="00545439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6839" w:rsidRDefault="00545439">
                          <w:pPr>
                            <w:pStyle w:val="a9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82007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CVH4KJ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1D6839" w:rsidRDefault="00545439">
                    <w:pPr>
                      <w:pStyle w:val="a9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482007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39" w:rsidRDefault="00545439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6839" w:rsidRDefault="00545439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820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5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F72rOJ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1D6839" w:rsidRDefault="00545439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820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2FEFE"/>
    <w:multiLevelType w:val="singleLevel"/>
    <w:tmpl w:val="7AC2FEF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90B"/>
    <w:rsid w:val="000113D5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D6303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17A0D"/>
    <w:rsid w:val="00121F90"/>
    <w:rsid w:val="0013073B"/>
    <w:rsid w:val="001346EB"/>
    <w:rsid w:val="0013652D"/>
    <w:rsid w:val="001379E0"/>
    <w:rsid w:val="001575F1"/>
    <w:rsid w:val="00165A3E"/>
    <w:rsid w:val="00170636"/>
    <w:rsid w:val="00172A27"/>
    <w:rsid w:val="00172A5E"/>
    <w:rsid w:val="001747BA"/>
    <w:rsid w:val="00186FA9"/>
    <w:rsid w:val="001921A8"/>
    <w:rsid w:val="001940FF"/>
    <w:rsid w:val="0019726F"/>
    <w:rsid w:val="001A3993"/>
    <w:rsid w:val="001A5D70"/>
    <w:rsid w:val="001A7BE0"/>
    <w:rsid w:val="001B01F4"/>
    <w:rsid w:val="001B2D28"/>
    <w:rsid w:val="001B7AD1"/>
    <w:rsid w:val="001B7B1C"/>
    <w:rsid w:val="001C2992"/>
    <w:rsid w:val="001C7D51"/>
    <w:rsid w:val="001D6839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624"/>
    <w:rsid w:val="002C2EE9"/>
    <w:rsid w:val="002C3D67"/>
    <w:rsid w:val="002E1381"/>
    <w:rsid w:val="002E1F58"/>
    <w:rsid w:val="002E7866"/>
    <w:rsid w:val="002F2133"/>
    <w:rsid w:val="002F26CA"/>
    <w:rsid w:val="002F3118"/>
    <w:rsid w:val="002F63BE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23F6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06F47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2007"/>
    <w:rsid w:val="00486D4E"/>
    <w:rsid w:val="0048785D"/>
    <w:rsid w:val="004928A4"/>
    <w:rsid w:val="00492C84"/>
    <w:rsid w:val="004931C6"/>
    <w:rsid w:val="0049758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45439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1EC1"/>
    <w:rsid w:val="006037DC"/>
    <w:rsid w:val="0062625E"/>
    <w:rsid w:val="00634B99"/>
    <w:rsid w:val="006423FC"/>
    <w:rsid w:val="006438EF"/>
    <w:rsid w:val="00651A1B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4AA5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A77BA"/>
    <w:rsid w:val="007B1582"/>
    <w:rsid w:val="007B2C7B"/>
    <w:rsid w:val="007B7471"/>
    <w:rsid w:val="007C2BF2"/>
    <w:rsid w:val="007C4509"/>
    <w:rsid w:val="007C6D46"/>
    <w:rsid w:val="007D3637"/>
    <w:rsid w:val="007D4201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B6C0B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573F6"/>
    <w:rsid w:val="00960200"/>
    <w:rsid w:val="00962B98"/>
    <w:rsid w:val="00965432"/>
    <w:rsid w:val="00967608"/>
    <w:rsid w:val="0097472A"/>
    <w:rsid w:val="009748F1"/>
    <w:rsid w:val="00974E67"/>
    <w:rsid w:val="00977A6B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237"/>
    <w:rsid w:val="009F1AF3"/>
    <w:rsid w:val="009F1B69"/>
    <w:rsid w:val="009F3370"/>
    <w:rsid w:val="009F3F84"/>
    <w:rsid w:val="009F69CE"/>
    <w:rsid w:val="009F6BA2"/>
    <w:rsid w:val="00A0197B"/>
    <w:rsid w:val="00A02333"/>
    <w:rsid w:val="00A0429D"/>
    <w:rsid w:val="00A0533A"/>
    <w:rsid w:val="00A11EDB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31DA9"/>
    <w:rsid w:val="00A40DEC"/>
    <w:rsid w:val="00A5561A"/>
    <w:rsid w:val="00A56E2E"/>
    <w:rsid w:val="00A617E2"/>
    <w:rsid w:val="00A626F9"/>
    <w:rsid w:val="00A64394"/>
    <w:rsid w:val="00A70CF4"/>
    <w:rsid w:val="00A81FEB"/>
    <w:rsid w:val="00A83E56"/>
    <w:rsid w:val="00A8450C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00DE"/>
    <w:rsid w:val="00B04C8F"/>
    <w:rsid w:val="00B1404A"/>
    <w:rsid w:val="00B3121D"/>
    <w:rsid w:val="00B31D84"/>
    <w:rsid w:val="00B35460"/>
    <w:rsid w:val="00B35776"/>
    <w:rsid w:val="00B3670B"/>
    <w:rsid w:val="00B51C91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3593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68E8"/>
    <w:rsid w:val="00D66EFF"/>
    <w:rsid w:val="00D67FE5"/>
    <w:rsid w:val="00D731CC"/>
    <w:rsid w:val="00D7413C"/>
    <w:rsid w:val="00D84421"/>
    <w:rsid w:val="00D904AD"/>
    <w:rsid w:val="00D90A70"/>
    <w:rsid w:val="00D92CE2"/>
    <w:rsid w:val="00DA394A"/>
    <w:rsid w:val="00DA3AA5"/>
    <w:rsid w:val="00DA4760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2FEF"/>
    <w:rsid w:val="00DD5ACA"/>
    <w:rsid w:val="00DD72CE"/>
    <w:rsid w:val="00DD7B14"/>
    <w:rsid w:val="00DE768F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2CF7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736"/>
    <w:rsid w:val="00F4294D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5062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  <w:rsid w:val="05514BE1"/>
    <w:rsid w:val="1BC80487"/>
    <w:rsid w:val="1BC82275"/>
    <w:rsid w:val="267650F9"/>
    <w:rsid w:val="34C20E1D"/>
    <w:rsid w:val="3DA03AE8"/>
    <w:rsid w:val="48DC58A5"/>
    <w:rsid w:val="52447122"/>
    <w:rsid w:val="556167D2"/>
    <w:rsid w:val="57946EE7"/>
    <w:rsid w:val="67FE041A"/>
    <w:rsid w:val="72FA025D"/>
    <w:rsid w:val="77B0627A"/>
    <w:rsid w:val="781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428B13"/>
  <w15:docId w15:val="{2B93EA4C-7FB4-4017-A163-B242B050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pPr>
      <w:jc w:val="center"/>
    </w:pPr>
    <w:rPr>
      <w:sz w:val="24"/>
    </w:rPr>
  </w:style>
  <w:style w:type="paragraph" w:styleId="a7">
    <w:name w:val="footnote text"/>
    <w:basedOn w:val="a"/>
    <w:link w:val="a8"/>
    <w:qFormat/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Текст сноски Знак"/>
    <w:basedOn w:val="a0"/>
    <w:link w:val="a7"/>
    <w:qFormat/>
  </w:style>
  <w:style w:type="character" w:customStyle="1" w:styleId="ac">
    <w:name w:val="Основной текст_"/>
    <w:basedOn w:val="a0"/>
    <w:link w:val="1"/>
    <w:qFormat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qFormat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B6CF8B-DC77-419C-85A4-2DD39F00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Русак В.С.</cp:lastModifiedBy>
  <cp:revision>22</cp:revision>
  <cp:lastPrinted>2025-07-09T04:01:00Z</cp:lastPrinted>
  <dcterms:created xsi:type="dcterms:W3CDTF">2021-03-22T11:23:00Z</dcterms:created>
  <dcterms:modified xsi:type="dcterms:W3CDTF">2025-07-09T04:02:00Z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55248F0BE833451896F432144F68C07C_13</vt:lpwstr>
  </property>
</Properties>
</file>