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161" w:rsidRDefault="00663FE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>
            <wp:extent cx="647700" cy="885825"/>
            <wp:effectExtent l="0" t="0" r="0" b="9525"/>
            <wp:docPr id="1" name="Рисунок 1" descr="Описание: 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Описание: Gerb_New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3161" w:rsidRDefault="00663FE0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ab/>
      </w:r>
      <w:r>
        <w:rPr>
          <w:rFonts w:ascii="Times New Roman" w:eastAsia="Times New Roman" w:hAnsi="Times New Roman"/>
          <w:bCs/>
          <w:sz w:val="20"/>
          <w:szCs w:val="20"/>
          <w:lang w:eastAsia="ru-RU"/>
        </w:rPr>
        <w:tab/>
      </w:r>
    </w:p>
    <w:p w:rsidR="004C3161" w:rsidRDefault="00663FE0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>БЕЛОЯРСКИЙ РАЙОН</w:t>
      </w:r>
    </w:p>
    <w:p w:rsidR="004C3161" w:rsidRDefault="00663FE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ХАНТЫ-МАНСИЙСКИЙ АВТОНОМНЫЙ ОКРУГ – ЮГРА</w:t>
      </w:r>
    </w:p>
    <w:p w:rsidR="004C3161" w:rsidRDefault="004C3161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3161" w:rsidRDefault="00663FE0">
      <w:pPr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Проект                                                                         </w:t>
      </w:r>
    </w:p>
    <w:p w:rsidR="004C3161" w:rsidRDefault="00663FE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БЕЛОЯРСКОГО РАЙОНА</w:t>
      </w:r>
    </w:p>
    <w:p w:rsidR="004C3161" w:rsidRDefault="004C316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C3161" w:rsidRDefault="004C316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C3161" w:rsidRDefault="00663FE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ПОСТАНОВЛЕНИЕ</w:t>
      </w:r>
    </w:p>
    <w:p w:rsidR="004C3161" w:rsidRDefault="004C316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3161" w:rsidRDefault="004C316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3161" w:rsidRDefault="00663FE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от «__»______ 2026 года                                                                                                    № ____</w:t>
      </w:r>
    </w:p>
    <w:p w:rsidR="004C3161" w:rsidRDefault="004C316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3161" w:rsidRDefault="004C316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3161" w:rsidRDefault="00663FE0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изменения в приложение к постановлению администрации</w:t>
      </w:r>
    </w:p>
    <w:p w:rsidR="004C3161" w:rsidRDefault="00663FE0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Белоярского района от 9 января 2017 года № 3</w:t>
      </w:r>
    </w:p>
    <w:p w:rsidR="004C3161" w:rsidRDefault="004C3161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4C3161" w:rsidRDefault="004C3161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4C3161" w:rsidRPr="00343B7E" w:rsidRDefault="00CF531E" w:rsidP="00343B7E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43B7E">
        <w:rPr>
          <w:rFonts w:ascii="Times New Roman" w:hAnsi="Times New Roman" w:cs="Times New Roman"/>
          <w:sz w:val="24"/>
          <w:szCs w:val="24"/>
        </w:rPr>
        <w:t>В соответствии со статьей 144 Трудового кодекса Российской Федерации от 30 декабря 2001 года № 197-ФЗ, статьей 86 Бюджетного кодекса Российской Федерации от 31 июля 1998 года № 145-ФЗ</w:t>
      </w:r>
      <w:r w:rsidR="00663FE0" w:rsidRPr="00343B7E">
        <w:rPr>
          <w:rFonts w:ascii="Times New Roman" w:hAnsi="Times New Roman" w:cs="Times New Roman"/>
          <w:sz w:val="24"/>
          <w:szCs w:val="24"/>
        </w:rPr>
        <w:t xml:space="preserve"> п о с т а н о в л я ю:</w:t>
      </w:r>
    </w:p>
    <w:p w:rsidR="00343B7E" w:rsidRPr="00343B7E" w:rsidRDefault="00663FE0" w:rsidP="00343B7E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43B7E">
        <w:rPr>
          <w:rFonts w:ascii="Times New Roman" w:hAnsi="Times New Roman" w:cs="Times New Roman"/>
          <w:sz w:val="24"/>
          <w:szCs w:val="24"/>
        </w:rPr>
        <w:t xml:space="preserve">1. Внести </w:t>
      </w:r>
      <w:r w:rsidR="00343B7E" w:rsidRPr="00343B7E">
        <w:rPr>
          <w:rFonts w:ascii="Times New Roman" w:hAnsi="Times New Roman" w:cs="Times New Roman"/>
          <w:sz w:val="24"/>
          <w:szCs w:val="24"/>
        </w:rPr>
        <w:t xml:space="preserve">в раздел </w:t>
      </w:r>
      <w:r w:rsidR="00343B7E" w:rsidRPr="00343B7E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343B7E" w:rsidRPr="00343B7E">
        <w:rPr>
          <w:rFonts w:ascii="Times New Roman" w:hAnsi="Times New Roman" w:cs="Times New Roman"/>
          <w:sz w:val="24"/>
          <w:szCs w:val="24"/>
        </w:rPr>
        <w:t xml:space="preserve"> «Порядок и условия осуществления стимулирующих выплат» приложения </w:t>
      </w:r>
      <w:r w:rsidRPr="00343B7E">
        <w:rPr>
          <w:rFonts w:ascii="Times New Roman" w:hAnsi="Times New Roman" w:cs="Times New Roman"/>
          <w:sz w:val="24"/>
          <w:szCs w:val="24"/>
        </w:rPr>
        <w:t>«Положение о системе оплаты труда работников муниципальных учреждений Белоярского района в сфере гражданской обороны, защиты населения и территории Белоярского района от чрезвычайных ситуаций природного и техногенного характера» к постановлению а</w:t>
      </w:r>
      <w:r w:rsidR="00343B7E" w:rsidRPr="00343B7E">
        <w:rPr>
          <w:rFonts w:ascii="Times New Roman" w:hAnsi="Times New Roman" w:cs="Times New Roman"/>
          <w:sz w:val="24"/>
          <w:szCs w:val="24"/>
        </w:rPr>
        <w:t>дминистрации Белоярского района</w:t>
      </w:r>
      <w:r w:rsidRPr="00343B7E">
        <w:rPr>
          <w:rFonts w:ascii="Times New Roman" w:hAnsi="Times New Roman" w:cs="Times New Roman"/>
          <w:sz w:val="24"/>
          <w:szCs w:val="24"/>
        </w:rPr>
        <w:t xml:space="preserve"> от 9 января 2017 года </w:t>
      </w:r>
      <w:r w:rsidR="006E1579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43B7E">
        <w:rPr>
          <w:rFonts w:ascii="Times New Roman" w:hAnsi="Times New Roman" w:cs="Times New Roman"/>
          <w:sz w:val="24"/>
          <w:szCs w:val="24"/>
        </w:rPr>
        <w:t xml:space="preserve">№ 3 «Об утверждении Положения о системе оплаты труда работников муниципальных учреждений Белоярского района в сфере гражданской обороны, защиты населения </w:t>
      </w:r>
      <w:bookmarkStart w:id="0" w:name="_GoBack"/>
      <w:bookmarkEnd w:id="0"/>
      <w:r w:rsidRPr="00343B7E">
        <w:rPr>
          <w:rFonts w:ascii="Times New Roman" w:hAnsi="Times New Roman" w:cs="Times New Roman"/>
          <w:sz w:val="24"/>
          <w:szCs w:val="24"/>
        </w:rPr>
        <w:t>и территории Белоярского района от чрезвычайных ситуаций природного и техногенного характера»</w:t>
      </w:r>
      <w:r w:rsidR="00343B7E" w:rsidRPr="00343B7E">
        <w:rPr>
          <w:rFonts w:ascii="Times New Roman" w:hAnsi="Times New Roman" w:cs="Times New Roman"/>
          <w:sz w:val="24"/>
          <w:szCs w:val="24"/>
        </w:rPr>
        <w:t xml:space="preserve"> </w:t>
      </w:r>
      <w:r w:rsidRPr="00343B7E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:rsidR="00343B7E" w:rsidRPr="00343B7E" w:rsidRDefault="00343B7E" w:rsidP="00343B7E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43B7E">
        <w:rPr>
          <w:rFonts w:ascii="Times New Roman" w:hAnsi="Times New Roman" w:cs="Times New Roman"/>
          <w:sz w:val="24"/>
          <w:szCs w:val="24"/>
        </w:rPr>
        <w:t>1) в</w:t>
      </w:r>
      <w:r w:rsidR="00663FE0" w:rsidRPr="00343B7E">
        <w:rPr>
          <w:rFonts w:ascii="Times New Roman" w:hAnsi="Times New Roman" w:cs="Times New Roman"/>
          <w:sz w:val="24"/>
          <w:szCs w:val="24"/>
        </w:rPr>
        <w:t xml:space="preserve"> пункте 5.6 слова «до 100 процентов» заме</w:t>
      </w:r>
      <w:r w:rsidRPr="00343B7E">
        <w:rPr>
          <w:rFonts w:ascii="Times New Roman" w:hAnsi="Times New Roman" w:cs="Times New Roman"/>
          <w:sz w:val="24"/>
          <w:szCs w:val="24"/>
        </w:rPr>
        <w:t>нить словами «до 200 процентов»;</w:t>
      </w:r>
    </w:p>
    <w:p w:rsidR="004C3161" w:rsidRPr="00343B7E" w:rsidRDefault="00343B7E" w:rsidP="00343B7E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43B7E">
        <w:rPr>
          <w:rFonts w:ascii="Times New Roman" w:hAnsi="Times New Roman" w:cs="Times New Roman"/>
          <w:sz w:val="24"/>
          <w:szCs w:val="24"/>
        </w:rPr>
        <w:t>2) в</w:t>
      </w:r>
      <w:r w:rsidR="00663FE0" w:rsidRPr="00343B7E">
        <w:rPr>
          <w:rFonts w:ascii="Times New Roman" w:hAnsi="Times New Roman" w:cs="Times New Roman"/>
          <w:sz w:val="24"/>
          <w:szCs w:val="24"/>
        </w:rPr>
        <w:t xml:space="preserve"> подпункте 5.7.1 пункта 5.7 слова «до 50%» заменить словами «до 150 процентов».</w:t>
      </w:r>
    </w:p>
    <w:p w:rsidR="004C3161" w:rsidRPr="00343B7E" w:rsidRDefault="00663FE0" w:rsidP="00343B7E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43B7E">
        <w:rPr>
          <w:rFonts w:ascii="Times New Roman" w:hAnsi="Times New Roman" w:cs="Times New Roman"/>
          <w:sz w:val="24"/>
          <w:szCs w:val="24"/>
        </w:rPr>
        <w:t>2. Опубликовать настоящее постановление в газете «Белоярские вести. Официальный выпуск».</w:t>
      </w:r>
    </w:p>
    <w:p w:rsidR="004C3161" w:rsidRPr="00343B7E" w:rsidRDefault="00663FE0" w:rsidP="00343B7E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43B7E">
        <w:rPr>
          <w:rFonts w:ascii="Times New Roman" w:hAnsi="Times New Roman" w:cs="Times New Roman"/>
          <w:sz w:val="24"/>
          <w:szCs w:val="24"/>
        </w:rPr>
        <w:t>3. Настоящее постановление вступает в силу после его официального опубликования и распространяется на правоотношения, возникшие с 1 января 2026 года.</w:t>
      </w:r>
    </w:p>
    <w:p w:rsidR="004C3161" w:rsidRPr="00343B7E" w:rsidRDefault="00663FE0" w:rsidP="00343B7E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343B7E">
        <w:rPr>
          <w:rFonts w:ascii="Times New Roman" w:hAnsi="Times New Roman" w:cs="Times New Roman"/>
          <w:sz w:val="24"/>
          <w:szCs w:val="24"/>
        </w:rPr>
        <w:t>4. Контроль за выполнением постановления возложить на первого заместителя главы Белоярского района Ойнеца А.В.</w:t>
      </w:r>
    </w:p>
    <w:p w:rsidR="004C3161" w:rsidRPr="00343B7E" w:rsidRDefault="004C3161" w:rsidP="00343B7E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C3161" w:rsidRPr="00343B7E" w:rsidRDefault="004C3161" w:rsidP="00343B7E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C3161" w:rsidRPr="00343B7E" w:rsidRDefault="004C3161" w:rsidP="00343B7E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C3161" w:rsidRDefault="00663FE0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Белоярского района                                                                                      С.П.Маненков</w:t>
      </w:r>
    </w:p>
    <w:sectPr w:rsidR="004C3161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63B" w:rsidRDefault="00FA163B">
      <w:pPr>
        <w:spacing w:line="240" w:lineRule="auto"/>
      </w:pPr>
      <w:r>
        <w:separator/>
      </w:r>
    </w:p>
  </w:endnote>
  <w:endnote w:type="continuationSeparator" w:id="0">
    <w:p w:rsidR="00FA163B" w:rsidRDefault="00FA16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63B" w:rsidRDefault="00FA163B">
      <w:pPr>
        <w:spacing w:after="0"/>
      </w:pPr>
      <w:r>
        <w:separator/>
      </w:r>
    </w:p>
  </w:footnote>
  <w:footnote w:type="continuationSeparator" w:id="0">
    <w:p w:rsidR="00FA163B" w:rsidRDefault="00FA163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5708130"/>
    </w:sdtPr>
    <w:sdtEndPr/>
    <w:sdtContent>
      <w:p w:rsidR="004C3161" w:rsidRDefault="00663FE0">
        <w:pPr>
          <w:pStyle w:val="af8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   \* MERGEFORMAT</w:instrText>
        </w:r>
        <w:r>
          <w:rPr>
            <w:sz w:val="24"/>
            <w:szCs w:val="24"/>
          </w:rPr>
          <w:fldChar w:fldCharType="separate"/>
        </w:r>
        <w:r w:rsidR="00F16D55">
          <w:rPr>
            <w:noProof/>
            <w:sz w:val="24"/>
            <w:szCs w:val="24"/>
          </w:rPr>
          <w:t>2</w:t>
        </w:r>
        <w:r>
          <w:rPr>
            <w:sz w:val="24"/>
            <w:szCs w:val="24"/>
          </w:rPr>
          <w:fldChar w:fldCharType="end"/>
        </w:r>
      </w:p>
    </w:sdtContent>
  </w:sdt>
  <w:p w:rsidR="004C3161" w:rsidRDefault="004C3161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C62113"/>
    <w:multiLevelType w:val="hybridMultilevel"/>
    <w:tmpl w:val="04245576"/>
    <w:lvl w:ilvl="0" w:tplc="1068D624">
      <w:start w:val="1"/>
      <w:numFmt w:val="decimal"/>
      <w:lvlText w:val="%1)"/>
      <w:lvlJc w:val="left"/>
      <w:pPr>
        <w:ind w:left="1429" w:hanging="360"/>
      </w:pPr>
    </w:lvl>
    <w:lvl w:ilvl="1" w:tplc="AE3CC622">
      <w:start w:val="1"/>
      <w:numFmt w:val="lowerLetter"/>
      <w:lvlText w:val="%2."/>
      <w:lvlJc w:val="left"/>
      <w:pPr>
        <w:ind w:left="2149" w:hanging="360"/>
      </w:pPr>
    </w:lvl>
    <w:lvl w:ilvl="2" w:tplc="AFACD62C">
      <w:start w:val="1"/>
      <w:numFmt w:val="lowerRoman"/>
      <w:lvlText w:val="%3."/>
      <w:lvlJc w:val="right"/>
      <w:pPr>
        <w:ind w:left="2869" w:hanging="180"/>
      </w:pPr>
    </w:lvl>
    <w:lvl w:ilvl="3" w:tplc="0C4864CC">
      <w:start w:val="1"/>
      <w:numFmt w:val="decimal"/>
      <w:lvlText w:val="%4."/>
      <w:lvlJc w:val="left"/>
      <w:pPr>
        <w:ind w:left="3589" w:hanging="360"/>
      </w:pPr>
    </w:lvl>
    <w:lvl w:ilvl="4" w:tplc="6436ECEA">
      <w:start w:val="1"/>
      <w:numFmt w:val="lowerLetter"/>
      <w:lvlText w:val="%5."/>
      <w:lvlJc w:val="left"/>
      <w:pPr>
        <w:ind w:left="4309" w:hanging="360"/>
      </w:pPr>
    </w:lvl>
    <w:lvl w:ilvl="5" w:tplc="64CC65E2">
      <w:start w:val="1"/>
      <w:numFmt w:val="lowerRoman"/>
      <w:lvlText w:val="%6."/>
      <w:lvlJc w:val="right"/>
      <w:pPr>
        <w:ind w:left="5029" w:hanging="180"/>
      </w:pPr>
    </w:lvl>
    <w:lvl w:ilvl="6" w:tplc="10C6EDA2">
      <w:start w:val="1"/>
      <w:numFmt w:val="decimal"/>
      <w:lvlText w:val="%7."/>
      <w:lvlJc w:val="left"/>
      <w:pPr>
        <w:ind w:left="5749" w:hanging="360"/>
      </w:pPr>
    </w:lvl>
    <w:lvl w:ilvl="7" w:tplc="FD148BA8">
      <w:start w:val="1"/>
      <w:numFmt w:val="lowerLetter"/>
      <w:lvlText w:val="%8."/>
      <w:lvlJc w:val="left"/>
      <w:pPr>
        <w:ind w:left="6469" w:hanging="360"/>
      </w:pPr>
    </w:lvl>
    <w:lvl w:ilvl="8" w:tplc="4CDAB7E6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161"/>
    <w:rsid w:val="00343B7E"/>
    <w:rsid w:val="004C3161"/>
    <w:rsid w:val="00663FE0"/>
    <w:rsid w:val="006E1579"/>
    <w:rsid w:val="00CF531E"/>
    <w:rsid w:val="00F16D55"/>
    <w:rsid w:val="00FA16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EE8C9"/>
  <w15:docId w15:val="{71FF2FA5-9C5D-4D1A-B34F-34C8E44D0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styleId="ac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Balloon Text"/>
    <w:basedOn w:val="a"/>
    <w:link w:val="af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8">
    <w:name w:val="header"/>
    <w:basedOn w:val="a"/>
    <w:link w:val="af9"/>
    <w:uiPriority w:val="99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a">
    <w:name w:val="footer"/>
    <w:basedOn w:val="a"/>
    <w:link w:val="afb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Title">
    <w:name w:val="ConsPlusTitle"/>
    <w:qFormat/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qFormat/>
    <w:pPr>
      <w:ind w:firstLine="720"/>
    </w:pPr>
    <w:rPr>
      <w:rFonts w:ascii="Arial" w:eastAsia="Times New Roman" w:hAnsi="Arial" w:cs="Arial"/>
    </w:rPr>
  </w:style>
  <w:style w:type="character" w:customStyle="1" w:styleId="afc">
    <w:name w:val="Основной текст_"/>
    <w:basedOn w:val="a0"/>
    <w:link w:val="13"/>
    <w:qFormat/>
    <w:rPr>
      <w:rFonts w:ascii="Times New Roman" w:eastAsia="Times New Roman" w:hAnsi="Times New Roman" w:cs="Times New Roman"/>
      <w:spacing w:val="-2"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c"/>
    <w:qFormat/>
    <w:pPr>
      <w:widowControl w:val="0"/>
      <w:shd w:val="clear" w:color="auto" w:fill="FFFFFF"/>
      <w:spacing w:after="180" w:line="0" w:lineRule="atLeast"/>
      <w:jc w:val="right"/>
    </w:pPr>
    <w:rPr>
      <w:rFonts w:ascii="Times New Roman" w:eastAsia="Times New Roman" w:hAnsi="Times New Roman"/>
      <w:spacing w:val="-2"/>
      <w:sz w:val="23"/>
      <w:szCs w:val="23"/>
    </w:rPr>
  </w:style>
  <w:style w:type="character" w:customStyle="1" w:styleId="af7">
    <w:name w:val="Текст выноски Знак"/>
    <w:basedOn w:val="a0"/>
    <w:link w:val="af6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26">
    <w:name w:val="Основной текст (2)"/>
    <w:basedOn w:val="a"/>
    <w:link w:val="25"/>
    <w:qFormat/>
    <w:pPr>
      <w:widowControl w:val="0"/>
      <w:shd w:val="clear" w:color="auto" w:fill="FFFFFF"/>
      <w:spacing w:before="1140" w:after="60" w:line="0" w:lineRule="atLeast"/>
      <w:jc w:val="center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character" w:customStyle="1" w:styleId="23pt">
    <w:name w:val="Основной текст (2) + Интервал 3 pt"/>
    <w:basedOn w:val="25"/>
    <w:qFormat/>
    <w:rPr>
      <w:rFonts w:ascii="Times New Roman" w:eastAsia="Times New Roman" w:hAnsi="Times New Roman" w:cs="Times New Roman"/>
      <w:b/>
      <w:bCs/>
      <w:color w:val="000000"/>
      <w:spacing w:val="63"/>
      <w:position w:val="0"/>
      <w:sz w:val="21"/>
      <w:szCs w:val="21"/>
      <w:shd w:val="clear" w:color="auto" w:fill="FFFFFF"/>
      <w:lang w:val="ru-RU"/>
    </w:rPr>
  </w:style>
  <w:style w:type="character" w:customStyle="1" w:styleId="14">
    <w:name w:val="Заголовок №1_"/>
    <w:basedOn w:val="a0"/>
    <w:qFormat/>
    <w:rPr>
      <w:rFonts w:ascii="Times New Roman" w:eastAsia="Times New Roman" w:hAnsi="Times New Roman" w:cs="Times New Roman"/>
      <w:spacing w:val="1"/>
      <w:sz w:val="22"/>
      <w:szCs w:val="22"/>
      <w:u w:val="none"/>
    </w:rPr>
  </w:style>
  <w:style w:type="character" w:customStyle="1" w:styleId="15">
    <w:name w:val="Заголовок №1"/>
    <w:basedOn w:val="14"/>
    <w:qFormat/>
    <w:rPr>
      <w:rFonts w:ascii="Times New Roman" w:eastAsia="Times New Roman" w:hAnsi="Times New Roman" w:cs="Times New Roman"/>
      <w:color w:val="000000"/>
      <w:spacing w:val="1"/>
      <w:position w:val="0"/>
      <w:sz w:val="22"/>
      <w:szCs w:val="22"/>
      <w:u w:val="none"/>
      <w:lang w:val="ru-RU"/>
    </w:rPr>
  </w:style>
  <w:style w:type="paragraph" w:styleId="afd">
    <w:name w:val="List Paragraph"/>
    <w:basedOn w:val="a"/>
    <w:uiPriority w:val="34"/>
    <w:qFormat/>
    <w:pPr>
      <w:ind w:left="720"/>
      <w:contextualSpacing/>
    </w:pPr>
  </w:style>
  <w:style w:type="character" w:customStyle="1" w:styleId="af9">
    <w:name w:val="Верхний колонтитул Знак"/>
    <w:basedOn w:val="a0"/>
    <w:link w:val="af8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Нижний колонтитул Знак"/>
    <w:basedOn w:val="a0"/>
    <w:link w:val="afa"/>
    <w:uiPriority w:val="99"/>
    <w:qFormat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Schorin</dc:creator>
  <cp:lastModifiedBy>RePack by Diakov</cp:lastModifiedBy>
  <cp:revision>10</cp:revision>
  <dcterms:created xsi:type="dcterms:W3CDTF">2023-11-01T11:53:00Z</dcterms:created>
  <dcterms:modified xsi:type="dcterms:W3CDTF">2026-02-20T13:36:00Z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878621F45889431F9EAC2836D077D529_13</vt:lpwstr>
  </property>
</Properties>
</file>