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>
      <w:pPr>
        <w:ind w:left="949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распоряжению Комитета по финансам и налоговой политике администрации Белоярского района </w:t>
      </w:r>
    </w:p>
    <w:p>
      <w:pPr>
        <w:ind w:left="949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bookmarkStart w:id="0" w:name="_GoBack"/>
      <w:bookmarkEnd w:id="0"/>
      <w:r>
        <w:rPr>
          <w:sz w:val="24"/>
          <w:szCs w:val="24"/>
        </w:rPr>
        <w:t xml:space="preserve"> июня 2025 года № -р</w:t>
      </w:r>
    </w:p>
    <w:p>
      <w:pPr>
        <w:ind w:left="9498"/>
        <w:jc w:val="center"/>
        <w:rPr>
          <w:sz w:val="24"/>
          <w:szCs w:val="24"/>
        </w:rPr>
      </w:pPr>
    </w:p>
    <w:p>
      <w:pPr>
        <w:ind w:left="9498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>
      <w:pPr>
        <w:ind w:left="949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определения перечня и кодов целевых статей расходов бюджетов поселений, в границах Белоярского района, финансовое обеспечение которых осуществляется за счет межбюджетных субсидий, субвенций и иных межбюджетных трансфертов, имеющих целевое назначение предоставляемых из бюджета Белоярского района, на 2025 - 2027 годы</w:t>
      </w:r>
    </w:p>
    <w:p>
      <w:pPr>
        <w:ind w:left="4111"/>
        <w:jc w:val="center"/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ТАБЛИЦА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отнесения субсидий бюджетам поселений из бюджета Белоярского района на 2025 – 2027 годы по целевым статьям и видам расходов, а также по кодам доходов для отражения в соответствующих бюджетах поселений</w:t>
      </w:r>
    </w:p>
    <w:p>
      <w:pPr>
        <w:jc w:val="center"/>
        <w:rPr>
          <w:sz w:val="24"/>
          <w:szCs w:val="24"/>
        </w:rPr>
      </w:pPr>
    </w:p>
    <w:tbl>
      <w:tblPr>
        <w:tblStyle w:val="38"/>
        <w:tblW w:w="14724" w:type="dxa"/>
        <w:tblInd w:w="-3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3"/>
        <w:gridCol w:w="1545"/>
        <w:gridCol w:w="2006"/>
        <w:gridCol w:w="2887"/>
        <w:gridCol w:w="32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023" w:type="dxa"/>
            <w:vAlign w:val="center"/>
          </w:tcPr>
          <w:p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Передача средств из бюджета </w:t>
            </w:r>
          </w:p>
          <w:p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Белоярского района</w:t>
            </w:r>
          </w:p>
        </w:tc>
        <w:tc>
          <w:tcPr>
            <w:tcW w:w="6150" w:type="dxa"/>
            <w:gridSpan w:val="2"/>
            <w:vAlign w:val="center"/>
          </w:tcPr>
          <w:p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Отражение в бюджетах поселений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tblHeader/>
        </w:trPr>
        <w:tc>
          <w:tcPr>
            <w:tcW w:w="5023" w:type="dxa"/>
            <w:vMerge w:val="restart"/>
            <w:vAlign w:val="center"/>
          </w:tcPr>
          <w:p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КЦСР*</w:t>
            </w:r>
          </w:p>
        </w:tc>
        <w:tc>
          <w:tcPr>
            <w:tcW w:w="2006" w:type="dxa"/>
            <w:vMerge w:val="restart"/>
            <w:vAlign w:val="center"/>
          </w:tcPr>
          <w:p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КВР*</w:t>
            </w:r>
          </w:p>
          <w:p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  <w:vAlign w:val="center"/>
          </w:tcPr>
          <w:p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доходы</w:t>
            </w:r>
          </w:p>
        </w:tc>
        <w:tc>
          <w:tcPr>
            <w:tcW w:w="3263" w:type="dxa"/>
            <w:vAlign w:val="center"/>
          </w:tcPr>
          <w:p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расходы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502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  <w:vAlign w:val="center"/>
          </w:tcPr>
          <w:p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3263" w:type="dxa"/>
            <w:vAlign w:val="center"/>
          </w:tcPr>
          <w:p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КЦСР*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tblHeader/>
        </w:trPr>
        <w:tc>
          <w:tcPr>
            <w:tcW w:w="5023" w:type="dxa"/>
            <w:vAlign w:val="center"/>
          </w:tcPr>
          <w:p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06" w:type="dxa"/>
            <w:vAlign w:val="center"/>
          </w:tcPr>
          <w:p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87" w:type="dxa"/>
            <w:vAlign w:val="center"/>
          </w:tcPr>
          <w:p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63" w:type="dxa"/>
            <w:vAlign w:val="center"/>
          </w:tcPr>
          <w:p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02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Возмещение ресурсоснабжающим организациям недополученных доходов в связи с применением понижающих коэффициентов к нормативам потребления коммунальных услуг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12.4.14.83040</w:t>
            </w:r>
          </w:p>
        </w:tc>
        <w:tc>
          <w:tcPr>
            <w:tcW w:w="2006" w:type="dxa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288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000 2 02 49999 10 0000 150 «Прочие межбюджетные трансферты, передаваемые бюджетам сельских поселений»</w:t>
            </w:r>
          </w:p>
          <w:p>
            <w:pPr>
              <w:autoSpaceDE w:val="0"/>
              <w:autoSpaceDN w:val="0"/>
              <w:adjustRightInd w:val="0"/>
              <w:rPr>
                <w:rFonts w:eastAsia="SimSun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</w:rPr>
              <w:t>000 2 02 49999 13 0000 150 «Прочие межбюджетные трансферты, передаваемые бюджетам городских поселений»</w:t>
            </w:r>
          </w:p>
        </w:tc>
        <w:tc>
          <w:tcPr>
            <w:tcW w:w="3263" w:type="dxa"/>
            <w:vAlign w:val="center"/>
          </w:tcPr>
          <w:p>
            <w:pPr>
              <w:jc w:val="center"/>
            </w:pPr>
            <w:r>
              <w:t>XX.X.XX.83040</w:t>
            </w:r>
            <w:r>
              <w:br w:type="textWrapping"/>
            </w:r>
            <w:r>
              <w:t>XX.X.XX.S3040</w:t>
            </w:r>
          </w:p>
          <w:p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023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zh-CN"/>
              </w:rPr>
              <w:t>Реализация инициативных проектов, отобранных по результатам конкурса</w:t>
            </w:r>
          </w:p>
        </w:tc>
        <w:tc>
          <w:tcPr>
            <w:tcW w:w="1545" w:type="dxa"/>
          </w:tcPr>
          <w:p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7" w:type="dxa"/>
            <w:vMerge w:val="restart"/>
          </w:tcPr>
          <w:p>
            <w:pPr>
              <w:jc w:val="both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rFonts w:eastAsiaTheme="minorHAnsi"/>
                <w:sz w:val="22"/>
                <w:szCs w:val="22"/>
                <w:lang w:eastAsia="zh-CN"/>
              </w:rPr>
              <w:t>000 2 02 29999 10 0000 150</w:t>
            </w:r>
          </w:p>
          <w:p>
            <w:pPr>
              <w:jc w:val="both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rFonts w:eastAsiaTheme="minorHAnsi"/>
                <w:sz w:val="22"/>
                <w:szCs w:val="22"/>
                <w:lang w:eastAsia="zh-CN"/>
              </w:rPr>
              <w:t>«Прочие субсидии бюджетам сельских поселений»</w:t>
            </w:r>
          </w:p>
        </w:tc>
        <w:tc>
          <w:tcPr>
            <w:tcW w:w="3263" w:type="dxa"/>
          </w:tcPr>
          <w:p>
            <w:pPr>
              <w:widowControl w:val="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5023" w:type="dxa"/>
            <w:vAlign w:val="center"/>
          </w:tcPr>
          <w:p>
            <w:p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Реализация инициативного проекта, отобранного по результатам конкурса, «Ресурс-трек «Траектория гения»: создание креативного пространства возле ресурсного центра»</w:t>
            </w:r>
          </w:p>
        </w:tc>
        <w:tc>
          <w:tcPr>
            <w:tcW w:w="1545" w:type="dxa"/>
            <w:vAlign w:val="center"/>
          </w:tcPr>
          <w:p>
            <w:pPr>
              <w:pStyle w:val="2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19.5.03.82753</w:t>
            </w:r>
          </w:p>
        </w:tc>
        <w:tc>
          <w:tcPr>
            <w:tcW w:w="2006" w:type="dxa"/>
            <w:vAlign w:val="center"/>
          </w:tcPr>
          <w:p>
            <w:pPr>
              <w:pStyle w:val="2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2887" w:type="dxa"/>
            <w:vMerge w:val="continue"/>
            <w:vAlign w:val="center"/>
          </w:tcPr>
          <w:p>
            <w:pPr>
              <w:rPr>
                <w:rFonts w:eastAsiaTheme="minorHAnsi"/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3263" w:type="dxa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XX.X.XX.82753</w:t>
            </w:r>
          </w:p>
          <w:p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XX.X.XX.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2753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023" w:type="dxa"/>
            <w:vAlign w:val="center"/>
          </w:tcPr>
          <w:p>
            <w:p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Реализация инициативного проекта, отобранного по результатам конкурса, «Благоустройство центральной площадки в с.Казым. Площадь перед школой «Омащ хар», 2 этап»</w:t>
            </w:r>
          </w:p>
        </w:tc>
        <w:tc>
          <w:tcPr>
            <w:tcW w:w="1545" w:type="dxa"/>
            <w:vAlign w:val="center"/>
          </w:tcPr>
          <w:p>
            <w:pPr>
              <w:pStyle w:val="2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19.5.03.82754</w:t>
            </w:r>
          </w:p>
        </w:tc>
        <w:tc>
          <w:tcPr>
            <w:tcW w:w="2006" w:type="dxa"/>
            <w:vAlign w:val="center"/>
          </w:tcPr>
          <w:p>
            <w:pPr>
              <w:pStyle w:val="2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2887" w:type="dxa"/>
            <w:vMerge w:val="continue"/>
            <w:vAlign w:val="center"/>
          </w:tcPr>
          <w:p>
            <w:pPr>
              <w:rPr>
                <w:rFonts w:eastAsiaTheme="minorHAnsi"/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3263" w:type="dxa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XX.X.XX.82754</w:t>
            </w:r>
          </w:p>
          <w:p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XX.X.XX.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2754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023" w:type="dxa"/>
            <w:vAlign w:val="center"/>
          </w:tcPr>
          <w:p>
            <w:p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Реализация инициативного проекта, отобранного по результатам конкурса, «Благоустройство общественной территории «Двор мечты» - 2 этап»</w:t>
            </w:r>
          </w:p>
        </w:tc>
        <w:tc>
          <w:tcPr>
            <w:tcW w:w="1545" w:type="dxa"/>
            <w:vAlign w:val="center"/>
          </w:tcPr>
          <w:p>
            <w:pPr>
              <w:pStyle w:val="2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19.5.03.82755</w:t>
            </w:r>
          </w:p>
        </w:tc>
        <w:tc>
          <w:tcPr>
            <w:tcW w:w="2006" w:type="dxa"/>
            <w:vAlign w:val="center"/>
          </w:tcPr>
          <w:p>
            <w:pPr>
              <w:pStyle w:val="2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2887" w:type="dxa"/>
            <w:vMerge w:val="continue"/>
            <w:vAlign w:val="center"/>
          </w:tcPr>
          <w:p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263" w:type="dxa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XX.X.XX.82755</w:t>
            </w:r>
          </w:p>
          <w:p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XX.X.XX.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2755</w:t>
            </w:r>
          </w:p>
          <w:p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023" w:type="dxa"/>
            <w:vAlign w:val="center"/>
          </w:tcPr>
          <w:p>
            <w:p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Реализация инициативного проекта, отобранного по результатам конкурса, «Обустройство многофункциональной парковой зоны сельского поселения Лыхма «ПАРК «СЕМЕЙНЫЙ» - 5 этап»</w:t>
            </w:r>
          </w:p>
        </w:tc>
        <w:tc>
          <w:tcPr>
            <w:tcW w:w="1545" w:type="dxa"/>
            <w:vAlign w:val="center"/>
          </w:tcPr>
          <w:p>
            <w:pPr>
              <w:pStyle w:val="21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19.5.03.82756</w:t>
            </w:r>
          </w:p>
        </w:tc>
        <w:tc>
          <w:tcPr>
            <w:tcW w:w="2006" w:type="dxa"/>
            <w:vAlign w:val="center"/>
          </w:tcPr>
          <w:p>
            <w:pPr>
              <w:pStyle w:val="2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2887" w:type="dxa"/>
            <w:vMerge w:val="continue"/>
            <w:vAlign w:val="center"/>
          </w:tcPr>
          <w:p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263" w:type="dxa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XX.X.XX.82756</w:t>
            </w:r>
          </w:p>
          <w:p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XX.X.XX.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2756</w:t>
            </w:r>
          </w:p>
          <w:p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023" w:type="dxa"/>
            <w:vAlign w:val="center"/>
          </w:tcPr>
          <w:p>
            <w:p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Реализация инициативного проекта, отобранного по результатам конкурса, «Торум Хары»/ «Под открытым небом «Благоустройство этнокультурного парка «Ай Курт» в сельском поселении Сосновка, 3 этап»</w:t>
            </w:r>
          </w:p>
        </w:tc>
        <w:tc>
          <w:tcPr>
            <w:tcW w:w="1545" w:type="dxa"/>
            <w:vAlign w:val="center"/>
          </w:tcPr>
          <w:p>
            <w:pPr>
              <w:pStyle w:val="2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19.5.03.82757</w:t>
            </w:r>
          </w:p>
        </w:tc>
        <w:tc>
          <w:tcPr>
            <w:tcW w:w="2006" w:type="dxa"/>
            <w:vAlign w:val="center"/>
          </w:tcPr>
          <w:p>
            <w:pPr>
              <w:pStyle w:val="2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2887" w:type="dxa"/>
            <w:vMerge w:val="continue"/>
            <w:vAlign w:val="center"/>
          </w:tcPr>
          <w:p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263" w:type="dxa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XX.X.XX.82757</w:t>
            </w:r>
          </w:p>
          <w:p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XX.X.XX.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2757</w:t>
            </w:r>
          </w:p>
          <w:p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t>КЦСР - код целевой статьи расходов (ХХХХХ – программная (непрограммная) статья расходов, ХХХХХ – направление расходов),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КВР - код вида расходов (ХХХ).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sectPr>
      <w:headerReference r:id="rId4" w:type="first"/>
      <w:headerReference r:id="rId3" w:type="default"/>
      <w:pgSz w:w="16838" w:h="11906" w:orient="landscape"/>
      <w:pgMar w:top="851" w:right="678" w:bottom="1418" w:left="1134" w:header="567" w:footer="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</w:pPr>
    <w:r>
      <w:fldChar w:fldCharType="begin"/>
    </w:r>
    <w:r>
      <w:instrText xml:space="preserve">PAGE</w:instrText>
    </w:r>
    <w:r>
      <w:fldChar w:fldCharType="separate"/>
    </w:r>
    <w:r>
      <w:t>2</w:t>
    </w:r>
    <w:r>
      <w:fldChar w:fldCharType="end"/>
    </w:r>
  </w:p>
  <w:p>
    <w:pPr>
      <w:pStyle w:val="2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</w:pPr>
  </w:p>
  <w:p>
    <w:pPr>
      <w:pStyle w:val="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05"/>
    <w:rsid w:val="00073971"/>
    <w:rsid w:val="00237307"/>
    <w:rsid w:val="002E6CAE"/>
    <w:rsid w:val="005636CB"/>
    <w:rsid w:val="005E12B7"/>
    <w:rsid w:val="00B13451"/>
    <w:rsid w:val="00CE313E"/>
    <w:rsid w:val="00D94D05"/>
    <w:rsid w:val="052B1057"/>
    <w:rsid w:val="79A9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5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6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6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6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203"/>
    <w:semiHidden/>
    <w:unhideWhenUsed/>
    <w:qFormat/>
    <w:uiPriority w:val="99"/>
  </w:style>
  <w:style w:type="paragraph" w:styleId="18">
    <w:name w:val="caption"/>
    <w:basedOn w:val="1"/>
    <w:next w:val="1"/>
    <w:link w:val="76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9">
    <w:name w:val="index 1"/>
    <w:basedOn w:val="1"/>
    <w:next w:val="1"/>
    <w:semiHidden/>
    <w:unhideWhenUsed/>
    <w:qFormat/>
    <w:uiPriority w:val="99"/>
  </w:style>
  <w:style w:type="paragraph" w:styleId="20">
    <w:name w:val="footnote text"/>
    <w:basedOn w:val="1"/>
    <w:link w:val="202"/>
    <w:semiHidden/>
    <w:unhideWhenUsed/>
    <w:uiPriority w:val="99"/>
    <w:pPr>
      <w:spacing w:after="40"/>
    </w:pPr>
    <w:rPr>
      <w:sz w:val="18"/>
    </w:rPr>
  </w:style>
  <w:style w:type="paragraph" w:styleId="21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2">
    <w:name w:val="header"/>
    <w:basedOn w:val="1"/>
    <w:link w:val="74"/>
    <w:unhideWhenUsed/>
    <w:qFormat/>
    <w:uiPriority w:val="99"/>
    <w:pPr>
      <w:tabs>
        <w:tab w:val="center" w:pos="4677"/>
        <w:tab w:val="right" w:pos="9355"/>
      </w:tabs>
    </w:pPr>
  </w:style>
  <w:style w:type="paragraph" w:styleId="23">
    <w:name w:val="toc 9"/>
    <w:basedOn w:val="1"/>
    <w:next w:val="1"/>
    <w:unhideWhenUsed/>
    <w:uiPriority w:val="39"/>
    <w:pPr>
      <w:spacing w:after="57"/>
      <w:ind w:left="2268"/>
    </w:pPr>
  </w:style>
  <w:style w:type="paragraph" w:styleId="24">
    <w:name w:val="toc 7"/>
    <w:basedOn w:val="1"/>
    <w:next w:val="1"/>
    <w:unhideWhenUsed/>
    <w:uiPriority w:val="39"/>
    <w:pPr>
      <w:spacing w:after="57"/>
      <w:ind w:left="1701"/>
    </w:pPr>
  </w:style>
  <w:style w:type="paragraph" w:styleId="25">
    <w:name w:val="Body Text"/>
    <w:basedOn w:val="1"/>
    <w:qFormat/>
    <w:uiPriority w:val="0"/>
    <w:pPr>
      <w:spacing w:after="140" w:line="276" w:lineRule="auto"/>
    </w:pPr>
  </w:style>
  <w:style w:type="paragraph" w:styleId="26">
    <w:name w:val="index heading"/>
    <w:basedOn w:val="1"/>
    <w:next w:val="19"/>
    <w:qFormat/>
    <w:uiPriority w:val="0"/>
    <w:pPr>
      <w:suppressLineNumbers/>
    </w:pPr>
    <w:rPr>
      <w:rFonts w:cs="Mangal"/>
    </w:rPr>
  </w:style>
  <w:style w:type="paragraph" w:styleId="27">
    <w:name w:val="toc 1"/>
    <w:basedOn w:val="1"/>
    <w:next w:val="1"/>
    <w:unhideWhenUsed/>
    <w:uiPriority w:val="39"/>
    <w:pPr>
      <w:spacing w:after="57"/>
    </w:pPr>
  </w:style>
  <w:style w:type="paragraph" w:styleId="28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9">
    <w:name w:val="table of figures"/>
    <w:basedOn w:val="1"/>
    <w:next w:val="1"/>
    <w:unhideWhenUsed/>
    <w:uiPriority w:val="99"/>
  </w:style>
  <w:style w:type="paragraph" w:styleId="30">
    <w:name w:val="toc 3"/>
    <w:basedOn w:val="1"/>
    <w:next w:val="1"/>
    <w:unhideWhenUsed/>
    <w:uiPriority w:val="39"/>
    <w:pPr>
      <w:spacing w:after="57"/>
      <w:ind w:left="567"/>
    </w:pPr>
  </w:style>
  <w:style w:type="paragraph" w:styleId="31">
    <w:name w:val="toc 2"/>
    <w:basedOn w:val="1"/>
    <w:next w:val="1"/>
    <w:unhideWhenUsed/>
    <w:uiPriority w:val="39"/>
    <w:pPr>
      <w:spacing w:after="57"/>
      <w:ind w:left="283"/>
    </w:pPr>
  </w:style>
  <w:style w:type="paragraph" w:styleId="32">
    <w:name w:val="toc 4"/>
    <w:basedOn w:val="1"/>
    <w:next w:val="1"/>
    <w:unhideWhenUsed/>
    <w:uiPriority w:val="39"/>
    <w:pPr>
      <w:spacing w:after="57"/>
      <w:ind w:left="850"/>
    </w:pPr>
  </w:style>
  <w:style w:type="paragraph" w:styleId="3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4">
    <w:name w:val="Title"/>
    <w:basedOn w:val="1"/>
    <w:next w:val="1"/>
    <w:link w:val="6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75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36">
    <w:name w:val="List"/>
    <w:basedOn w:val="25"/>
    <w:qFormat/>
    <w:uiPriority w:val="0"/>
    <w:rPr>
      <w:rFonts w:cs="Mangal"/>
    </w:rPr>
  </w:style>
  <w:style w:type="paragraph" w:styleId="37">
    <w:name w:val="Subtitle"/>
    <w:basedOn w:val="1"/>
    <w:next w:val="1"/>
    <w:link w:val="69"/>
    <w:qFormat/>
    <w:uiPriority w:val="11"/>
    <w:pPr>
      <w:spacing w:before="200" w:after="200"/>
    </w:pPr>
    <w:rPr>
      <w:sz w:val="24"/>
      <w:szCs w:val="24"/>
    </w:rPr>
  </w:style>
  <w:style w:type="table" w:styleId="38">
    <w:name w:val="Table Grid"/>
    <w:basedOn w:val="1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39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41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Heading 5 Char"/>
    <w:basedOn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Heading 6 Char"/>
    <w:basedOn w:val="11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Heading 7 Char"/>
    <w:basedOn w:val="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Heading 8 Char"/>
    <w:basedOn w:val="11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Title Char"/>
    <w:basedOn w:val="11"/>
    <w:uiPriority w:val="10"/>
    <w:rPr>
      <w:sz w:val="48"/>
      <w:szCs w:val="48"/>
    </w:rPr>
  </w:style>
  <w:style w:type="character" w:customStyle="1" w:styleId="49">
    <w:name w:val="Subtitle Char"/>
    <w:basedOn w:val="11"/>
    <w:uiPriority w:val="11"/>
    <w:rPr>
      <w:sz w:val="24"/>
      <w:szCs w:val="24"/>
    </w:rPr>
  </w:style>
  <w:style w:type="character" w:customStyle="1" w:styleId="50">
    <w:name w:val="Quote Char"/>
    <w:uiPriority w:val="29"/>
    <w:rPr>
      <w:i/>
    </w:rPr>
  </w:style>
  <w:style w:type="character" w:customStyle="1" w:styleId="51">
    <w:name w:val="Intense Quote Char"/>
    <w:uiPriority w:val="30"/>
    <w:rPr>
      <w:i/>
    </w:rPr>
  </w:style>
  <w:style w:type="character" w:customStyle="1" w:styleId="52">
    <w:name w:val="Header Char"/>
    <w:basedOn w:val="11"/>
    <w:uiPriority w:val="99"/>
  </w:style>
  <w:style w:type="character" w:customStyle="1" w:styleId="53">
    <w:name w:val="Footer Char"/>
    <w:basedOn w:val="11"/>
    <w:uiPriority w:val="99"/>
  </w:style>
  <w:style w:type="character" w:customStyle="1" w:styleId="54">
    <w:name w:val="Caption Char"/>
    <w:basedOn w:val="11"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55">
    <w:name w:val="Footnote Text Char"/>
    <w:uiPriority w:val="99"/>
    <w:rPr>
      <w:sz w:val="18"/>
    </w:rPr>
  </w:style>
  <w:style w:type="character" w:customStyle="1" w:styleId="56">
    <w:name w:val="Endnote Text Char"/>
    <w:uiPriority w:val="99"/>
    <w:rPr>
      <w:sz w:val="20"/>
    </w:rPr>
  </w:style>
  <w:style w:type="character" w:customStyle="1" w:styleId="57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8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9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60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1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2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3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4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5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6">
    <w:name w:val="List Paragraph"/>
    <w:basedOn w:val="1"/>
    <w:qFormat/>
    <w:uiPriority w:val="34"/>
    <w:pPr>
      <w:ind w:left="720"/>
      <w:contextualSpacing/>
    </w:pPr>
  </w:style>
  <w:style w:type="paragraph" w:styleId="67">
    <w:name w:val="No Spacing"/>
    <w:qFormat/>
    <w:uiPriority w:val="1"/>
    <w:rPr>
      <w:rFonts w:ascii="Times New Roman" w:hAnsi="Times New Roman" w:eastAsia="SimSun" w:cs="Times New Roman"/>
      <w:lang w:val="ru-RU" w:eastAsia="ru-RU" w:bidi="ar-SA"/>
    </w:rPr>
  </w:style>
  <w:style w:type="character" w:customStyle="1" w:styleId="68">
    <w:name w:val="Заголовок Знак"/>
    <w:basedOn w:val="11"/>
    <w:link w:val="34"/>
    <w:qFormat/>
    <w:uiPriority w:val="10"/>
    <w:rPr>
      <w:sz w:val="48"/>
      <w:szCs w:val="48"/>
    </w:rPr>
  </w:style>
  <w:style w:type="character" w:customStyle="1" w:styleId="69">
    <w:name w:val="Подзаголовок Знак"/>
    <w:basedOn w:val="11"/>
    <w:link w:val="37"/>
    <w:qFormat/>
    <w:uiPriority w:val="11"/>
    <w:rPr>
      <w:sz w:val="24"/>
      <w:szCs w:val="24"/>
    </w:rPr>
  </w:style>
  <w:style w:type="paragraph" w:styleId="70">
    <w:name w:val="Quote"/>
    <w:basedOn w:val="1"/>
    <w:next w:val="1"/>
    <w:link w:val="71"/>
    <w:qFormat/>
    <w:uiPriority w:val="29"/>
    <w:pPr>
      <w:ind w:left="720" w:right="720"/>
    </w:pPr>
    <w:rPr>
      <w:i/>
    </w:rPr>
  </w:style>
  <w:style w:type="character" w:customStyle="1" w:styleId="71">
    <w:name w:val="Цитата 2 Знак"/>
    <w:link w:val="70"/>
    <w:qFormat/>
    <w:uiPriority w:val="29"/>
    <w:rPr>
      <w:i/>
    </w:rPr>
  </w:style>
  <w:style w:type="paragraph" w:styleId="72">
    <w:name w:val="Intense Quote"/>
    <w:basedOn w:val="1"/>
    <w:next w:val="1"/>
    <w:link w:val="7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3">
    <w:name w:val="Выделенная цитата Знак"/>
    <w:link w:val="72"/>
    <w:qFormat/>
    <w:uiPriority w:val="30"/>
    <w:rPr>
      <w:i/>
    </w:rPr>
  </w:style>
  <w:style w:type="character" w:customStyle="1" w:styleId="74">
    <w:name w:val="Верхний колонтитул Знак1"/>
    <w:basedOn w:val="11"/>
    <w:link w:val="22"/>
    <w:qFormat/>
    <w:uiPriority w:val="99"/>
  </w:style>
  <w:style w:type="character" w:customStyle="1" w:styleId="75">
    <w:name w:val="Нижний колонтитул Знак1"/>
    <w:basedOn w:val="11"/>
    <w:link w:val="35"/>
    <w:qFormat/>
    <w:uiPriority w:val="99"/>
  </w:style>
  <w:style w:type="character" w:customStyle="1" w:styleId="76">
    <w:name w:val="Название объекта Знак"/>
    <w:basedOn w:val="11"/>
    <w:link w:val="18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77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8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80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1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2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3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4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85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6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7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8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9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90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1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2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3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4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5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6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7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8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9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0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1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2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3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4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5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6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7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8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9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10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11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12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13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14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5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6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7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8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22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5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6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7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8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29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0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31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32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0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1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2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3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4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5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6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7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8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9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50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51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52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53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4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5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6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7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8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9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60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61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62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63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64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5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6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7">
    <w:name w:val="Список-таблица 6 цветная1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8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6 Colorful - Accent 2"/>
    <w:basedOn w:val="1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6 Colorful - Accent 3"/>
    <w:basedOn w:val="1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Список-таблица 7 цветная1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5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6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7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8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9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80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81">
    <w:name w:val="Lined - Accent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2">
    <w:name w:val="Lined - Accent 1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3">
    <w:name w:val="Lined - Accent 2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4">
    <w:name w:val="Lined - Accent 3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5">
    <w:name w:val="Lined - Accent 4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6">
    <w:name w:val="Lined - Accent 5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7">
    <w:name w:val="Lined - Accent 6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8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9">
    <w:name w:val="Bordered &amp; Lined - Accent 1"/>
    <w:basedOn w:val="12"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90">
    <w:name w:val="Bordered &amp; Lined - Accent 2"/>
    <w:basedOn w:val="12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91">
    <w:name w:val="Bordered &amp; Lined - Accent 3"/>
    <w:basedOn w:val="12"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92">
    <w:name w:val="Bordered &amp; Lined - Accent 4"/>
    <w:basedOn w:val="12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93">
    <w:name w:val="Bordered &amp; Lined - Accent 5"/>
    <w:basedOn w:val="12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94">
    <w:name w:val="Bordered &amp; Lined - Accent 6"/>
    <w:basedOn w:val="12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5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6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7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8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9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200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201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202">
    <w:name w:val="Текст сноски Знак"/>
    <w:link w:val="20"/>
    <w:uiPriority w:val="99"/>
    <w:rPr>
      <w:sz w:val="18"/>
    </w:rPr>
  </w:style>
  <w:style w:type="character" w:customStyle="1" w:styleId="203">
    <w:name w:val="Текст концевой сноски Знак"/>
    <w:link w:val="17"/>
    <w:uiPriority w:val="99"/>
    <w:rPr>
      <w:sz w:val="20"/>
    </w:rPr>
  </w:style>
  <w:style w:type="paragraph" w:customStyle="1" w:styleId="204">
    <w:name w:val="Заголовок оглавления1"/>
    <w:unhideWhenUsed/>
    <w:uiPriority w:val="39"/>
    <w:rPr>
      <w:rFonts w:ascii="Times New Roman" w:hAnsi="Times New Roman" w:eastAsia="SimSun" w:cs="Times New Roman"/>
      <w:lang w:val="ru-RU" w:eastAsia="ru-RU" w:bidi="ar-SA"/>
    </w:rPr>
  </w:style>
  <w:style w:type="character" w:customStyle="1" w:styleId="205">
    <w:name w:val="Верхний колонтитул Знак"/>
    <w:basedOn w:val="11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06">
    <w:name w:val="Нижний колонтитул Знак"/>
    <w:basedOn w:val="11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07">
    <w:name w:val="Текст выноски Знак"/>
    <w:basedOn w:val="11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08">
    <w:name w:val="Заголовок1"/>
    <w:basedOn w:val="1"/>
    <w:next w:val="2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09">
    <w:name w:val="Верхний и нижний колонтитулы"/>
    <w:basedOn w:val="1"/>
    <w:qFormat/>
    <w:uiPriority w:val="0"/>
  </w:style>
  <w:style w:type="paragraph" w:customStyle="1" w:styleId="210">
    <w:name w:val="Standard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832456-5076-4492-B5C9-E9817A7C61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393</Words>
  <Characters>2242</Characters>
  <Lines>18</Lines>
  <Paragraphs>5</Paragraphs>
  <TotalTime>34</TotalTime>
  <ScaleCrop>false</ScaleCrop>
  <LinksUpToDate>false</LinksUpToDate>
  <CharactersWithSpaces>2630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2023-04-28T10:24:00Z</dcterms:created>
  <dc:creator>Ольга Орлова</dc:creator>
  <cp:lastModifiedBy>Максим Клеваник</cp:lastModifiedBy>
  <cp:lastPrinted>2025-06-16T04:21:00Z</cp:lastPrinted>
  <dcterms:modified xsi:type="dcterms:W3CDTF">2025-06-16T04:38:26Z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*</vt:lpwstr>
  </property>
  <property fmtid="{D5CDD505-2E9C-101B-9397-08002B2CF9AE}" pid="3" name="DocSecurity">
    <vt:i4>0</vt:i4>
  </property>
  <property fmtid="{D5CDD505-2E9C-101B-9397-08002B2CF9AE}" pid="4" name="KSOProductBuildVer">
    <vt:lpwstr>1049-11.2.0.9984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ICV">
    <vt:lpwstr>6586B95DF75643C898DE9D06F51AFFDA</vt:lpwstr>
  </property>
</Properties>
</file>