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9396" w:type="dxa"/>
        <w:tblInd w:w="108" w:type="dxa"/>
        <w:tblLook w:val="04A0" w:firstRow="1" w:lastRow="0" w:firstColumn="1" w:lastColumn="0" w:noHBand="0" w:noVBand="1"/>
      </w:tblPr>
      <w:tblGrid>
        <w:gridCol w:w="4857"/>
        <w:gridCol w:w="4539"/>
      </w:tblGrid>
      <w:tr w:rsidR="00EE03F9" w:rsidTr="00A61D2A">
        <w:trPr>
          <w:trHeight w:val="255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88582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3F9" w:rsidRDefault="00EE0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Белоярский район </w:t>
            </w: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Ханты-Мансийский автономный округ – Югра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E03F9" w:rsidRDefault="00EE03F9">
            <w:pPr>
              <w:pStyle w:val="8"/>
              <w:rPr>
                <w:b w:val="0"/>
                <w:sz w:val="18"/>
                <w:szCs w:val="18"/>
              </w:rPr>
            </w:pPr>
          </w:p>
          <w:p w:rsidR="00EE03F9" w:rsidRDefault="00A57F26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EE03F9" w:rsidRDefault="00A57F26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БЕЛОЯРСКОГО РАЙОНА</w:t>
            </w:r>
          </w:p>
          <w:p w:rsidR="00EE03F9" w:rsidRDefault="00EE0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03F9" w:rsidRDefault="00EE03F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E03F9" w:rsidRDefault="00EE03F9">
            <w:pPr>
              <w:spacing w:after="0" w:line="24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3F9" w:rsidRDefault="00C829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7F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рокурор</w:t>
            </w:r>
            <w:r w:rsidR="00410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57F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города Белоярский</w:t>
            </w:r>
          </w:p>
          <w:p w:rsidR="00EE03F9" w:rsidRDefault="00A61D2A">
            <w:pPr>
              <w:overflowPunct w:val="0"/>
              <w:spacing w:after="0" w:line="240" w:lineRule="auto"/>
              <w:ind w:left="176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Е.Н.Карпенко</w:t>
            </w:r>
            <w:r w:rsidR="00A57F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E03F9" w:rsidTr="00A61D2A">
        <w:trPr>
          <w:trHeight w:val="1345"/>
        </w:trPr>
        <w:tc>
          <w:tcPr>
            <w:tcW w:w="48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Центральная ул., д. 9, г.Белоярский,</w:t>
            </w: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Ханты-Мансийский автономный округ – Югра,</w:t>
            </w: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Тюменская область, 628161</w:t>
            </w: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Тел. (34670) 2-14-90, факс (34670) 2-18-73</w:t>
            </w:r>
          </w:p>
          <w:p w:rsidR="00EE03F9" w:rsidRDefault="00A5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admbel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admbel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E03F9" w:rsidRDefault="00EE03F9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3F9" w:rsidRDefault="00EE03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3F9" w:rsidTr="00A61D2A">
        <w:tc>
          <w:tcPr>
            <w:tcW w:w="485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03F9" w:rsidRDefault="00A57F26">
            <w:pPr>
              <w:spacing w:after="0" w:line="240" w:lineRule="auto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D9D9D9" w:themeColor="background1" w:themeShade="D9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859CCD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79375</wp:posOffset>
                      </wp:positionV>
                      <wp:extent cx="1770380" cy="868045"/>
                      <wp:effectExtent l="5080" t="4445" r="16510" b="5080"/>
                      <wp:wrapNone/>
                      <wp:docPr id="2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9760" cy="867240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Прямоугольник 5" stroked="t" style="position:absolute;margin-left:42.55pt;margin-top:6.25pt;width:139.3pt;height:68.25pt" wp14:anchorId="7859CCDA">
                      <w10:wrap type="none"/>
                      <v:fill o:detectmouseclick="t" on="false"/>
                      <v:stroke color="black" weight="3240" joinstyle="round" endcap="flat"/>
                    </v:rect>
                  </w:pict>
                </mc:Fallback>
              </mc:AlternateContent>
            </w:r>
          </w:p>
          <w:p w:rsidR="00EE03F9" w:rsidRDefault="00A57F26">
            <w:pPr>
              <w:spacing w:after="0" w:line="240" w:lineRule="auto"/>
              <w:ind w:left="9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[Номер документа]</w:t>
            </w:r>
          </w:p>
          <w:p w:rsidR="00EE03F9" w:rsidRDefault="00A57F26">
            <w:pPr>
              <w:spacing w:after="0" w:line="240" w:lineRule="auto"/>
              <w:ind w:left="92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[Дата документа] года</w:t>
            </w:r>
          </w:p>
          <w:p w:rsidR="00EE03F9" w:rsidRDefault="00A57F26">
            <w:pPr>
              <w:spacing w:after="0" w:line="240" w:lineRule="auto"/>
              <w:ind w:left="9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EE03F9" w:rsidRDefault="00A57F26">
            <w:pPr>
              <w:spacing w:after="0" w:line="240" w:lineRule="auto"/>
              <w:ind w:left="9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EE03F9" w:rsidRDefault="00EE03F9">
            <w:pPr>
              <w:tabs>
                <w:tab w:val="right" w:pos="47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E03F9" w:rsidRDefault="00EE03F9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F9" w:rsidRDefault="00EE03F9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F9" w:rsidRDefault="00EE03F9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F9" w:rsidRDefault="00EE03F9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3F9" w:rsidRDefault="00A57F26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О согласовании проекта</w:t>
      </w:r>
    </w:p>
    <w:p w:rsidR="00EE03F9" w:rsidRDefault="00A57F26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постановления администрации</w:t>
      </w:r>
    </w:p>
    <w:p w:rsidR="00EE03F9" w:rsidRDefault="00A57F26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Белоярского района</w:t>
      </w:r>
    </w:p>
    <w:p w:rsidR="00EE03F9" w:rsidRDefault="00EE0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3F9" w:rsidRDefault="00A57F26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Уважаемый </w:t>
      </w:r>
      <w:r w:rsidR="00A61D2A">
        <w:rPr>
          <w:rFonts w:ascii="Times New Roman" w:hAnsi="Times New Roman"/>
          <w:sz w:val="24"/>
          <w:szCs w:val="24"/>
          <w:lang w:eastAsia="ru-RU"/>
        </w:rPr>
        <w:t>Евгений Николаевич</w:t>
      </w:r>
      <w:r>
        <w:rPr>
          <w:rFonts w:ascii="Times New Roman" w:hAnsi="Times New Roman"/>
          <w:sz w:val="24"/>
          <w:szCs w:val="24"/>
          <w:lang w:eastAsia="ru-RU"/>
        </w:rPr>
        <w:t>!</w:t>
      </w:r>
    </w:p>
    <w:p w:rsidR="00EE03F9" w:rsidRDefault="00EE03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03F9" w:rsidRDefault="00A57F2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ab/>
        <w:t>В соответствии со ст. 3 Федерального закона Российской Федерации №172-ФЗ от 17 июля 2009 года «Об антикоррупционной экспертизе нормативных правовых актов и проектов нормативных правовых актов», администрация Белоярского района направляет проект постановления администрации Белоярского района «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>О внесении изменени</w:t>
      </w:r>
      <w:r w:rsidR="00C82926">
        <w:rPr>
          <w:rFonts w:ascii="Times New Roman" w:hAnsi="Times New Roman"/>
          <w:sz w:val="24"/>
          <w:szCs w:val="24"/>
          <w:lang w:eastAsia="ru-RU"/>
        </w:rPr>
        <w:t>й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 xml:space="preserve"> в постановлени</w:t>
      </w:r>
      <w:r w:rsidR="00C82926">
        <w:rPr>
          <w:rFonts w:ascii="Times New Roman" w:hAnsi="Times New Roman"/>
          <w:sz w:val="24"/>
          <w:szCs w:val="24"/>
          <w:lang w:eastAsia="ru-RU"/>
        </w:rPr>
        <w:t>е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 xml:space="preserve"> администрации Белоярского района от 14 февраля 2018 года № 99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EE03F9" w:rsidRDefault="00A57F2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ab/>
        <w:t>Направляемый проект постановления администрации Белоярского района «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>О внесении изменени</w:t>
      </w:r>
      <w:r w:rsidR="00C82926">
        <w:rPr>
          <w:rFonts w:ascii="Times New Roman" w:hAnsi="Times New Roman"/>
          <w:sz w:val="24"/>
          <w:szCs w:val="24"/>
          <w:lang w:eastAsia="ru-RU"/>
        </w:rPr>
        <w:t>й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 xml:space="preserve"> в постановлени</w:t>
      </w:r>
      <w:r w:rsidR="00C82926">
        <w:rPr>
          <w:rFonts w:ascii="Times New Roman" w:hAnsi="Times New Roman"/>
          <w:sz w:val="24"/>
          <w:szCs w:val="24"/>
          <w:lang w:eastAsia="ru-RU"/>
        </w:rPr>
        <w:t>е</w:t>
      </w:r>
      <w:r w:rsidR="002F7B1C" w:rsidRPr="002F7B1C">
        <w:rPr>
          <w:rFonts w:ascii="Times New Roman" w:hAnsi="Times New Roman"/>
          <w:sz w:val="24"/>
          <w:szCs w:val="24"/>
          <w:lang w:eastAsia="ru-RU"/>
        </w:rPr>
        <w:t xml:space="preserve"> администрации Белоярского района от 14 февраля 2018 года № 99</w:t>
      </w:r>
      <w:r>
        <w:rPr>
          <w:rFonts w:ascii="Times New Roman" w:hAnsi="Times New Roman"/>
          <w:sz w:val="24"/>
          <w:szCs w:val="24"/>
          <w:lang w:eastAsia="ru-RU"/>
        </w:rPr>
        <w:t xml:space="preserve">» прошёл все необходимые согласования, экспертизы, имеет все обязательные визы и заключения. </w:t>
      </w:r>
    </w:p>
    <w:p w:rsidR="00EE03F9" w:rsidRDefault="00EE03F9">
      <w:pPr>
        <w:spacing w:after="0" w:line="218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2926" w:rsidRDefault="00C82926">
      <w:pPr>
        <w:spacing w:after="0" w:line="218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E03F9" w:rsidRDefault="00A57F2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</w:t>
      </w:r>
      <w:r w:rsidR="002F7B1C">
        <w:rPr>
          <w:rFonts w:ascii="Times New Roman" w:hAnsi="Times New Roman" w:cs="Times New Roman"/>
          <w:sz w:val="24"/>
          <w:szCs w:val="24"/>
        </w:rPr>
        <w:t>1</w:t>
      </w:r>
      <w:r w:rsidR="00C829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л. в 1 экз. </w:t>
      </w:r>
    </w:p>
    <w:p w:rsidR="00EE03F9" w:rsidRDefault="00EE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3F9" w:rsidRDefault="00EE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3F9" w:rsidRDefault="00EE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f4"/>
        <w:tblW w:w="9358" w:type="dxa"/>
        <w:tblInd w:w="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8"/>
        <w:gridCol w:w="3899"/>
        <w:gridCol w:w="2301"/>
      </w:tblGrid>
      <w:tr w:rsidR="00EE03F9">
        <w:trPr>
          <w:trHeight w:val="144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EE03F9" w:rsidRDefault="00A57F26" w:rsidP="00C82926">
            <w:pPr>
              <w:spacing w:after="0" w:line="218" w:lineRule="auto"/>
              <w:ind w:left="-58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" behindDoc="0" locked="0" layoutInCell="1" allowOverlap="1" wp14:anchorId="304EF1B9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16510</wp:posOffset>
                      </wp:positionV>
                      <wp:extent cx="2541905" cy="1069975"/>
                      <wp:effectExtent l="0" t="0" r="12700" b="17780"/>
                      <wp:wrapNone/>
                      <wp:docPr id="3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240" cy="10692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" name="Прямоугольник: скругленные углы 4"/>
                              <wps:cNvSpPr/>
                              <wps:spPr>
                                <a:xfrm>
                                  <a:off x="0" y="0"/>
                                  <a:ext cx="2541240" cy="10692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600"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" name="Picture_1"/>
                                <pic:cNvPicPr/>
                              </pic:nvPicPr>
                              <pic:blipFill>
                                <a:blip r:embed="rId9">
                                  <a:grayscl/>
                                </a:blip>
                                <a:srcRect t="8998"/>
                                <a:stretch/>
                              </pic:blipFill>
                              <pic:spPr>
                                <a:xfrm>
                                  <a:off x="124560" y="78840"/>
                                  <a:ext cx="316800" cy="4165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shape_0" alt="Группа 8" style="position:absolute;margin-left:154.3pt;margin-top:1.3pt;width:200.1pt;height:84.2pt" coordorigin="3086,26" coordsize="4002,1684"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Picture_1" stroked="f" style="position:absolute;left:3282;top:150;width:498;height:655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  <w:r w:rsidR="00C82926">
              <w:rPr>
                <w:rFonts w:ascii="Times New Roman" w:hAnsi="Times New Roman" w:cs="Times New Roman"/>
                <w:sz w:val="24"/>
                <w:szCs w:val="24"/>
              </w:rPr>
              <w:t>И.о.г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C829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3F9" w:rsidRDefault="00A57F26">
            <w:pPr>
              <w:pStyle w:val="af2"/>
              <w:spacing w:line="218" w:lineRule="auto"/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>ДОКУМЕНТ ПОДПИСАН</w:t>
            </w:r>
          </w:p>
          <w:p w:rsidR="00EE03F9" w:rsidRDefault="00A57F26">
            <w:pPr>
              <w:pStyle w:val="af2"/>
              <w:spacing w:line="218" w:lineRule="auto"/>
              <w:jc w:val="center"/>
              <w:rPr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 xml:space="preserve">       ЭЛЕКТРОННОЙ ПОДПИСЬЮ</w:t>
            </w:r>
          </w:p>
          <w:p w:rsidR="00EE03F9" w:rsidRDefault="00EE03F9">
            <w:pPr>
              <w:spacing w:after="0" w:line="218" w:lineRule="auto"/>
              <w:rPr>
                <w:color w:val="17365D" w:themeColor="text2" w:themeShade="BF"/>
                <w:sz w:val="8"/>
                <w:szCs w:val="8"/>
              </w:rPr>
            </w:pPr>
          </w:p>
          <w:p w:rsidR="00EE03F9" w:rsidRDefault="00EE03F9">
            <w:pPr>
              <w:spacing w:after="0" w:line="218" w:lineRule="auto"/>
              <w:rPr>
                <w:color w:val="17365D" w:themeColor="text2" w:themeShade="BF"/>
                <w:sz w:val="18"/>
                <w:szCs w:val="18"/>
              </w:rPr>
            </w:pPr>
          </w:p>
          <w:p w:rsidR="00EE03F9" w:rsidRDefault="00A57F26">
            <w:pPr>
              <w:spacing w:after="0" w:line="218" w:lineRule="auto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Сертификат  [Номер сертификата 1]</w:t>
            </w:r>
          </w:p>
          <w:p w:rsidR="00EE03F9" w:rsidRDefault="00A57F26">
            <w:pPr>
              <w:spacing w:after="0" w:line="218" w:lineRule="auto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Владелец [Владелец сертификата 1]</w:t>
            </w:r>
          </w:p>
          <w:p w:rsidR="00EE03F9" w:rsidRDefault="00A57F26">
            <w:pPr>
              <w:pStyle w:val="af2"/>
              <w:spacing w:line="218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EE03F9" w:rsidRDefault="00C82926" w:rsidP="00C82926">
            <w:pPr>
              <w:spacing w:after="0" w:line="218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Ойнец</w:t>
            </w:r>
          </w:p>
        </w:tc>
      </w:tr>
    </w:tbl>
    <w:p w:rsidR="00EE03F9" w:rsidRDefault="00EE03F9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</w:p>
    <w:p w:rsidR="00EE03F9" w:rsidRDefault="00EE03F9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</w:p>
    <w:p w:rsidR="00EE03F9" w:rsidRDefault="00EE03F9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</w:p>
    <w:p w:rsidR="00EE03F9" w:rsidRDefault="00A57F26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EE03F9" w:rsidRDefault="00A57F26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Редькин Виталий Владимирович</w:t>
      </w:r>
    </w:p>
    <w:p w:rsidR="00EE03F9" w:rsidRDefault="00A57F26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по информационным</w:t>
      </w:r>
    </w:p>
    <w:p w:rsidR="00EE03F9" w:rsidRDefault="00A57F26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ресурсам и защите информации</w:t>
      </w:r>
    </w:p>
    <w:p w:rsidR="00EE03F9" w:rsidRDefault="00A57F26">
      <w:pPr>
        <w:pStyle w:val="af1"/>
        <w:spacing w:line="218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: 8 (34670)  62-170, e-mail: rww@admbel.ru</w:t>
      </w:r>
    </w:p>
    <w:sectPr w:rsidR="00EE03F9">
      <w:headerReference w:type="default" r:id="rId11"/>
      <w:pgSz w:w="11906" w:h="16838"/>
      <w:pgMar w:top="1071" w:right="991" w:bottom="568" w:left="1559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E3" w:rsidRDefault="003C5EE3">
      <w:pPr>
        <w:spacing w:after="0" w:line="240" w:lineRule="auto"/>
      </w:pPr>
      <w:r>
        <w:separator/>
      </w:r>
    </w:p>
  </w:endnote>
  <w:endnote w:type="continuationSeparator" w:id="0">
    <w:p w:rsidR="003C5EE3" w:rsidRDefault="003C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E3" w:rsidRDefault="003C5EE3">
      <w:pPr>
        <w:spacing w:after="0" w:line="240" w:lineRule="auto"/>
      </w:pPr>
      <w:r>
        <w:separator/>
      </w:r>
    </w:p>
  </w:footnote>
  <w:footnote w:type="continuationSeparator" w:id="0">
    <w:p w:rsidR="003C5EE3" w:rsidRDefault="003C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9" w:rsidRDefault="00A57F26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EE03F9" w:rsidRDefault="00EE03F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F9"/>
    <w:rsid w:val="002F7B1C"/>
    <w:rsid w:val="003C5EE3"/>
    <w:rsid w:val="004109B5"/>
    <w:rsid w:val="00A57F26"/>
    <w:rsid w:val="00A61D2A"/>
    <w:rsid w:val="00C82926"/>
    <w:rsid w:val="00E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E1AF"/>
  <w15:docId w15:val="{6B69DA09-37C4-4D05-942A-C2201AA5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a6">
    <w:name w:val="Основной текст с отступом Знак"/>
    <w:basedOn w:val="a0"/>
    <w:qFormat/>
    <w:rPr>
      <w:rFonts w:ascii="Century Gothic" w:eastAsia="Times New Roman" w:hAnsi="Century Gothic" w:cs="Times New Roman"/>
      <w:lang w:val="en-US"/>
    </w:rPr>
  </w:style>
  <w:style w:type="character" w:customStyle="1" w:styleId="a7">
    <w:name w:val="Основной текст Знак"/>
    <w:basedOn w:val="a0"/>
    <w:uiPriority w:val="99"/>
    <w:semiHidden/>
    <w:qFormat/>
  </w:style>
  <w:style w:type="character" w:customStyle="1" w:styleId="80">
    <w:name w:val="Заголовок 8 Знак"/>
    <w:basedOn w:val="a0"/>
    <w:link w:val="8"/>
    <w:uiPriority w:val="9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cfs1">
    <w:name w:val="cfs1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semiHidden/>
    <w:unhideWhenUsed/>
    <w:qFormat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 Indent"/>
    <w:basedOn w:val="a"/>
    <w:qFormat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styleId="af1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Pr>
      <w:rFonts w:eastAsia="Times New Roman"/>
      <w:b/>
      <w:bCs/>
      <w:sz w:val="28"/>
      <w:szCs w:val="28"/>
      <w:lang w:eastAsia="en-US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5EDE7A-E5EB-4C5F-AF2A-EACBEA72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dc:description/>
  <cp:lastModifiedBy>RePack by Diakov</cp:lastModifiedBy>
  <cp:revision>5</cp:revision>
  <cp:lastPrinted>2022-02-18T09:48:00Z</cp:lastPrinted>
  <dcterms:created xsi:type="dcterms:W3CDTF">2021-05-26T11:31:00Z</dcterms:created>
  <dcterms:modified xsi:type="dcterms:W3CDTF">2022-02-18T09:48:00Z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1049-11.2.0.9085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