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>отдел развития предпринимательства и потребительского рынка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Думы</w:t>
      </w:r>
      <w:r w:rsidR="0024268C" w:rsidRPr="0024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«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предоставления муниципальных гарантий Белоярского района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июля 2009 года № 107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</w:t>
      </w:r>
      <w:r w:rsidR="004E3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3BE3" w:rsidRP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49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 </w:t>
      </w:r>
      <w:r w:rsidR="00AB1490">
        <w:rPr>
          <w:rFonts w:ascii="Times New Roman" w:eastAsia="Times New Roman" w:hAnsi="Times New Roman"/>
          <w:sz w:val="24"/>
          <w:szCs w:val="24"/>
          <w:lang w:eastAsia="ru-RU"/>
        </w:rPr>
        <w:t>проектного управления и инвестиций управления экономики, реформа и программ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Белоярского района.</w:t>
      </w:r>
    </w:p>
    <w:p w:rsidR="000B1C13" w:rsidRPr="006936A9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B14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Pr="00AB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B1490" w:rsidRPr="00AB149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VorozhishevaSA</w:t>
      </w:r>
      <w:proofErr w:type="spellEnd"/>
      <w:r w:rsidR="00063C36" w:rsidRPr="00AB1490">
        <w:rPr>
          <w:u w:val="single"/>
        </w:rPr>
        <w:fldChar w:fldCharType="begin"/>
      </w:r>
      <w:r w:rsidR="00063C36" w:rsidRPr="00AB1490">
        <w:rPr>
          <w:u w:val="single"/>
        </w:rPr>
        <w:instrText xml:space="preserve"> HYPERL</w:instrText>
      </w:r>
      <w:r w:rsidR="00063C36" w:rsidRPr="00AB1490">
        <w:rPr>
          <w:u w:val="single"/>
        </w:rPr>
        <w:instrText xml:space="preserve">INK "mailto:GolubkovaEV@admbel.ru" </w:instrText>
      </w:r>
      <w:r w:rsidR="00063C36" w:rsidRPr="00AB1490">
        <w:rPr>
          <w:u w:val="single"/>
        </w:rPr>
        <w:fldChar w:fldCharType="separate"/>
      </w:r>
      <w:r w:rsidR="006936A9" w:rsidRPr="00AB1490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>@</w:t>
      </w:r>
      <w:proofErr w:type="spellStart"/>
      <w:r w:rsidR="006936A9" w:rsidRPr="00AB1490">
        <w:rPr>
          <w:rStyle w:val="a3"/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admbel</w:t>
      </w:r>
      <w:proofErr w:type="spellEnd"/>
      <w:r w:rsidR="006936A9" w:rsidRPr="00AB1490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proofErr w:type="spellStart"/>
      <w:r w:rsidR="006936A9" w:rsidRPr="00AB1490">
        <w:rPr>
          <w:rStyle w:val="a3"/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ru</w:t>
      </w:r>
      <w:proofErr w:type="spellEnd"/>
      <w:r w:rsidR="00063C36" w:rsidRPr="00AB1490">
        <w:rPr>
          <w:rStyle w:val="a3"/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fldChar w:fldCharType="end"/>
      </w:r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423670" w:rsidRPr="00423670">
        <w:t xml:space="preserve"> </w:t>
      </w:r>
      <w:r w:rsidR="00423670" w:rsidRP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628162, ул. Центральная, д.9, 1 этаж, г. Белоярский, Тюменская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  <w:r w:rsidR="00423670" w:rsidRPr="00423670">
        <w:t xml:space="preserve"> </w:t>
      </w:r>
      <w:proofErr w:type="spellStart"/>
      <w:r w:rsidR="00AB1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Ворожищева</w:t>
      </w:r>
      <w:proofErr w:type="spellEnd"/>
      <w:r w:rsidR="00AB1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Светлана Александровна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тел. 8 (34670) 62-1</w:t>
      </w:r>
      <w:r w:rsidR="00AB1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670" w:rsidRDefault="0042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68C" w:rsidRDefault="00063C36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</w:t>
            </w:r>
            <w:r w:rsidR="00423670"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</w:t>
            </w:r>
            <w:r w:rsidR="004D1063" w:rsidRP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предоставления муниципальных гарантий Белоярского района</w:t>
            </w:r>
            <w:r w:rsidR="004D1063" w:rsidRP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2009 года № 107</w:t>
            </w:r>
            <w:bookmarkStart w:id="0" w:name="_GoBack"/>
            <w:bookmarkEnd w:id="0"/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423670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регламентировать предоставление муниципальной услуги по выдаче разрешений на право организации розничного рынка для юридических лиц, установить сроки, документы, необходимые для получения услуги, состав и последовательность основных процедур при исполнении услуги, а также места приема заявлений о предоставлении услуги и порядок межведомственного взаимодействия при ее оказании.</w:t>
            </w:r>
          </w:p>
          <w:p w:rsidR="000B1C13" w:rsidRPr="004D1063" w:rsidRDefault="000B1C13" w:rsidP="00E5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5365C" w:rsidRP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воздействия 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опросном листе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 w:rsidSect="004D10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63C36"/>
    <w:rsid w:val="000B1C13"/>
    <w:rsid w:val="0024268C"/>
    <w:rsid w:val="00423670"/>
    <w:rsid w:val="004D1063"/>
    <w:rsid w:val="004E3BE3"/>
    <w:rsid w:val="006936A9"/>
    <w:rsid w:val="007948EE"/>
    <w:rsid w:val="00930560"/>
    <w:rsid w:val="00AB1490"/>
    <w:rsid w:val="00E5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8</cp:revision>
  <dcterms:created xsi:type="dcterms:W3CDTF">2016-09-16T09:25:00Z</dcterms:created>
  <dcterms:modified xsi:type="dcterms:W3CDTF">2018-12-12T09:54:00Z</dcterms:modified>
</cp:coreProperties>
</file>