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051" w:rsidRDefault="0000631A" w:rsidP="00483C61">
      <w:pPr>
        <w:jc w:val="center"/>
        <w:rPr>
          <w:b/>
          <w:bCs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 wp14:anchorId="518009D6" wp14:editId="3806409E">
                <wp:simplePos x="0" y="0"/>
                <wp:positionH relativeFrom="column">
                  <wp:posOffset>2552700</wp:posOffset>
                </wp:positionH>
                <wp:positionV relativeFrom="paragraph">
                  <wp:posOffset>0</wp:posOffset>
                </wp:positionV>
                <wp:extent cx="647700" cy="885825"/>
                <wp:effectExtent l="0" t="0" r="0" b="0"/>
                <wp:wrapSquare wrapText="bothSides"/>
                <wp:docPr id="1" name="_x0000_s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1.00pt;mso-position-horizontal:absolute;mso-position-vertical-relative:text;margin-top:0.00pt;mso-position-vertical:absolute;width:51.00pt;height:69.75pt;mso-wrap-distance-left:9.00pt;mso-wrap-distance-top:0.00pt;mso-wrap-distance-right:9.00pt;mso-wrap-distance-bottom:0.00pt;" stroked="f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br w:type="textWrapping" w:clear="all"/>
      </w:r>
      <w:r>
        <w:rPr>
          <w:b/>
          <w:sz w:val="22"/>
          <w:szCs w:val="22"/>
        </w:rPr>
        <w:t xml:space="preserve">                       </w:t>
      </w:r>
    </w:p>
    <w:p w:rsidR="003A6051" w:rsidRDefault="0000631A">
      <w:pPr>
        <w:pStyle w:val="3"/>
        <w:ind w:left="2124"/>
        <w:jc w:val="left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                      БЕЛОЯРСКИЙ РАЙОН</w:t>
      </w:r>
    </w:p>
    <w:p w:rsidR="003A6051" w:rsidRDefault="0000631A">
      <w:pPr>
        <w:pStyle w:val="3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 </w:t>
      </w:r>
    </w:p>
    <w:p w:rsidR="003A6051" w:rsidRDefault="003A6051">
      <w:pPr>
        <w:pStyle w:val="2"/>
        <w:rPr>
          <w:sz w:val="20"/>
        </w:rPr>
      </w:pPr>
    </w:p>
    <w:p w:rsidR="003A6051" w:rsidRDefault="003A6051">
      <w:pPr>
        <w:pStyle w:val="2"/>
        <w:rPr>
          <w:sz w:val="20"/>
        </w:rPr>
      </w:pPr>
    </w:p>
    <w:p w:rsidR="003A6051" w:rsidRDefault="0000631A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 ДУМА БЕЛОЯРСКОГО РАЙОНА</w:t>
      </w:r>
    </w:p>
    <w:p w:rsidR="003A6051" w:rsidRDefault="003A6051">
      <w:pPr>
        <w:jc w:val="center"/>
        <w:rPr>
          <w:sz w:val="20"/>
          <w:szCs w:val="20"/>
        </w:rPr>
      </w:pPr>
    </w:p>
    <w:p w:rsidR="003A6051" w:rsidRDefault="0000631A">
      <w:pPr>
        <w:jc w:val="right"/>
      </w:pPr>
      <w:r>
        <w:t xml:space="preserve">                                                                </w:t>
      </w:r>
      <w:r w:rsidR="00992F4E">
        <w:t xml:space="preserve"> </w:t>
      </w:r>
      <w:r>
        <w:t xml:space="preserve">                                                               </w:t>
      </w:r>
    </w:p>
    <w:p w:rsidR="003A6051" w:rsidRDefault="0000631A">
      <w:pPr>
        <w:pStyle w:val="1"/>
        <w:rPr>
          <w:szCs w:val="28"/>
        </w:rPr>
      </w:pPr>
      <w:r>
        <w:rPr>
          <w:szCs w:val="28"/>
        </w:rPr>
        <w:t>РЕШЕНИЕ</w:t>
      </w:r>
    </w:p>
    <w:p w:rsidR="003A6051" w:rsidRDefault="003A6051">
      <w:pPr>
        <w:rPr>
          <w:sz w:val="20"/>
          <w:szCs w:val="20"/>
        </w:rPr>
      </w:pPr>
    </w:p>
    <w:p w:rsidR="003A6051" w:rsidRDefault="003A6051">
      <w:pPr>
        <w:pStyle w:val="32"/>
      </w:pPr>
    </w:p>
    <w:p w:rsidR="003A6051" w:rsidRDefault="00992F4E">
      <w:pPr>
        <w:pStyle w:val="32"/>
      </w:pPr>
      <w:r>
        <w:t>от 13 февраля</w:t>
      </w:r>
      <w:r w:rsidR="00D710C6">
        <w:t xml:space="preserve"> 2026</w:t>
      </w:r>
      <w:bookmarkStart w:id="0" w:name="_GoBack"/>
      <w:bookmarkEnd w:id="0"/>
      <w:r w:rsidR="0000631A">
        <w:t xml:space="preserve"> года                                     </w:t>
      </w:r>
      <w:r w:rsidR="0000631A">
        <w:tab/>
        <w:t xml:space="preserve">       </w:t>
      </w:r>
      <w:r>
        <w:t xml:space="preserve">               </w:t>
      </w:r>
      <w:r>
        <w:tab/>
      </w:r>
      <w:r>
        <w:tab/>
        <w:t xml:space="preserve">    </w:t>
      </w:r>
      <w:r>
        <w:tab/>
      </w:r>
      <w:r>
        <w:tab/>
        <w:t xml:space="preserve">    № 6</w:t>
      </w:r>
    </w:p>
    <w:p w:rsidR="003A6051" w:rsidRDefault="003A6051">
      <w:pPr>
        <w:pStyle w:val="32"/>
        <w:jc w:val="both"/>
      </w:pPr>
    </w:p>
    <w:p w:rsidR="003A6051" w:rsidRDefault="003A6051">
      <w:pPr>
        <w:pStyle w:val="32"/>
        <w:jc w:val="both"/>
        <w:rPr>
          <w:sz w:val="26"/>
        </w:rPr>
      </w:pPr>
    </w:p>
    <w:p w:rsidR="003A6051" w:rsidRDefault="0000631A">
      <w:pPr>
        <w:pStyle w:val="afb"/>
      </w:pPr>
      <w:r>
        <w:t>О внесении изменения в приложение к  решению Думы Белоярского района                           от 12 декабря 2025 года № 89</w:t>
      </w:r>
    </w:p>
    <w:p w:rsidR="003A6051" w:rsidRDefault="003A6051">
      <w:pPr>
        <w:widowControl w:val="0"/>
        <w:ind w:firstLine="720"/>
        <w:jc w:val="both"/>
      </w:pPr>
    </w:p>
    <w:p w:rsidR="003A6051" w:rsidRDefault="003A6051">
      <w:pPr>
        <w:widowControl w:val="0"/>
        <w:ind w:firstLine="720"/>
        <w:jc w:val="both"/>
      </w:pPr>
    </w:p>
    <w:p w:rsidR="003A6051" w:rsidRDefault="0000631A">
      <w:pPr>
        <w:widowControl w:val="0"/>
        <w:jc w:val="both"/>
        <w:rPr>
          <w:b/>
          <w:color w:val="000000"/>
        </w:rPr>
      </w:pPr>
      <w:r>
        <w:rPr>
          <w:color w:val="000000"/>
        </w:rPr>
        <w:t xml:space="preserve">            Дума Белоярского района </w:t>
      </w:r>
      <w:proofErr w:type="gramStart"/>
      <w:r>
        <w:rPr>
          <w:b/>
          <w:color w:val="000000"/>
        </w:rPr>
        <w:t>р</w:t>
      </w:r>
      <w:proofErr w:type="gramEnd"/>
      <w:r>
        <w:rPr>
          <w:b/>
          <w:color w:val="000000"/>
        </w:rPr>
        <w:t xml:space="preserve"> е ш и л а:</w:t>
      </w:r>
    </w:p>
    <w:p w:rsidR="003A6051" w:rsidRDefault="0000631A">
      <w:pPr>
        <w:widowControl w:val="0"/>
        <w:ind w:firstLine="720"/>
        <w:jc w:val="both"/>
        <w:rPr>
          <w:color w:val="000000"/>
        </w:rPr>
      </w:pPr>
      <w:r>
        <w:rPr>
          <w:color w:val="000000"/>
        </w:rPr>
        <w:t xml:space="preserve">1. Внести в приложение «Прогнозный план (программа) приватизации имущества, находящегося в собственности Белоярского района, на 2026 год» к решению Думы Белоярского района от 12 декабря 2025 года № 89 «Об утверждении </w:t>
      </w:r>
      <w:r>
        <w:t>прогнозного плана (программы) приватизации имущества, находящегося в собственности Белоярского района, на 2026 год»</w:t>
      </w:r>
      <w:r>
        <w:rPr>
          <w:color w:val="000000"/>
        </w:rPr>
        <w:t xml:space="preserve"> следующие изменения:</w:t>
      </w:r>
    </w:p>
    <w:p w:rsidR="003A6051" w:rsidRDefault="0000631A">
      <w:pPr>
        <w:widowControl w:val="0"/>
        <w:ind w:firstLine="720"/>
        <w:jc w:val="both"/>
        <w:rPr>
          <w:color w:val="000000"/>
        </w:rPr>
      </w:pPr>
      <w:r>
        <w:rPr>
          <w:color w:val="000000"/>
        </w:rPr>
        <w:t>1) таблицу, содержащуюся в пункте 2.1 раздела 2 «Объекты, подлежащие приватизации в 2026 году»,  дополнить позицией 2 следующего содержания:</w:t>
      </w:r>
    </w:p>
    <w:p w:rsidR="003A6051" w:rsidRDefault="0000631A">
      <w:pPr>
        <w:widowControl w:val="0"/>
        <w:ind w:firstLine="720"/>
        <w:jc w:val="both"/>
        <w:rPr>
          <w:color w:val="000000"/>
        </w:rPr>
      </w:pPr>
      <w:r>
        <w:rPr>
          <w:color w:val="000000"/>
        </w:rPr>
        <w:t xml:space="preserve"> «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81"/>
        <w:gridCol w:w="1985"/>
      </w:tblGrid>
      <w:tr w:rsidR="003A6051">
        <w:trPr>
          <w:tblHeader/>
        </w:trPr>
        <w:tc>
          <w:tcPr>
            <w:tcW w:w="540" w:type="dxa"/>
          </w:tcPr>
          <w:p w:rsidR="003A6051" w:rsidRDefault="0000631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7081" w:type="dxa"/>
          </w:tcPr>
          <w:p w:rsidR="003A6051" w:rsidRDefault="0000631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объекта приватизации</w:t>
            </w:r>
          </w:p>
        </w:tc>
        <w:tc>
          <w:tcPr>
            <w:tcW w:w="1985" w:type="dxa"/>
          </w:tcPr>
          <w:p w:rsidR="003A6051" w:rsidRDefault="0000631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Предполагаемые сроки начала приватизации</w:t>
            </w:r>
          </w:p>
        </w:tc>
      </w:tr>
      <w:tr w:rsidR="003A6051">
        <w:tc>
          <w:tcPr>
            <w:tcW w:w="540" w:type="dxa"/>
          </w:tcPr>
          <w:p w:rsidR="003A6051" w:rsidRDefault="0000631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1" w:type="dxa"/>
          </w:tcPr>
          <w:p w:rsidR="003A6051" w:rsidRDefault="0000631A">
            <w:pPr>
              <w:spacing w:before="100" w:after="100"/>
              <w:rPr>
                <w:color w:val="000000" w:themeColor="text1"/>
              </w:rPr>
            </w:pPr>
            <w:r>
              <w:t xml:space="preserve">Нежилое здание, площадью 285,1 </w:t>
            </w:r>
            <w:proofErr w:type="spellStart"/>
            <w:r>
              <w:t>кв.м</w:t>
            </w:r>
            <w:proofErr w:type="spellEnd"/>
            <w:r>
              <w:t xml:space="preserve">., расположенное по адресу: Ханты-Мансийский автономный округ – Югра, </w:t>
            </w: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елоярский</w:t>
            </w:r>
            <w:proofErr w:type="spellEnd"/>
            <w:r>
              <w:t>, ул. Школьная, дом 8а, кадастровый номер 86:06:0020105:1480, с земельным участком площадью 363</w:t>
            </w:r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кв.м</w:t>
            </w:r>
            <w:proofErr w:type="spellEnd"/>
            <w:r>
              <w:rPr>
                <w:color w:val="000000" w:themeColor="text1"/>
              </w:rPr>
              <w:t>, кадастровый номер 86:06:0020105:106.</w:t>
            </w:r>
          </w:p>
        </w:tc>
        <w:tc>
          <w:tcPr>
            <w:tcW w:w="1985" w:type="dxa"/>
          </w:tcPr>
          <w:p w:rsidR="003A6051" w:rsidRDefault="0000631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полугодие 2026 года</w:t>
            </w:r>
          </w:p>
        </w:tc>
      </w:tr>
    </w:tbl>
    <w:p w:rsidR="003A6051" w:rsidRDefault="0000631A">
      <w:pPr>
        <w:widowControl w:val="0"/>
        <w:jc w:val="right"/>
        <w:rPr>
          <w:color w:val="000000"/>
        </w:rPr>
      </w:pPr>
      <w:r>
        <w:rPr>
          <w:color w:val="000000"/>
        </w:rPr>
        <w:t>».</w:t>
      </w:r>
    </w:p>
    <w:p w:rsidR="003A6051" w:rsidRDefault="0000631A">
      <w:pPr>
        <w:tabs>
          <w:tab w:val="left" w:pos="567"/>
          <w:tab w:val="left" w:pos="850"/>
        </w:tabs>
        <w:jc w:val="both"/>
        <w:rPr>
          <w:b/>
        </w:rPr>
      </w:pPr>
      <w:r>
        <w:rPr>
          <w:color w:val="000000"/>
        </w:rPr>
        <w:t xml:space="preserve">            2. Опубликовать настоящее решение в газете «Белоярские вести. Официальный выпуск».</w:t>
      </w:r>
    </w:p>
    <w:p w:rsidR="003A6051" w:rsidRDefault="0000631A">
      <w:pPr>
        <w:widowControl w:val="0"/>
        <w:ind w:firstLine="708"/>
        <w:jc w:val="both"/>
        <w:rPr>
          <w:color w:val="000000"/>
        </w:rPr>
      </w:pPr>
      <w:r>
        <w:rPr>
          <w:color w:val="000000"/>
        </w:rPr>
        <w:t>3. Настоящее решение вступает в силу после его официального опубликования.</w:t>
      </w:r>
    </w:p>
    <w:p w:rsidR="003A6051" w:rsidRDefault="003A6051">
      <w:pPr>
        <w:widowControl w:val="0"/>
        <w:ind w:firstLine="720"/>
        <w:jc w:val="both"/>
        <w:rPr>
          <w:color w:val="000000"/>
        </w:rPr>
      </w:pPr>
    </w:p>
    <w:p w:rsidR="003A6051" w:rsidRDefault="003A6051">
      <w:pPr>
        <w:pStyle w:val="32"/>
        <w:jc w:val="both"/>
      </w:pPr>
    </w:p>
    <w:p w:rsidR="003A6051" w:rsidRDefault="003A6051">
      <w:pPr>
        <w:pStyle w:val="32"/>
        <w:jc w:val="both"/>
      </w:pPr>
    </w:p>
    <w:p w:rsidR="003A6051" w:rsidRDefault="003A6051">
      <w:pPr>
        <w:pStyle w:val="32"/>
        <w:jc w:val="both"/>
      </w:pPr>
    </w:p>
    <w:p w:rsidR="003A6051" w:rsidRDefault="0000631A">
      <w:pPr>
        <w:pStyle w:val="32"/>
        <w:jc w:val="both"/>
      </w:pPr>
      <w:r>
        <w:t>Председатель Думы 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>
        <w:t>А.Г.Берестов</w:t>
      </w:r>
      <w:proofErr w:type="spellEnd"/>
    </w:p>
    <w:p w:rsidR="003A6051" w:rsidRDefault="003A6051">
      <w:pPr>
        <w:pStyle w:val="32"/>
        <w:jc w:val="both"/>
      </w:pPr>
    </w:p>
    <w:p w:rsidR="003A6051" w:rsidRDefault="003A6051">
      <w:pPr>
        <w:pStyle w:val="32"/>
        <w:jc w:val="both"/>
      </w:pPr>
    </w:p>
    <w:sectPr w:rsidR="003A6051">
      <w:headerReference w:type="even" r:id="rId12"/>
      <w:headerReference w:type="default" r:id="rId13"/>
      <w:pgSz w:w="11906" w:h="16838"/>
      <w:pgMar w:top="1134" w:right="74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8B7" w:rsidRDefault="00D458B7">
      <w:r>
        <w:separator/>
      </w:r>
    </w:p>
  </w:endnote>
  <w:endnote w:type="continuationSeparator" w:id="0">
    <w:p w:rsidR="00D458B7" w:rsidRDefault="00D4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8B7" w:rsidRDefault="00D458B7">
      <w:r>
        <w:separator/>
      </w:r>
    </w:p>
  </w:footnote>
  <w:footnote w:type="continuationSeparator" w:id="0">
    <w:p w:rsidR="00D458B7" w:rsidRDefault="00D45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051" w:rsidRDefault="0000631A">
    <w:pPr>
      <w:pStyle w:val="ab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3A6051" w:rsidRDefault="003A605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051" w:rsidRDefault="003A6051">
    <w:pPr>
      <w:pStyle w:val="ab"/>
    </w:pPr>
  </w:p>
  <w:p w:rsidR="003A6051" w:rsidRDefault="003A6051">
    <w:pPr>
      <w:pStyle w:val="ab"/>
    </w:pPr>
  </w:p>
  <w:p w:rsidR="003A6051" w:rsidRDefault="003A605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14A71"/>
    <w:multiLevelType w:val="multilevel"/>
    <w:tmpl w:val="C6D676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1">
    <w:nsid w:val="4D851BC9"/>
    <w:multiLevelType w:val="multilevel"/>
    <w:tmpl w:val="29ACEF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4E4565EC"/>
    <w:multiLevelType w:val="hybridMultilevel"/>
    <w:tmpl w:val="C1EAC6C8"/>
    <w:lvl w:ilvl="0" w:tplc="94749D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D88AA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F08C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6E61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2434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AADE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98BF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6A1C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882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051"/>
    <w:rsid w:val="0000631A"/>
    <w:rsid w:val="003A6051"/>
    <w:rsid w:val="00483C61"/>
    <w:rsid w:val="00992F4E"/>
    <w:rsid w:val="00C44162"/>
    <w:rsid w:val="00D458B7"/>
    <w:rsid w:val="00D7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eastAsia="Arial Unicode MS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32">
    <w:name w:val="Body Text Indent 3"/>
    <w:basedOn w:val="a"/>
    <w:pPr>
      <w:jc w:val="center"/>
    </w:pPr>
    <w:rPr>
      <w:szCs w:val="20"/>
    </w:rPr>
  </w:style>
  <w:style w:type="paragraph" w:styleId="afb">
    <w:name w:val="Body Text"/>
    <w:basedOn w:val="a"/>
    <w:pPr>
      <w:widowControl w:val="0"/>
      <w:jc w:val="center"/>
    </w:pPr>
    <w:rPr>
      <w:b/>
      <w:bCs/>
      <w:color w:val="000000"/>
    </w:rPr>
  </w:style>
  <w:style w:type="paragraph" w:styleId="24">
    <w:name w:val="Body Text 2"/>
    <w:basedOn w:val="a"/>
    <w:pPr>
      <w:widowControl w:val="0"/>
      <w:ind w:firstLine="540"/>
      <w:jc w:val="both"/>
    </w:pPr>
    <w:rPr>
      <w:color w:val="000000"/>
      <w:sz w:val="20"/>
    </w:rPr>
  </w:style>
  <w:style w:type="character" w:styleId="afc">
    <w:name w:val="page number"/>
    <w:basedOn w:val="a0"/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eastAsia="Arial Unicode MS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32">
    <w:name w:val="Body Text Indent 3"/>
    <w:basedOn w:val="a"/>
    <w:pPr>
      <w:jc w:val="center"/>
    </w:pPr>
    <w:rPr>
      <w:szCs w:val="20"/>
    </w:rPr>
  </w:style>
  <w:style w:type="paragraph" w:styleId="afb">
    <w:name w:val="Body Text"/>
    <w:basedOn w:val="a"/>
    <w:pPr>
      <w:widowControl w:val="0"/>
      <w:jc w:val="center"/>
    </w:pPr>
    <w:rPr>
      <w:b/>
      <w:bCs/>
      <w:color w:val="000000"/>
    </w:rPr>
  </w:style>
  <w:style w:type="paragraph" w:styleId="24">
    <w:name w:val="Body Text 2"/>
    <w:basedOn w:val="a"/>
    <w:pPr>
      <w:widowControl w:val="0"/>
      <w:ind w:firstLine="540"/>
      <w:jc w:val="both"/>
    </w:pPr>
    <w:rPr>
      <w:color w:val="000000"/>
      <w:sz w:val="20"/>
    </w:rPr>
  </w:style>
  <w:style w:type="character" w:styleId="afc">
    <w:name w:val="page number"/>
    <w:basedOn w:val="a0"/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г.Белоярский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Гореликова Анастасия Юрьевна</cp:lastModifiedBy>
  <cp:revision>5</cp:revision>
  <cp:lastPrinted>2026-02-09T04:38:00Z</cp:lastPrinted>
  <dcterms:created xsi:type="dcterms:W3CDTF">2026-02-05T10:43:00Z</dcterms:created>
  <dcterms:modified xsi:type="dcterms:W3CDTF">2026-02-16T03:50:00Z</dcterms:modified>
  <cp:version>917504</cp:version>
</cp:coreProperties>
</file>