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1C5" w:rsidRDefault="005811C5" w:rsidP="00581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70E">
        <w:rPr>
          <w:rFonts w:ascii="Times New Roman" w:hAnsi="Times New Roman" w:cs="Times New Roman"/>
          <w:b/>
          <w:sz w:val="28"/>
          <w:szCs w:val="28"/>
        </w:rPr>
        <w:t xml:space="preserve">О мерах по предотвращению завоза и распространения </w:t>
      </w:r>
    </w:p>
    <w:p w:rsidR="005811C5" w:rsidRPr="0086270E" w:rsidRDefault="005811C5" w:rsidP="005811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70E">
        <w:rPr>
          <w:rFonts w:ascii="Times New Roman" w:hAnsi="Times New Roman" w:cs="Times New Roman"/>
          <w:b/>
          <w:sz w:val="28"/>
          <w:szCs w:val="28"/>
        </w:rPr>
        <w:t xml:space="preserve">новой </w:t>
      </w:r>
      <w:proofErr w:type="spellStart"/>
      <w:r w:rsidRPr="0086270E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Pr="0086270E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5811C5" w:rsidRDefault="005811C5" w:rsidP="005811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11C5" w:rsidRDefault="005811C5" w:rsidP="005811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Губернатора Ханты – Мансийского автономного округа – Югры от 29 сентября 2020 года № 136 «О дополнительных мерах по предотвращению завоза и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инфекции, вызванной </w:t>
      </w:r>
      <w:r>
        <w:rPr>
          <w:rFonts w:ascii="Times New Roman" w:hAnsi="Times New Roman" w:cs="Times New Roman"/>
          <w:sz w:val="24"/>
          <w:szCs w:val="24"/>
          <w:lang w:val="en-US"/>
        </w:rPr>
        <w:t>COVID</w:t>
      </w:r>
      <w:r>
        <w:rPr>
          <w:rFonts w:ascii="Times New Roman" w:hAnsi="Times New Roman" w:cs="Times New Roman"/>
          <w:sz w:val="24"/>
          <w:szCs w:val="24"/>
        </w:rPr>
        <w:t>-19, в Ханты – Мансийском автономном округе – Югре» действие режима обязательной самоизоляции для граждан в возрасте 65 лет и старше, граждан, имеющих хронические заболевания, сниженный иммунитет, а также беременных женщин, с соблюдением ограничений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hyperlink w:anchor="Par3" w:history="1">
        <w:r w:rsidRPr="00D911C3">
          <w:rPr>
            <w:rFonts w:ascii="Times New Roman" w:hAnsi="Times New Roman" w:cs="Times New Roman"/>
            <w:sz w:val="24"/>
            <w:szCs w:val="24"/>
          </w:rPr>
          <w:t>пункте 2</w:t>
        </w:r>
      </w:hyperlink>
      <w:r w:rsidRPr="00D911C3">
        <w:rPr>
          <w:rFonts w:ascii="Times New Roman" w:hAnsi="Times New Roman" w:cs="Times New Roman"/>
          <w:sz w:val="24"/>
          <w:szCs w:val="24"/>
        </w:rPr>
        <w:t xml:space="preserve"> настоящего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, продлено    </w:t>
      </w:r>
      <w:r w:rsidRPr="00D911C3">
        <w:rPr>
          <w:rFonts w:ascii="Times New Roman" w:hAnsi="Times New Roman" w:cs="Times New Roman"/>
          <w:b/>
          <w:sz w:val="24"/>
          <w:szCs w:val="24"/>
        </w:rPr>
        <w:t>до 18 октября 2020 года включительно</w:t>
      </w:r>
      <w:r w:rsidRPr="00D911C3">
        <w:rPr>
          <w:rFonts w:ascii="Times New Roman" w:hAnsi="Times New Roman" w:cs="Times New Roman"/>
          <w:sz w:val="24"/>
          <w:szCs w:val="24"/>
        </w:rPr>
        <w:t>.</w:t>
      </w:r>
    </w:p>
    <w:p w:rsidR="005811C5" w:rsidRDefault="005811C5" w:rsidP="005811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Губернатора Ханты – Мансийского автономного округа - Югры от 9 апреля 2020 года № 29 «О мерах по предотвращению завоза и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инфекции, вызванной COVID-19, в Ханты-Мансийском автономном округе – Югре» (с изменениями, внесенными постановлением Губернатора Ханты – Мансийского автономного округа - Югры от 25 сентября 2020 года № 133 «О внесении изменений в постановление Губернатора Ханты-Мансийского автономного округа - Югры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9 апреля 2020 года № 29 «О мерах по предотвращению завоза и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инфекции, вызванной COVID-19, в Ханты-Мансийском автономном округе – Югре»):</w:t>
      </w:r>
      <w:proofErr w:type="gramEnd"/>
    </w:p>
    <w:p w:rsidR="005811C5" w:rsidRPr="00A36104" w:rsidRDefault="005811C5" w:rsidP="005811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104">
        <w:rPr>
          <w:rFonts w:ascii="Times New Roman" w:hAnsi="Times New Roman" w:cs="Times New Roman"/>
          <w:b/>
          <w:sz w:val="24"/>
          <w:szCs w:val="24"/>
        </w:rPr>
        <w:t>1.  Гражданам, посещавшим территории за пределами Российской Федерации:</w:t>
      </w:r>
    </w:p>
    <w:p w:rsidR="005811C5" w:rsidRDefault="005811C5" w:rsidP="005811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день своего возвращения по месту проживания или месту пребывания в автономном округе сообщать о факте своего возвращения, месте и времени пребывания на территориях за пределами Российской Федерации, информацию о своем самочувствии, а также контактную информацию незамедлительно сотрудникам аэропорта, вокзала, а также по номеру телефона Единой «горячей линии» в автономном округе по COVID-19:  8-800-301-68-88.</w:t>
      </w:r>
      <w:proofErr w:type="gramEnd"/>
    </w:p>
    <w:p w:rsidR="005811C5" w:rsidRDefault="005811C5" w:rsidP="005811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указанному номеру телефона «горячей линии» граждане могут обращаться по вопросам, связанным с предупреждением завоза и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 в автономном округе.</w:t>
      </w:r>
    </w:p>
    <w:p w:rsidR="005811C5" w:rsidRDefault="005811C5" w:rsidP="005811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Соблюдать постановления, рекомендации Главного санитарного врача Российской Федерации, </w:t>
      </w:r>
      <w:hyperlink r:id="rId6" w:history="1">
        <w:r w:rsidRPr="00A36104">
          <w:rPr>
            <w:rFonts w:ascii="Times New Roman" w:hAnsi="Times New Roman" w:cs="Times New Roman"/>
            <w:sz w:val="24"/>
            <w:szCs w:val="24"/>
          </w:rPr>
          <w:t>постановление</w:t>
        </w:r>
      </w:hyperlink>
      <w:r w:rsidRPr="00A361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Главного санитарного врача Российской Федерации                  от 18 марта 2020 года № 7 «Об обеспечении режима изоляции в целях предотвращения распространения COVID-2019», в том числе в части необходимости лабораторных исследований на COVID-19 методом полимеразной цепной реакции (ПЦР) в течение 3 календарных дней со дня прибытия на территорию Российской Федерации, соблюдения режима изоляции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месту жительства (пребывания) до получения результатов указанного лабораторного исследования.</w:t>
      </w:r>
    </w:p>
    <w:p w:rsidR="005811C5" w:rsidRDefault="005811C5" w:rsidP="005811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появлении первых респираторных симптомов незамедлительно обращаться за медицинской помощью на дому без посещения медицинских организаций.</w:t>
      </w:r>
    </w:p>
    <w:p w:rsidR="005811C5" w:rsidRDefault="005811C5" w:rsidP="005811C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811C5" w:rsidRPr="00A36104" w:rsidRDefault="005811C5" w:rsidP="005811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104">
        <w:rPr>
          <w:rFonts w:ascii="Times New Roman" w:hAnsi="Times New Roman" w:cs="Times New Roman"/>
          <w:b/>
          <w:sz w:val="24"/>
          <w:szCs w:val="24"/>
        </w:rPr>
        <w:t>2. Гражданам, прибывающим в автономный округ:</w:t>
      </w:r>
    </w:p>
    <w:p w:rsidR="005811C5" w:rsidRDefault="005811C5" w:rsidP="005811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появлении первых респираторных симптомов незамедлительно обращаться за медицинской помощью на дому без посещения медицинских организаций.</w:t>
      </w:r>
    </w:p>
    <w:p w:rsidR="005811C5" w:rsidRDefault="005811C5" w:rsidP="005811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Соблюдать постановления, требования и рекомендации, направленные на недопущение распространения COVID-19, установленные Федеральной службой по надзору в сфере защиты прав потребителей и благополучия человека, органами государственной власти автономного округа, в том числе в части социальной дистанции не менее 1,5 м, использования средств индивидуальной защиты органов дыхания (медицинских масок (одноразовых, многоразовых), респираторов и иных их заменяющих текстильных изделий, обеспечивающих индивидуальную защиту органов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дыхания человека) при нахождении во всех видах общественного транспорта и такси, общественных местах, закрытых помещениях общественного пользования, обработки рук дезинфицирующими средствами, иных мер безопасности.</w:t>
      </w:r>
    </w:p>
    <w:p w:rsidR="005811C5" w:rsidRDefault="005811C5" w:rsidP="005811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Постановление Губернатора Ханты – Мансийского автономного округа - Югры           от 5 мая 2020 года № 48 «О дополнительных мерах по предотвращению завоза и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инфекции, вызванной COVID-19, в Ханты-Мансийском автономном округе – Югре» указывает на необходимость </w:t>
      </w:r>
      <w:r w:rsidRPr="00E25BB4">
        <w:rPr>
          <w:rFonts w:ascii="Times New Roman" w:hAnsi="Times New Roman" w:cs="Times New Roman"/>
          <w:b/>
          <w:sz w:val="24"/>
          <w:szCs w:val="24"/>
        </w:rPr>
        <w:t>гражданам использовать средства индивидуальной защиты органов дыхания</w:t>
      </w:r>
      <w:r>
        <w:rPr>
          <w:rFonts w:ascii="Times New Roman" w:hAnsi="Times New Roman" w:cs="Times New Roman"/>
          <w:sz w:val="24"/>
          <w:szCs w:val="24"/>
        </w:rPr>
        <w:t>: медицинские маски (одноразовые, многоразовые), респираторы и иные их заменяющие текстильные изделия, обеспечивающие индивидуальную защиту органов дыхания человека при нахождении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 всех видах общественного транспорта и такси, общественных местах, закрытых помещениях общественного пользования.</w:t>
      </w:r>
    </w:p>
    <w:p w:rsidR="005811C5" w:rsidRDefault="005811C5" w:rsidP="005811C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невыполнение правил поведения при чрезвычайной ситуации или угрозе ее возникновения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5561">
        <w:rPr>
          <w:rFonts w:ascii="Times New Roman" w:hAnsi="Times New Roman" w:cs="Times New Roman"/>
          <w:b/>
          <w:bCs/>
          <w:sz w:val="24"/>
          <w:szCs w:val="24"/>
        </w:rPr>
        <w:t>предусмотрена административная ответственность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статье 20.6.1. </w:t>
      </w:r>
      <w:r w:rsidRPr="00C05561">
        <w:rPr>
          <w:rFonts w:ascii="Times New Roman" w:hAnsi="Times New Roman" w:cs="Times New Roman"/>
          <w:bCs/>
          <w:sz w:val="24"/>
          <w:szCs w:val="24"/>
        </w:rPr>
        <w:t xml:space="preserve">Кодекса Российской Федерации об административных правонарушениях. </w:t>
      </w:r>
      <w:bookmarkStart w:id="0" w:name="Par3"/>
      <w:bookmarkEnd w:id="0"/>
      <w:r w:rsidRPr="00C05561">
        <w:rPr>
          <w:rFonts w:ascii="Times New Roman" w:hAnsi="Times New Roman" w:cs="Times New Roman"/>
          <w:sz w:val="24"/>
          <w:szCs w:val="24"/>
        </w:rPr>
        <w:t xml:space="preserve">Невыполнение </w:t>
      </w:r>
      <w:hyperlink r:id="rId7" w:history="1">
        <w:r w:rsidRPr="00C05561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C05561">
        <w:rPr>
          <w:rFonts w:ascii="Times New Roman" w:hAnsi="Times New Roman" w:cs="Times New Roman"/>
          <w:sz w:val="24"/>
          <w:szCs w:val="24"/>
        </w:rPr>
        <w:t xml:space="preserve"> поведения при введении режима повышенной готовности на </w:t>
      </w:r>
      <w:hyperlink r:id="rId8" w:history="1">
        <w:r w:rsidRPr="00C05561">
          <w:rPr>
            <w:rFonts w:ascii="Times New Roman" w:hAnsi="Times New Roman" w:cs="Times New Roman"/>
            <w:sz w:val="24"/>
            <w:szCs w:val="24"/>
          </w:rPr>
          <w:t>территории</w:t>
        </w:r>
      </w:hyperlink>
      <w:r w:rsidRPr="00C05561">
        <w:rPr>
          <w:rFonts w:ascii="Times New Roman" w:hAnsi="Times New Roman" w:cs="Times New Roman"/>
          <w:sz w:val="24"/>
          <w:szCs w:val="24"/>
        </w:rPr>
        <w:t xml:space="preserve">, на которой существует угроза возникновения чрезвычайной ситуации, или в зоне чрезвычайной ситуации - влечет предупреждение или наложение административного штрафа на граждан в размере от одной тысячи до тридцати тысяч рублей; на должностных лиц - от десяти тысяч до пятидесяти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рублей; на юридических лиц - от ста тысяч до трехсот тысяч рублей. Действия (бездействие), повлекшие причинение вреда здоровью человека или имуществу, если эти действия (бездействие) не содержат уголовно наказуемого деяния, либо повторное совершение административного правонарушения, предусмотренного </w:t>
      </w:r>
      <w:hyperlink w:anchor="Par3" w:history="1">
        <w:r w:rsidRPr="00C05561">
          <w:rPr>
            <w:rFonts w:ascii="Times New Roman" w:hAnsi="Times New Roman" w:cs="Times New Roman"/>
            <w:sz w:val="24"/>
            <w:szCs w:val="24"/>
          </w:rPr>
          <w:t>частью 1</w:t>
        </w:r>
      </w:hyperlink>
      <w:r w:rsidRPr="00C05561">
        <w:rPr>
          <w:rFonts w:ascii="Times New Roman" w:hAnsi="Times New Roman" w:cs="Times New Roman"/>
          <w:sz w:val="24"/>
          <w:szCs w:val="24"/>
        </w:rPr>
        <w:t xml:space="preserve"> статьи, - влекут наложение административного штрафа на граждан в размере от пятнадцати тысяч до пятидесяти тысяч рублей; на должностных лиц - от трехсот тысяч до пятисот тысяч рублей или дисквалификацию на срок от одного года до трех лет; на лиц,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осуществляющих предпринимательскую деятельность без образования юридического лица, - от пятисот тысяч до одного миллиона рублей или административное приостановление деятельности на срок до девяноста суток; на юридических лиц - от пятисот тысяч до одного миллиона рублей или административное приостановление деятельности на срок до девяноста суток.</w:t>
      </w:r>
    </w:p>
    <w:p w:rsidR="005811C5" w:rsidRDefault="005811C5" w:rsidP="00581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Должностные лица органов местного самоуправления совместно с сотрудниками ОМВД России по Белоярскому району проводят профилактические рейды в целях контроля соблюдения постановлений Губернатора Ханты – Мансийского автономного округа – Югры. </w:t>
      </w:r>
    </w:p>
    <w:p w:rsidR="005811C5" w:rsidRPr="0023001B" w:rsidRDefault="005811C5" w:rsidP="005811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01B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23001B">
        <w:rPr>
          <w:rFonts w:ascii="Times New Roman" w:eastAsia="Calibri" w:hAnsi="Times New Roman" w:cs="Times New Roman"/>
          <w:sz w:val="24"/>
          <w:szCs w:val="24"/>
        </w:rPr>
        <w:t xml:space="preserve">По состоянию на 30 сентября 2020 года должностными лицами органов местного самоуправления проведено 9 рейдовых мероприятий и выявлено 11 нарушителей (без учета проводимых мероприятий совместно с сотрудниками </w:t>
      </w:r>
      <w:r>
        <w:rPr>
          <w:rFonts w:ascii="Times New Roman" w:eastAsia="Calibri" w:hAnsi="Times New Roman" w:cs="Times New Roman"/>
          <w:sz w:val="24"/>
          <w:szCs w:val="24"/>
        </w:rPr>
        <w:t>ОМВД России по Белоярскому району</w:t>
      </w:r>
      <w:r w:rsidRPr="0023001B">
        <w:rPr>
          <w:rFonts w:ascii="Times New Roman" w:eastAsia="Calibri" w:hAnsi="Times New Roman" w:cs="Times New Roman"/>
          <w:sz w:val="24"/>
          <w:szCs w:val="24"/>
        </w:rPr>
        <w:t xml:space="preserve">, специалистами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230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ерриториальн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</w:t>
      </w:r>
      <w:r w:rsidRPr="00230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23001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Управления Федеральной службы по надзору в сфере защиты прав потребителей и благополучия человека по ХМАО-Югре в Белоярском районе и Березовском районе</w:t>
      </w:r>
      <w:r w:rsidRPr="0023001B">
        <w:rPr>
          <w:rFonts w:ascii="Times New Roman" w:eastAsia="Calibri" w:hAnsi="Times New Roman" w:cs="Times New Roman"/>
          <w:sz w:val="24"/>
          <w:szCs w:val="24"/>
        </w:rPr>
        <w:t>), возбуждено и рассмотрено 11</w:t>
      </w:r>
      <w:proofErr w:type="gramEnd"/>
      <w:r w:rsidRPr="0023001B">
        <w:rPr>
          <w:rFonts w:ascii="Times New Roman" w:eastAsia="Calibri" w:hAnsi="Times New Roman" w:cs="Times New Roman"/>
          <w:sz w:val="24"/>
          <w:szCs w:val="24"/>
        </w:rPr>
        <w:t xml:space="preserve"> дел, составлено 11 протоколов по статье 20.6.1</w:t>
      </w:r>
      <w:r w:rsidRPr="0023001B">
        <w:rPr>
          <w:rFonts w:ascii="Times New Roman" w:eastAsia="Calibri" w:hAnsi="Times New Roman" w:cs="Times New Roman"/>
          <w:bCs/>
          <w:sz w:val="24"/>
          <w:szCs w:val="24"/>
        </w:rPr>
        <w:t xml:space="preserve"> Кодекса Российской Федерации об административных правонарушениях. </w:t>
      </w:r>
      <w:r w:rsidRPr="0023001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3001B" w:rsidRPr="0023001B" w:rsidRDefault="0023001B" w:rsidP="002300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GoBack"/>
      <w:bookmarkEnd w:id="1"/>
    </w:p>
    <w:sectPr w:rsidR="0023001B" w:rsidRPr="0023001B" w:rsidSect="00A814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33A"/>
    <w:rsid w:val="000329BB"/>
    <w:rsid w:val="000416E2"/>
    <w:rsid w:val="00051914"/>
    <w:rsid w:val="00052D34"/>
    <w:rsid w:val="000702C0"/>
    <w:rsid w:val="000F6B91"/>
    <w:rsid w:val="001156F5"/>
    <w:rsid w:val="00115B0D"/>
    <w:rsid w:val="00116E2C"/>
    <w:rsid w:val="00171E41"/>
    <w:rsid w:val="00181F5C"/>
    <w:rsid w:val="001B22F7"/>
    <w:rsid w:val="001B5ED9"/>
    <w:rsid w:val="001B7F1B"/>
    <w:rsid w:val="001B7F55"/>
    <w:rsid w:val="001D7AF7"/>
    <w:rsid w:val="00220F2F"/>
    <w:rsid w:val="0023001B"/>
    <w:rsid w:val="00257EEF"/>
    <w:rsid w:val="00271A1A"/>
    <w:rsid w:val="00290B0B"/>
    <w:rsid w:val="00292530"/>
    <w:rsid w:val="002B2116"/>
    <w:rsid w:val="002C41C0"/>
    <w:rsid w:val="002D6AA4"/>
    <w:rsid w:val="002E3D23"/>
    <w:rsid w:val="002F0BBB"/>
    <w:rsid w:val="0039444B"/>
    <w:rsid w:val="003B6B83"/>
    <w:rsid w:val="0041165A"/>
    <w:rsid w:val="0046017C"/>
    <w:rsid w:val="00490900"/>
    <w:rsid w:val="004973F8"/>
    <w:rsid w:val="004A375D"/>
    <w:rsid w:val="004C277A"/>
    <w:rsid w:val="004E2DEC"/>
    <w:rsid w:val="004E2FF6"/>
    <w:rsid w:val="004F06B4"/>
    <w:rsid w:val="005633E9"/>
    <w:rsid w:val="0057658E"/>
    <w:rsid w:val="005811C5"/>
    <w:rsid w:val="0059133A"/>
    <w:rsid w:val="005A3FDD"/>
    <w:rsid w:val="005A63AD"/>
    <w:rsid w:val="005D77E6"/>
    <w:rsid w:val="00652EC1"/>
    <w:rsid w:val="00673709"/>
    <w:rsid w:val="006A3E2C"/>
    <w:rsid w:val="006E083D"/>
    <w:rsid w:val="006F42D2"/>
    <w:rsid w:val="0077461E"/>
    <w:rsid w:val="00783C8B"/>
    <w:rsid w:val="00793DB7"/>
    <w:rsid w:val="007A4E54"/>
    <w:rsid w:val="007C0553"/>
    <w:rsid w:val="007C302C"/>
    <w:rsid w:val="007E30FC"/>
    <w:rsid w:val="00811CA3"/>
    <w:rsid w:val="0083073C"/>
    <w:rsid w:val="00830ACB"/>
    <w:rsid w:val="0084549A"/>
    <w:rsid w:val="008837AE"/>
    <w:rsid w:val="00884098"/>
    <w:rsid w:val="0089185D"/>
    <w:rsid w:val="00896DE8"/>
    <w:rsid w:val="008A321C"/>
    <w:rsid w:val="008A43C1"/>
    <w:rsid w:val="008B0166"/>
    <w:rsid w:val="008B772C"/>
    <w:rsid w:val="008C642A"/>
    <w:rsid w:val="008D7286"/>
    <w:rsid w:val="008F4A17"/>
    <w:rsid w:val="009058D0"/>
    <w:rsid w:val="00925BC0"/>
    <w:rsid w:val="00987D52"/>
    <w:rsid w:val="009B3DC8"/>
    <w:rsid w:val="009D5A11"/>
    <w:rsid w:val="009D6C71"/>
    <w:rsid w:val="00A07651"/>
    <w:rsid w:val="00A22C86"/>
    <w:rsid w:val="00A252FC"/>
    <w:rsid w:val="00A5029A"/>
    <w:rsid w:val="00A61637"/>
    <w:rsid w:val="00A81488"/>
    <w:rsid w:val="00AA0A0A"/>
    <w:rsid w:val="00AD1AE3"/>
    <w:rsid w:val="00AD44C0"/>
    <w:rsid w:val="00AE02C4"/>
    <w:rsid w:val="00B32924"/>
    <w:rsid w:val="00B66643"/>
    <w:rsid w:val="00B72830"/>
    <w:rsid w:val="00B90D95"/>
    <w:rsid w:val="00B95981"/>
    <w:rsid w:val="00BC183D"/>
    <w:rsid w:val="00BC55B2"/>
    <w:rsid w:val="00BD379E"/>
    <w:rsid w:val="00BD52A4"/>
    <w:rsid w:val="00C323B2"/>
    <w:rsid w:val="00C351B6"/>
    <w:rsid w:val="00C53342"/>
    <w:rsid w:val="00C712C3"/>
    <w:rsid w:val="00C8306F"/>
    <w:rsid w:val="00CB2753"/>
    <w:rsid w:val="00CB4262"/>
    <w:rsid w:val="00CB61AE"/>
    <w:rsid w:val="00CC41D8"/>
    <w:rsid w:val="00CC65C4"/>
    <w:rsid w:val="00CF4E6D"/>
    <w:rsid w:val="00D16E9B"/>
    <w:rsid w:val="00D34CEB"/>
    <w:rsid w:val="00D41D94"/>
    <w:rsid w:val="00D441F4"/>
    <w:rsid w:val="00D73D2A"/>
    <w:rsid w:val="00D7738F"/>
    <w:rsid w:val="00D776B6"/>
    <w:rsid w:val="00D82918"/>
    <w:rsid w:val="00DD018B"/>
    <w:rsid w:val="00DD5454"/>
    <w:rsid w:val="00ED6538"/>
    <w:rsid w:val="00EE22D0"/>
    <w:rsid w:val="00EE6B50"/>
    <w:rsid w:val="00EF432E"/>
    <w:rsid w:val="00F02E26"/>
    <w:rsid w:val="00F0774E"/>
    <w:rsid w:val="00F27DDC"/>
    <w:rsid w:val="00F87D2B"/>
    <w:rsid w:val="00F90985"/>
    <w:rsid w:val="00FC35C0"/>
    <w:rsid w:val="00FF0853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C5"/>
  </w:style>
  <w:style w:type="paragraph" w:styleId="1">
    <w:name w:val="heading 1"/>
    <w:basedOn w:val="a"/>
    <w:next w:val="a"/>
    <w:link w:val="10"/>
    <w:uiPriority w:val="9"/>
    <w:qFormat/>
    <w:rsid w:val="008B0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913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4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13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9133A"/>
    <w:rPr>
      <w:b/>
      <w:bCs/>
    </w:rPr>
  </w:style>
  <w:style w:type="paragraph" w:styleId="a4">
    <w:name w:val="Normal (Web)"/>
    <w:basedOn w:val="a"/>
    <w:uiPriority w:val="99"/>
    <w:unhideWhenUsed/>
    <w:rsid w:val="0059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9133A"/>
    <w:rPr>
      <w:color w:val="0000FF"/>
      <w:u w:val="single"/>
    </w:rPr>
  </w:style>
  <w:style w:type="paragraph" w:customStyle="1" w:styleId="t">
    <w:name w:val="t"/>
    <w:basedOn w:val="a"/>
    <w:rsid w:val="0059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59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0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8B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B0166"/>
  </w:style>
  <w:style w:type="paragraph" w:customStyle="1" w:styleId="ConsPlusNormal">
    <w:name w:val="ConsPlusNormal"/>
    <w:rsid w:val="00884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4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blk">
    <w:name w:val="blk"/>
    <w:basedOn w:val="a0"/>
    <w:rsid w:val="00884098"/>
  </w:style>
  <w:style w:type="character" w:customStyle="1" w:styleId="nobr">
    <w:name w:val="nobr"/>
    <w:basedOn w:val="a0"/>
    <w:rsid w:val="00884098"/>
  </w:style>
  <w:style w:type="paragraph" w:customStyle="1" w:styleId="stat">
    <w:name w:val="stat"/>
    <w:basedOn w:val="a"/>
    <w:rsid w:val="0088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814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8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1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4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439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202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0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1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7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17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1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8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7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0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55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202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2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8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9455">
          <w:marLeft w:val="0"/>
          <w:marRight w:val="0"/>
          <w:marTop w:val="235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4834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8308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5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6653">
                  <w:marLeft w:val="0"/>
                  <w:marRight w:val="0"/>
                  <w:marTop w:val="0"/>
                  <w:marBottom w:val="1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25621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87719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45171">
                      <w:marLeft w:val="0"/>
                      <w:marRight w:val="257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5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91854">
                              <w:marLeft w:val="0"/>
                              <w:marRight w:val="0"/>
                              <w:marTop w:val="19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49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681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8109">
          <w:marLeft w:val="0"/>
          <w:marRight w:val="0"/>
          <w:marTop w:val="0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88F969FFE874D6ABED5C2A53DF4D644B44368C8A8E9EF486F377B59E80F38D906C37CA8A6FEB6070EF6CB64479N4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588F969FFE874D6ABED5C2A53DF4D644B44368688889EF486F377B59E80F38D826C6FC68A6EF56179FA3AE702C1A4A880BBC61C5321647973N3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AAC045D279F73D6AA85E7F86C2CC57ABBF7DB51B76E1DCEA78DCC56601332D4F1922252E2105A5B94A58BDB69GEoE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22A8D-1444-4691-B235-9644D20F8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Flash</dc:creator>
  <cp:lastModifiedBy>Вахтомина Оксана Сергеевна</cp:lastModifiedBy>
  <cp:revision>9</cp:revision>
  <cp:lastPrinted>2020-05-18T06:59:00Z</cp:lastPrinted>
  <dcterms:created xsi:type="dcterms:W3CDTF">2020-05-16T11:24:00Z</dcterms:created>
  <dcterms:modified xsi:type="dcterms:W3CDTF">2020-10-01T09:24:00Z</dcterms:modified>
</cp:coreProperties>
</file>