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1135, общей площадью 35,1 кв. м., расположенное по адресу: г. Белоярский, 1 микрорайон, д. 11, кв. 8,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Пашков Борис Петрович,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