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F5" w:rsidRDefault="00AA51F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A51F5" w:rsidRDefault="00AA51F5">
      <w:pPr>
        <w:pStyle w:val="ConsPlusNormal"/>
        <w:outlineLvl w:val="0"/>
      </w:pPr>
    </w:p>
    <w:p w:rsidR="00AA51F5" w:rsidRDefault="00AA51F5">
      <w:pPr>
        <w:pStyle w:val="ConsPlusTitle"/>
        <w:jc w:val="center"/>
        <w:outlineLvl w:val="0"/>
      </w:pPr>
      <w:r>
        <w:t>АДМИНИСТРАЦИЯ БЕЛОЯРСКОГО РАЙОНА</w:t>
      </w:r>
    </w:p>
    <w:p w:rsidR="00AA51F5" w:rsidRDefault="00AA51F5">
      <w:pPr>
        <w:pStyle w:val="ConsPlusTitle"/>
        <w:jc w:val="center"/>
      </w:pPr>
    </w:p>
    <w:p w:rsidR="00AA51F5" w:rsidRDefault="00AA51F5">
      <w:pPr>
        <w:pStyle w:val="ConsPlusTitle"/>
        <w:jc w:val="center"/>
      </w:pPr>
      <w:r>
        <w:t>ПОСТАНОВЛЕНИЕ</w:t>
      </w:r>
    </w:p>
    <w:p w:rsidR="00AA51F5" w:rsidRDefault="00AA51F5">
      <w:pPr>
        <w:pStyle w:val="ConsPlusTitle"/>
        <w:jc w:val="center"/>
      </w:pPr>
      <w:r>
        <w:t>от 23 июля 2020 г. N 659</w:t>
      </w:r>
    </w:p>
    <w:p w:rsidR="00AA51F5" w:rsidRDefault="00AA51F5">
      <w:pPr>
        <w:pStyle w:val="ConsPlusTitle"/>
        <w:jc w:val="center"/>
      </w:pPr>
    </w:p>
    <w:p w:rsidR="00AA51F5" w:rsidRDefault="00AA51F5">
      <w:pPr>
        <w:pStyle w:val="ConsPlusTitle"/>
        <w:jc w:val="center"/>
      </w:pPr>
      <w:r>
        <w:t>О ВНЕСЕНИИ ИЗМЕНЕНИЙ В ПРИЛОЖЕНИЕ К ПОСТАНОВЛЕНИЮ</w:t>
      </w:r>
    </w:p>
    <w:p w:rsidR="00AA51F5" w:rsidRDefault="00AA51F5">
      <w:pPr>
        <w:pStyle w:val="ConsPlusTitle"/>
        <w:jc w:val="center"/>
      </w:pPr>
      <w:r>
        <w:t>АДМИНИСТРАЦИИ БЕЛОЯРСКОГО РАЙОНА ОТ 31 ОКТЯБРЯ 2018 ГОДА</w:t>
      </w:r>
    </w:p>
    <w:p w:rsidR="00AA51F5" w:rsidRDefault="00AA51F5">
      <w:pPr>
        <w:pStyle w:val="ConsPlusTitle"/>
        <w:jc w:val="center"/>
      </w:pPr>
      <w:r>
        <w:t>N 1048</w:t>
      </w:r>
    </w:p>
    <w:p w:rsidR="00AA51F5" w:rsidRDefault="00AA51F5">
      <w:pPr>
        <w:pStyle w:val="ConsPlusNormal"/>
        <w:jc w:val="center"/>
      </w:pPr>
    </w:p>
    <w:p w:rsidR="00AA51F5" w:rsidRDefault="00AA51F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3 сентября 2018 года N 776 "Об утверждении Порядка принятия решений о разработке, формировании и реализации муниципальных программ Белоярского района" постановляю:</w:t>
      </w:r>
    </w:p>
    <w:p w:rsidR="00AA51F5" w:rsidRDefault="00AA51F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7" w:history="1">
        <w:r>
          <w:rPr>
            <w:color w:val="0000FF"/>
          </w:rPr>
          <w:t>приложение</w:t>
        </w:r>
      </w:hyperlink>
      <w:r>
        <w:t xml:space="preserve"> "Муниципальная программа Белоярского района "Развитие малого и среднего предпринимательства и туризма в Белоярском районе на 2019 - 2024 годы" (далее - Программа) к постановлению администрации Белоярского района от 31 октября 2018 года N 1048 "Об утверждении муниципальной программы Белоярского района "Развитие малого и среднего предпринимательства и туризма в Белоярском районе на 2019 - 2024 годы" следующие изменения:</w:t>
      </w:r>
      <w:proofErr w:type="gramEnd"/>
    </w:p>
    <w:p w:rsidR="00AA51F5" w:rsidRDefault="00AA51F5">
      <w:pPr>
        <w:pStyle w:val="ConsPlusNormal"/>
        <w:spacing w:before="220"/>
        <w:ind w:firstLine="540"/>
        <w:jc w:val="both"/>
      </w:pPr>
      <w:r>
        <w:t xml:space="preserve">1) </w:t>
      </w:r>
      <w:hyperlink r:id="rId8" w:history="1">
        <w:r>
          <w:rPr>
            <w:color w:val="0000FF"/>
          </w:rPr>
          <w:t>позицию</w:t>
        </w:r>
      </w:hyperlink>
      <w:r>
        <w:t xml:space="preserve"> "Целевые показатели муниципальной программы" паспорта Программы дополнить пунктами 10, 11 следующего содержания:</w:t>
      </w:r>
    </w:p>
    <w:p w:rsidR="00AA51F5" w:rsidRDefault="00AA51F5">
      <w:pPr>
        <w:pStyle w:val="ConsPlusNormal"/>
        <w:ind w:firstLine="540"/>
        <w:jc w:val="both"/>
      </w:pPr>
    </w:p>
    <w:p w:rsidR="00AA51F5" w:rsidRDefault="00AA51F5">
      <w:pPr>
        <w:pStyle w:val="ConsPlusNormal"/>
        <w:jc w:val="both"/>
      </w:pPr>
      <w:r>
        <w:t>"</w:t>
      </w:r>
    </w:p>
    <w:p w:rsidR="00AA51F5" w:rsidRDefault="00AA51F5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8"/>
        <w:gridCol w:w="5613"/>
      </w:tblGrid>
      <w:tr w:rsidR="00AA51F5"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:rsidR="00AA51F5" w:rsidRDefault="00AA51F5">
            <w:pPr>
              <w:pStyle w:val="ConsPlusNormal"/>
            </w:pPr>
            <w:r>
              <w:t>Целевые показатели муниципальной программы</w:t>
            </w:r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AA51F5" w:rsidRDefault="00AA51F5">
            <w:pPr>
              <w:pStyle w:val="ConsPlusNormal"/>
            </w:pPr>
            <w:r>
              <w:t>10) количество субъектов малого и среднего предпринимательства, получивших неотложные меры поддержки, единиц;</w:t>
            </w:r>
          </w:p>
          <w:p w:rsidR="00AA51F5" w:rsidRDefault="00AA51F5">
            <w:pPr>
              <w:pStyle w:val="ConsPlusNormal"/>
            </w:pPr>
            <w:r>
              <w:t>11) количество торговых ме</w:t>
            </w:r>
            <w:proofErr w:type="gramStart"/>
            <w:r>
              <w:t>ст в тр</w:t>
            </w:r>
            <w:proofErr w:type="gramEnd"/>
            <w:r>
              <w:t>уднодоступных и отдаленных населенных пунктах Белоярского района, обеспечивающих жителей продовольственными товарами, единиц</w:t>
            </w:r>
          </w:p>
        </w:tc>
      </w:tr>
    </w:tbl>
    <w:p w:rsidR="00AA51F5" w:rsidRDefault="00AA51F5">
      <w:pPr>
        <w:pStyle w:val="ConsPlusNormal"/>
        <w:spacing w:before="220"/>
        <w:jc w:val="right"/>
      </w:pPr>
      <w:r>
        <w:t>";</w:t>
      </w:r>
    </w:p>
    <w:p w:rsidR="00AA51F5" w:rsidRDefault="00AA51F5">
      <w:pPr>
        <w:pStyle w:val="ConsPlusNormal"/>
        <w:jc w:val="right"/>
      </w:pPr>
    </w:p>
    <w:p w:rsidR="00AA51F5" w:rsidRDefault="00AA51F5">
      <w:pPr>
        <w:pStyle w:val="ConsPlusNormal"/>
        <w:ind w:firstLine="540"/>
        <w:jc w:val="both"/>
      </w:pPr>
      <w:r>
        <w:t xml:space="preserve">2) </w:t>
      </w:r>
      <w:hyperlink r:id="rId9" w:history="1">
        <w:r>
          <w:rPr>
            <w:color w:val="0000FF"/>
          </w:rPr>
          <w:t>позицию</w:t>
        </w:r>
      </w:hyperlink>
      <w:r>
        <w:t xml:space="preserve"> паспорта Программы, касающуюся финансового обеспечения муниципальной программы, изложить в следующей редакции:</w:t>
      </w:r>
    </w:p>
    <w:p w:rsidR="00AA51F5" w:rsidRDefault="00AA51F5">
      <w:pPr>
        <w:pStyle w:val="ConsPlusNormal"/>
        <w:ind w:firstLine="540"/>
        <w:jc w:val="both"/>
      </w:pPr>
    </w:p>
    <w:p w:rsidR="00AA51F5" w:rsidRDefault="00AA51F5">
      <w:pPr>
        <w:pStyle w:val="ConsPlusNormal"/>
        <w:jc w:val="both"/>
      </w:pPr>
      <w:r>
        <w:t>"</w:t>
      </w:r>
    </w:p>
    <w:p w:rsidR="00AA51F5" w:rsidRDefault="00AA51F5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3"/>
        <w:gridCol w:w="6066"/>
      </w:tblGrid>
      <w:tr w:rsidR="00AA51F5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AA51F5" w:rsidRDefault="00AA51F5">
            <w:pPr>
              <w:pStyle w:val="ConsPlusNormal"/>
            </w:pPr>
            <w:r>
              <w:t>Финансовое обеспечение муниципальной программы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AA51F5" w:rsidRDefault="00AA51F5">
            <w:pPr>
              <w:pStyle w:val="ConsPlusNormal"/>
            </w:pPr>
            <w:r>
              <w:t>Общий объем финансирования муниципальной программы на 2019 - 2024 годы составляет 61 879,5 тыс. рублей, в том числе:</w:t>
            </w:r>
          </w:p>
          <w:p w:rsidR="00AA51F5" w:rsidRDefault="00AA51F5">
            <w:pPr>
              <w:pStyle w:val="ConsPlusNormal"/>
            </w:pPr>
            <w:r>
              <w:t>1) за счет средств бюджета Белоярского района - 31 508,8 тыс. рублей, в том числе:</w:t>
            </w:r>
          </w:p>
          <w:p w:rsidR="00AA51F5" w:rsidRDefault="00AA51F5">
            <w:pPr>
              <w:pStyle w:val="ConsPlusNormal"/>
            </w:pPr>
            <w:r>
              <w:t>2019 год - 4 975,8 тыс. рублей;</w:t>
            </w:r>
          </w:p>
          <w:p w:rsidR="00AA51F5" w:rsidRDefault="00AA51F5">
            <w:pPr>
              <w:pStyle w:val="ConsPlusNormal"/>
            </w:pPr>
            <w:r>
              <w:t>2020 год - 9 369,8 тыс. рублей;</w:t>
            </w:r>
          </w:p>
          <w:p w:rsidR="00AA51F5" w:rsidRDefault="00AA51F5">
            <w:pPr>
              <w:pStyle w:val="ConsPlusNormal"/>
            </w:pPr>
            <w:r>
              <w:t>2021 год - 4 290,8 тыс. рублей;</w:t>
            </w:r>
          </w:p>
          <w:p w:rsidR="00AA51F5" w:rsidRDefault="00AA51F5">
            <w:pPr>
              <w:pStyle w:val="ConsPlusNormal"/>
            </w:pPr>
            <w:r>
              <w:t>2022 год - 4 290,8 тыс. рублей;</w:t>
            </w:r>
          </w:p>
          <w:p w:rsidR="00AA51F5" w:rsidRDefault="00AA51F5">
            <w:pPr>
              <w:pStyle w:val="ConsPlusNormal"/>
            </w:pPr>
            <w:r>
              <w:t>2023 год - 4 290,8 тыс. рублей;</w:t>
            </w:r>
          </w:p>
          <w:p w:rsidR="00AA51F5" w:rsidRDefault="00AA51F5">
            <w:pPr>
              <w:pStyle w:val="ConsPlusNormal"/>
            </w:pPr>
            <w:r>
              <w:t>2024 год - 4 290,8 тыс. рублей;</w:t>
            </w:r>
          </w:p>
          <w:p w:rsidR="00AA51F5" w:rsidRDefault="00AA51F5">
            <w:pPr>
              <w:pStyle w:val="ConsPlusNormal"/>
            </w:pPr>
            <w:r>
              <w:lastRenderedPageBreak/>
              <w:t>2) за счет средств бюджета Белоярского района, сформированного из средств бюджета Ханты-Мансийского автономного округа - Югры в форме субсидии (далее - бюджет автономного округа) в размере 30 370,7 тыс. рублей, в том числе:</w:t>
            </w:r>
          </w:p>
          <w:p w:rsidR="00AA51F5" w:rsidRDefault="00AA51F5">
            <w:pPr>
              <w:pStyle w:val="ConsPlusNormal"/>
            </w:pPr>
            <w:r>
              <w:t>2019 год - 4 951,1 тыс. рублей;</w:t>
            </w:r>
          </w:p>
          <w:p w:rsidR="00AA51F5" w:rsidRDefault="00AA51F5">
            <w:pPr>
              <w:pStyle w:val="ConsPlusNormal"/>
            </w:pPr>
            <w:r>
              <w:t>2020 год - 7 046,0 тыс. рублей;</w:t>
            </w:r>
          </w:p>
          <w:p w:rsidR="00AA51F5" w:rsidRDefault="00AA51F5">
            <w:pPr>
              <w:pStyle w:val="ConsPlusNormal"/>
            </w:pPr>
            <w:r>
              <w:t>2021 год - 4 593,4 тыс. рублей;</w:t>
            </w:r>
          </w:p>
          <w:p w:rsidR="00AA51F5" w:rsidRDefault="00AA51F5">
            <w:pPr>
              <w:pStyle w:val="ConsPlusNormal"/>
            </w:pPr>
            <w:r>
              <w:t>2022 год - 4 593,4 тыс. рублей;</w:t>
            </w:r>
          </w:p>
          <w:p w:rsidR="00AA51F5" w:rsidRDefault="00AA51F5">
            <w:pPr>
              <w:pStyle w:val="ConsPlusNormal"/>
            </w:pPr>
            <w:r>
              <w:t>2023 год - 4 593,4 тыс. рублей;</w:t>
            </w:r>
          </w:p>
          <w:p w:rsidR="00AA51F5" w:rsidRDefault="00AA51F5">
            <w:pPr>
              <w:pStyle w:val="ConsPlusNormal"/>
            </w:pPr>
            <w:r>
              <w:t>2024 год - 4 593,4 тыс. рублей</w:t>
            </w:r>
          </w:p>
        </w:tc>
      </w:tr>
    </w:tbl>
    <w:p w:rsidR="00AA51F5" w:rsidRDefault="00AA51F5">
      <w:pPr>
        <w:pStyle w:val="ConsPlusNormal"/>
        <w:spacing w:before="220"/>
        <w:jc w:val="right"/>
      </w:pPr>
      <w:r>
        <w:lastRenderedPageBreak/>
        <w:t>".</w:t>
      </w:r>
    </w:p>
    <w:p w:rsidR="00AA51F5" w:rsidRDefault="00AA51F5">
      <w:pPr>
        <w:pStyle w:val="ConsPlusNormal"/>
        <w:jc w:val="right"/>
      </w:pPr>
    </w:p>
    <w:p w:rsidR="00AA51F5" w:rsidRDefault="00AA51F5">
      <w:pPr>
        <w:pStyle w:val="ConsPlusNormal"/>
        <w:ind w:firstLine="540"/>
        <w:jc w:val="both"/>
      </w:pPr>
      <w:r>
        <w:t xml:space="preserve">3) </w:t>
      </w:r>
      <w:hyperlink r:id="rId10" w:history="1">
        <w:r>
          <w:rPr>
            <w:color w:val="0000FF"/>
          </w:rPr>
          <w:t>таблицу 3</w:t>
        </w:r>
      </w:hyperlink>
      <w:r>
        <w:t xml:space="preserve"> "Перечень основных мероприятий муниципальной программы, их связь с целевыми показателями" Программы изложить в редакции согласно </w:t>
      </w:r>
      <w:hyperlink w:anchor="P95" w:history="1">
        <w:r>
          <w:rPr>
            <w:color w:val="0000FF"/>
          </w:rPr>
          <w:t>приложению 1</w:t>
        </w:r>
      </w:hyperlink>
      <w:r>
        <w:t xml:space="preserve"> к настоящему постановлению;</w:t>
      </w:r>
    </w:p>
    <w:p w:rsidR="00AA51F5" w:rsidRDefault="00AA51F5">
      <w:pPr>
        <w:pStyle w:val="ConsPlusNormal"/>
        <w:spacing w:before="220"/>
        <w:ind w:firstLine="540"/>
        <w:jc w:val="both"/>
      </w:pPr>
      <w:r>
        <w:t xml:space="preserve">4) </w:t>
      </w:r>
      <w:hyperlink r:id="rId11" w:history="1">
        <w:r>
          <w:rPr>
            <w:color w:val="0000FF"/>
          </w:rPr>
          <w:t>таблицу 4</w:t>
        </w:r>
      </w:hyperlink>
      <w:r>
        <w:t xml:space="preserve"> "Целевые показатели муниципальной программы" Программы дополнить позициями 10, 11 следующего содержания;</w:t>
      </w:r>
    </w:p>
    <w:p w:rsidR="00AA51F5" w:rsidRDefault="00AA51F5">
      <w:pPr>
        <w:pStyle w:val="ConsPlusNormal"/>
        <w:ind w:firstLine="540"/>
        <w:jc w:val="both"/>
      </w:pPr>
    </w:p>
    <w:p w:rsidR="00AA51F5" w:rsidRDefault="00AA51F5">
      <w:pPr>
        <w:pStyle w:val="ConsPlusNormal"/>
        <w:jc w:val="both"/>
      </w:pPr>
      <w:r>
        <w:t>"</w:t>
      </w:r>
    </w:p>
    <w:p w:rsidR="00AA51F5" w:rsidRDefault="00AA51F5">
      <w:pPr>
        <w:sectPr w:rsidR="00AA51F5" w:rsidSect="00854E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51F5" w:rsidRDefault="00AA51F5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2438"/>
        <w:gridCol w:w="1036"/>
        <w:gridCol w:w="728"/>
        <w:gridCol w:w="742"/>
        <w:gridCol w:w="727"/>
        <w:gridCol w:w="714"/>
        <w:gridCol w:w="742"/>
        <w:gridCol w:w="664"/>
        <w:gridCol w:w="1352"/>
      </w:tblGrid>
      <w:tr w:rsidR="00AA51F5">
        <w:tc>
          <w:tcPr>
            <w:tcW w:w="676" w:type="dxa"/>
            <w:vMerge w:val="restart"/>
          </w:tcPr>
          <w:p w:rsidR="00AA51F5" w:rsidRDefault="00AA51F5">
            <w:pPr>
              <w:pStyle w:val="ConsPlusNormal"/>
              <w:jc w:val="center"/>
            </w:pPr>
            <w:r>
              <w:t>N показателя</w:t>
            </w:r>
          </w:p>
        </w:tc>
        <w:tc>
          <w:tcPr>
            <w:tcW w:w="2438" w:type="dxa"/>
            <w:vMerge w:val="restart"/>
          </w:tcPr>
          <w:p w:rsidR="00AA51F5" w:rsidRDefault="00AA51F5">
            <w:pPr>
              <w:pStyle w:val="ConsPlusNormal"/>
              <w:jc w:val="center"/>
            </w:pPr>
            <w:r>
              <w:t>Наименование целевых показателей</w:t>
            </w:r>
          </w:p>
        </w:tc>
        <w:tc>
          <w:tcPr>
            <w:tcW w:w="1036" w:type="dxa"/>
            <w:vMerge w:val="restart"/>
          </w:tcPr>
          <w:p w:rsidR="00AA51F5" w:rsidRDefault="00AA51F5">
            <w:pPr>
              <w:pStyle w:val="ConsPlusNormal"/>
              <w:jc w:val="center"/>
            </w:pPr>
            <w:r>
              <w:t>Базовый показатель на начало реализации программы</w:t>
            </w:r>
          </w:p>
        </w:tc>
        <w:tc>
          <w:tcPr>
            <w:tcW w:w="4317" w:type="dxa"/>
            <w:gridSpan w:val="6"/>
          </w:tcPr>
          <w:p w:rsidR="00AA51F5" w:rsidRDefault="00AA51F5">
            <w:pPr>
              <w:pStyle w:val="ConsPlusNormal"/>
              <w:jc w:val="center"/>
            </w:pPr>
            <w:r>
              <w:t>Значения показателя по годам</w:t>
            </w:r>
          </w:p>
        </w:tc>
        <w:tc>
          <w:tcPr>
            <w:tcW w:w="1352" w:type="dxa"/>
            <w:vMerge w:val="restart"/>
          </w:tcPr>
          <w:p w:rsidR="00AA51F5" w:rsidRDefault="00AA51F5">
            <w:pPr>
              <w:pStyle w:val="ConsPlusNormal"/>
              <w:jc w:val="center"/>
            </w:pPr>
            <w:r>
              <w:t>Целевое значение показателя на момент окончания реализации программы</w:t>
            </w:r>
          </w:p>
        </w:tc>
      </w:tr>
      <w:tr w:rsidR="00AA51F5">
        <w:tc>
          <w:tcPr>
            <w:tcW w:w="676" w:type="dxa"/>
            <w:vMerge/>
          </w:tcPr>
          <w:p w:rsidR="00AA51F5" w:rsidRDefault="00AA51F5"/>
        </w:tc>
        <w:tc>
          <w:tcPr>
            <w:tcW w:w="2438" w:type="dxa"/>
            <w:vMerge/>
          </w:tcPr>
          <w:p w:rsidR="00AA51F5" w:rsidRDefault="00AA51F5"/>
        </w:tc>
        <w:tc>
          <w:tcPr>
            <w:tcW w:w="1036" w:type="dxa"/>
            <w:vMerge/>
          </w:tcPr>
          <w:p w:rsidR="00AA51F5" w:rsidRDefault="00AA51F5"/>
        </w:tc>
        <w:tc>
          <w:tcPr>
            <w:tcW w:w="728" w:type="dxa"/>
          </w:tcPr>
          <w:p w:rsidR="00AA51F5" w:rsidRDefault="00AA51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42" w:type="dxa"/>
          </w:tcPr>
          <w:p w:rsidR="00AA51F5" w:rsidRDefault="00AA51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27" w:type="dxa"/>
          </w:tcPr>
          <w:p w:rsidR="00AA51F5" w:rsidRDefault="00AA51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14" w:type="dxa"/>
          </w:tcPr>
          <w:p w:rsidR="00AA51F5" w:rsidRDefault="00AA51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42" w:type="dxa"/>
          </w:tcPr>
          <w:p w:rsidR="00AA51F5" w:rsidRDefault="00AA51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AA51F5" w:rsidRDefault="00AA51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352" w:type="dxa"/>
            <w:vMerge/>
          </w:tcPr>
          <w:p w:rsidR="00AA51F5" w:rsidRDefault="00AA51F5"/>
        </w:tc>
      </w:tr>
      <w:tr w:rsidR="00AA51F5">
        <w:tc>
          <w:tcPr>
            <w:tcW w:w="676" w:type="dxa"/>
          </w:tcPr>
          <w:p w:rsidR="00AA51F5" w:rsidRDefault="00AA51F5">
            <w:pPr>
              <w:pStyle w:val="ConsPlusNormal"/>
            </w:pPr>
            <w:r>
              <w:t>10</w:t>
            </w:r>
          </w:p>
        </w:tc>
        <w:tc>
          <w:tcPr>
            <w:tcW w:w="2438" w:type="dxa"/>
          </w:tcPr>
          <w:p w:rsidR="00AA51F5" w:rsidRDefault="00AA51F5">
            <w:pPr>
              <w:pStyle w:val="ConsPlusNormal"/>
            </w:pPr>
            <w:r>
              <w:t>Количество субъектов малого и среднего предпринимательства, получивших неотложные меры поддержки, единиц</w:t>
            </w:r>
          </w:p>
        </w:tc>
        <w:tc>
          <w:tcPr>
            <w:tcW w:w="1036" w:type="dxa"/>
          </w:tcPr>
          <w:p w:rsidR="00AA51F5" w:rsidRDefault="00AA51F5">
            <w:pPr>
              <w:pStyle w:val="ConsPlusNormal"/>
            </w:pPr>
            <w:r>
              <w:t>-</w:t>
            </w:r>
          </w:p>
        </w:tc>
        <w:tc>
          <w:tcPr>
            <w:tcW w:w="728" w:type="dxa"/>
          </w:tcPr>
          <w:p w:rsidR="00AA51F5" w:rsidRDefault="00AA51F5">
            <w:pPr>
              <w:pStyle w:val="ConsPlusNormal"/>
            </w:pPr>
            <w:r>
              <w:t>-</w:t>
            </w:r>
          </w:p>
        </w:tc>
        <w:tc>
          <w:tcPr>
            <w:tcW w:w="742" w:type="dxa"/>
          </w:tcPr>
          <w:p w:rsidR="00AA51F5" w:rsidRDefault="00AA51F5">
            <w:pPr>
              <w:pStyle w:val="ConsPlusNormal"/>
            </w:pPr>
            <w:r>
              <w:t>13</w:t>
            </w:r>
          </w:p>
        </w:tc>
        <w:tc>
          <w:tcPr>
            <w:tcW w:w="727" w:type="dxa"/>
          </w:tcPr>
          <w:p w:rsidR="00AA51F5" w:rsidRDefault="00AA51F5">
            <w:pPr>
              <w:pStyle w:val="ConsPlusNormal"/>
            </w:pPr>
            <w:r>
              <w:t>-</w:t>
            </w:r>
          </w:p>
        </w:tc>
        <w:tc>
          <w:tcPr>
            <w:tcW w:w="714" w:type="dxa"/>
          </w:tcPr>
          <w:p w:rsidR="00AA51F5" w:rsidRDefault="00AA51F5">
            <w:pPr>
              <w:pStyle w:val="ConsPlusNormal"/>
            </w:pPr>
            <w:r>
              <w:t>-</w:t>
            </w:r>
          </w:p>
        </w:tc>
        <w:tc>
          <w:tcPr>
            <w:tcW w:w="742" w:type="dxa"/>
          </w:tcPr>
          <w:p w:rsidR="00AA51F5" w:rsidRDefault="00AA51F5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AA51F5" w:rsidRDefault="00AA51F5">
            <w:pPr>
              <w:pStyle w:val="ConsPlusNormal"/>
            </w:pPr>
            <w:r>
              <w:t>-</w:t>
            </w:r>
          </w:p>
        </w:tc>
        <w:tc>
          <w:tcPr>
            <w:tcW w:w="1352" w:type="dxa"/>
          </w:tcPr>
          <w:p w:rsidR="00AA51F5" w:rsidRDefault="00AA51F5">
            <w:pPr>
              <w:pStyle w:val="ConsPlusNormal"/>
            </w:pPr>
            <w:r>
              <w:t>13</w:t>
            </w:r>
          </w:p>
        </w:tc>
      </w:tr>
      <w:tr w:rsidR="00AA51F5">
        <w:tc>
          <w:tcPr>
            <w:tcW w:w="676" w:type="dxa"/>
          </w:tcPr>
          <w:p w:rsidR="00AA51F5" w:rsidRDefault="00AA51F5">
            <w:pPr>
              <w:pStyle w:val="ConsPlusNormal"/>
            </w:pPr>
            <w:r>
              <w:t>11</w:t>
            </w:r>
          </w:p>
        </w:tc>
        <w:tc>
          <w:tcPr>
            <w:tcW w:w="2438" w:type="dxa"/>
          </w:tcPr>
          <w:p w:rsidR="00AA51F5" w:rsidRDefault="00AA51F5">
            <w:pPr>
              <w:pStyle w:val="ConsPlusNormal"/>
            </w:pPr>
            <w:r>
              <w:t>Количество торговых ме</w:t>
            </w:r>
            <w:proofErr w:type="gramStart"/>
            <w:r>
              <w:t>ст в тр</w:t>
            </w:r>
            <w:proofErr w:type="gramEnd"/>
            <w:r>
              <w:t>уднодоступных и отдаленных населенных пунктах Белоярского района, обеспечивающих жителей продовольственными товарами, единиц</w:t>
            </w:r>
          </w:p>
        </w:tc>
        <w:tc>
          <w:tcPr>
            <w:tcW w:w="1036" w:type="dxa"/>
          </w:tcPr>
          <w:p w:rsidR="00AA51F5" w:rsidRDefault="00AA51F5">
            <w:pPr>
              <w:pStyle w:val="ConsPlusNormal"/>
            </w:pPr>
            <w:r>
              <w:t>-</w:t>
            </w:r>
          </w:p>
        </w:tc>
        <w:tc>
          <w:tcPr>
            <w:tcW w:w="728" w:type="dxa"/>
          </w:tcPr>
          <w:p w:rsidR="00AA51F5" w:rsidRDefault="00AA51F5">
            <w:pPr>
              <w:pStyle w:val="ConsPlusNormal"/>
            </w:pPr>
            <w:r>
              <w:t>-</w:t>
            </w:r>
          </w:p>
        </w:tc>
        <w:tc>
          <w:tcPr>
            <w:tcW w:w="742" w:type="dxa"/>
          </w:tcPr>
          <w:p w:rsidR="00AA51F5" w:rsidRDefault="00AA51F5">
            <w:pPr>
              <w:pStyle w:val="ConsPlusNormal"/>
            </w:pPr>
            <w:r>
              <w:t>3</w:t>
            </w:r>
          </w:p>
        </w:tc>
        <w:tc>
          <w:tcPr>
            <w:tcW w:w="727" w:type="dxa"/>
          </w:tcPr>
          <w:p w:rsidR="00AA51F5" w:rsidRDefault="00AA51F5">
            <w:pPr>
              <w:pStyle w:val="ConsPlusNormal"/>
            </w:pPr>
            <w:r>
              <w:t>3</w:t>
            </w:r>
          </w:p>
        </w:tc>
        <w:tc>
          <w:tcPr>
            <w:tcW w:w="714" w:type="dxa"/>
          </w:tcPr>
          <w:p w:rsidR="00AA51F5" w:rsidRDefault="00AA51F5">
            <w:pPr>
              <w:pStyle w:val="ConsPlusNormal"/>
            </w:pPr>
            <w:r>
              <w:t>3</w:t>
            </w:r>
          </w:p>
        </w:tc>
        <w:tc>
          <w:tcPr>
            <w:tcW w:w="742" w:type="dxa"/>
          </w:tcPr>
          <w:p w:rsidR="00AA51F5" w:rsidRDefault="00AA51F5">
            <w:pPr>
              <w:pStyle w:val="ConsPlusNormal"/>
            </w:pPr>
            <w:r>
              <w:t>3</w:t>
            </w:r>
          </w:p>
        </w:tc>
        <w:tc>
          <w:tcPr>
            <w:tcW w:w="664" w:type="dxa"/>
          </w:tcPr>
          <w:p w:rsidR="00AA51F5" w:rsidRDefault="00AA51F5">
            <w:pPr>
              <w:pStyle w:val="ConsPlusNormal"/>
            </w:pPr>
            <w:r>
              <w:t>3</w:t>
            </w:r>
          </w:p>
        </w:tc>
        <w:tc>
          <w:tcPr>
            <w:tcW w:w="1352" w:type="dxa"/>
          </w:tcPr>
          <w:p w:rsidR="00AA51F5" w:rsidRDefault="00AA51F5">
            <w:pPr>
              <w:pStyle w:val="ConsPlusNormal"/>
            </w:pPr>
            <w:r>
              <w:t>3</w:t>
            </w:r>
          </w:p>
        </w:tc>
      </w:tr>
    </w:tbl>
    <w:p w:rsidR="00AA51F5" w:rsidRDefault="00AA51F5">
      <w:pPr>
        <w:sectPr w:rsidR="00AA51F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A51F5" w:rsidRDefault="00AA51F5">
      <w:pPr>
        <w:pStyle w:val="ConsPlusNormal"/>
        <w:spacing w:before="220"/>
        <w:jc w:val="right"/>
      </w:pPr>
      <w:r>
        <w:lastRenderedPageBreak/>
        <w:t>";</w:t>
      </w:r>
    </w:p>
    <w:p w:rsidR="00AA51F5" w:rsidRDefault="00AA51F5">
      <w:pPr>
        <w:pStyle w:val="ConsPlusNormal"/>
        <w:ind w:firstLine="540"/>
        <w:jc w:val="both"/>
      </w:pPr>
    </w:p>
    <w:p w:rsidR="00AA51F5" w:rsidRDefault="00AA51F5">
      <w:pPr>
        <w:pStyle w:val="ConsPlusNormal"/>
        <w:ind w:firstLine="540"/>
        <w:jc w:val="both"/>
      </w:pPr>
      <w:r>
        <w:t xml:space="preserve">5) </w:t>
      </w:r>
      <w:hyperlink r:id="rId12" w:history="1">
        <w:r>
          <w:rPr>
            <w:color w:val="0000FF"/>
          </w:rPr>
          <w:t>таблицу 5</w:t>
        </w:r>
      </w:hyperlink>
      <w:r>
        <w:t xml:space="preserve"> "Перечень основных мероприятий муниципальной программы, объемы и источники их финансирования" Программы изложить в редакции согласно </w:t>
      </w:r>
      <w:hyperlink w:anchor="P262" w:history="1">
        <w:r>
          <w:rPr>
            <w:color w:val="0000FF"/>
          </w:rPr>
          <w:t>приложению 2</w:t>
        </w:r>
      </w:hyperlink>
      <w:r>
        <w:t xml:space="preserve"> к настоящему постановлению.</w:t>
      </w:r>
    </w:p>
    <w:p w:rsidR="00AA51F5" w:rsidRDefault="00AA51F5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"Белоярские вести. Официальный выпуск".</w:t>
      </w:r>
    </w:p>
    <w:p w:rsidR="00AA51F5" w:rsidRDefault="00AA51F5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AA51F5" w:rsidRDefault="00AA51F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Белоярского района Ващука В.А.</w:t>
      </w:r>
    </w:p>
    <w:p w:rsidR="00AA51F5" w:rsidRDefault="00AA51F5">
      <w:pPr>
        <w:pStyle w:val="ConsPlusNormal"/>
        <w:ind w:firstLine="540"/>
        <w:jc w:val="both"/>
      </w:pPr>
    </w:p>
    <w:p w:rsidR="00AA51F5" w:rsidRDefault="00AA51F5">
      <w:pPr>
        <w:pStyle w:val="ConsPlusNormal"/>
        <w:jc w:val="right"/>
      </w:pPr>
      <w:r>
        <w:t>Глава Белоярского района</w:t>
      </w:r>
    </w:p>
    <w:p w:rsidR="00AA51F5" w:rsidRDefault="00AA51F5">
      <w:pPr>
        <w:pStyle w:val="ConsPlusNormal"/>
        <w:jc w:val="right"/>
      </w:pPr>
      <w:r>
        <w:t>С.П.МАНЕНКОВ</w:t>
      </w:r>
    </w:p>
    <w:p w:rsidR="00AA51F5" w:rsidRDefault="00AA51F5">
      <w:pPr>
        <w:pStyle w:val="ConsPlusNormal"/>
      </w:pPr>
    </w:p>
    <w:p w:rsidR="00AA51F5" w:rsidRDefault="00AA51F5">
      <w:pPr>
        <w:pStyle w:val="ConsPlusNormal"/>
      </w:pPr>
    </w:p>
    <w:p w:rsidR="00AA51F5" w:rsidRDefault="00AA51F5">
      <w:pPr>
        <w:pStyle w:val="ConsPlusNormal"/>
      </w:pPr>
    </w:p>
    <w:p w:rsidR="00AA51F5" w:rsidRDefault="00AA51F5">
      <w:pPr>
        <w:pStyle w:val="ConsPlusNormal"/>
      </w:pPr>
    </w:p>
    <w:p w:rsidR="00AA51F5" w:rsidRDefault="00AA51F5">
      <w:pPr>
        <w:pStyle w:val="ConsPlusNormal"/>
      </w:pPr>
    </w:p>
    <w:p w:rsidR="00AA51F5" w:rsidRDefault="00AA51F5">
      <w:pPr>
        <w:pStyle w:val="ConsPlusNormal"/>
        <w:jc w:val="right"/>
        <w:outlineLvl w:val="0"/>
      </w:pPr>
      <w:r>
        <w:t>Приложение 1</w:t>
      </w:r>
    </w:p>
    <w:p w:rsidR="00AA51F5" w:rsidRDefault="00AA51F5">
      <w:pPr>
        <w:pStyle w:val="ConsPlusNormal"/>
        <w:jc w:val="right"/>
      </w:pPr>
      <w:r>
        <w:t>к постановлению администрации</w:t>
      </w:r>
    </w:p>
    <w:p w:rsidR="00AA51F5" w:rsidRDefault="00AA51F5">
      <w:pPr>
        <w:pStyle w:val="ConsPlusNormal"/>
        <w:jc w:val="right"/>
      </w:pPr>
      <w:r>
        <w:t>Белоярского района</w:t>
      </w:r>
    </w:p>
    <w:p w:rsidR="00AA51F5" w:rsidRDefault="00AA51F5">
      <w:pPr>
        <w:pStyle w:val="ConsPlusNormal"/>
        <w:jc w:val="right"/>
      </w:pPr>
      <w:r>
        <w:t>от 23 июля 2020 года N 659</w:t>
      </w:r>
    </w:p>
    <w:p w:rsidR="00AA51F5" w:rsidRDefault="00AA51F5">
      <w:pPr>
        <w:pStyle w:val="ConsPlusNormal"/>
      </w:pPr>
    </w:p>
    <w:p w:rsidR="00AA51F5" w:rsidRDefault="00AA51F5">
      <w:pPr>
        <w:pStyle w:val="ConsPlusTitle"/>
        <w:jc w:val="center"/>
      </w:pPr>
      <w:bookmarkStart w:id="0" w:name="P95"/>
      <w:bookmarkEnd w:id="0"/>
      <w:r>
        <w:t>ИЗМЕНЕНИЯ,</w:t>
      </w:r>
    </w:p>
    <w:p w:rsidR="00AA51F5" w:rsidRDefault="00AA51F5">
      <w:pPr>
        <w:pStyle w:val="ConsPlusTitle"/>
        <w:jc w:val="center"/>
      </w:pPr>
      <w:r>
        <w:t xml:space="preserve">ВНОСИМЫЕ В ТАБЛИЦУ 3 МУНИЦИПАЛЬНОЙ ПРОГРАММЫ </w:t>
      </w:r>
      <w:proofErr w:type="gramStart"/>
      <w:r>
        <w:t>БЕЛОЯРСКОГО</w:t>
      </w:r>
      <w:proofErr w:type="gramEnd"/>
    </w:p>
    <w:p w:rsidR="00AA51F5" w:rsidRDefault="00AA51F5">
      <w:pPr>
        <w:pStyle w:val="ConsPlusTitle"/>
        <w:jc w:val="center"/>
      </w:pPr>
      <w:r>
        <w:t>РАЙОНА "РАЗВИТИЕ МАЛОГО И СРЕДНЕГО ПРЕДПРИНИМАТЕЛЬСТВА</w:t>
      </w:r>
    </w:p>
    <w:p w:rsidR="00AA51F5" w:rsidRDefault="00AA51F5">
      <w:pPr>
        <w:pStyle w:val="ConsPlusTitle"/>
        <w:jc w:val="center"/>
      </w:pPr>
      <w:r>
        <w:t>И ТУРИЗМА В БЕЛОЯРСКОМ РАЙОНЕ НА 2019 - 2024 ГОДЫ"</w:t>
      </w:r>
    </w:p>
    <w:p w:rsidR="00AA51F5" w:rsidRDefault="00AA51F5">
      <w:pPr>
        <w:pStyle w:val="ConsPlusNormal"/>
      </w:pPr>
    </w:p>
    <w:p w:rsidR="00AA51F5" w:rsidRDefault="00AA51F5">
      <w:pPr>
        <w:pStyle w:val="ConsPlusNormal"/>
        <w:jc w:val="right"/>
        <w:outlineLvl w:val="1"/>
      </w:pPr>
      <w:r>
        <w:t>"Таблица 3</w:t>
      </w:r>
    </w:p>
    <w:p w:rsidR="00AA51F5" w:rsidRDefault="00AA51F5">
      <w:pPr>
        <w:pStyle w:val="ConsPlusNormal"/>
        <w:jc w:val="right"/>
      </w:pPr>
    </w:p>
    <w:p w:rsidR="00AA51F5" w:rsidRDefault="00AA51F5">
      <w:pPr>
        <w:pStyle w:val="ConsPlusTitle"/>
        <w:jc w:val="center"/>
      </w:pPr>
      <w:r>
        <w:t>Перечень основных мероприятий муниципальной программы, их</w:t>
      </w:r>
    </w:p>
    <w:p w:rsidR="00AA51F5" w:rsidRDefault="00AA51F5">
      <w:pPr>
        <w:pStyle w:val="ConsPlusTitle"/>
        <w:jc w:val="center"/>
      </w:pPr>
      <w:r>
        <w:t>связь с целевыми показателями</w:t>
      </w:r>
    </w:p>
    <w:p w:rsidR="00AA51F5" w:rsidRDefault="00AA51F5">
      <w:pPr>
        <w:pStyle w:val="ConsPlusNormal"/>
        <w:jc w:val="right"/>
      </w:pPr>
    </w:p>
    <w:p w:rsidR="00AA51F5" w:rsidRDefault="00AA51F5">
      <w:pPr>
        <w:sectPr w:rsidR="00AA51F5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4025"/>
        <w:gridCol w:w="3175"/>
        <w:gridCol w:w="3288"/>
      </w:tblGrid>
      <w:tr w:rsidR="00AA51F5">
        <w:tc>
          <w:tcPr>
            <w:tcW w:w="784" w:type="dxa"/>
          </w:tcPr>
          <w:p w:rsidR="00AA51F5" w:rsidRDefault="00AA51F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  <w:jc w:val="center"/>
            </w:pPr>
            <w:r>
              <w:t>Наименование основного мероприятия</w:t>
            </w:r>
          </w:p>
        </w:tc>
        <w:tc>
          <w:tcPr>
            <w:tcW w:w="3175" w:type="dxa"/>
          </w:tcPr>
          <w:p w:rsidR="00AA51F5" w:rsidRDefault="00AA51F5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3288" w:type="dxa"/>
          </w:tcPr>
          <w:p w:rsidR="00AA51F5" w:rsidRDefault="00AA51F5">
            <w:pPr>
              <w:pStyle w:val="ConsPlusNormal"/>
              <w:jc w:val="center"/>
            </w:pPr>
            <w:r>
              <w:t>Расчет значения целевого показателя</w:t>
            </w:r>
          </w:p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</w:tcPr>
          <w:p w:rsidR="00AA51F5" w:rsidRDefault="00AA51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88" w:type="dxa"/>
          </w:tcPr>
          <w:p w:rsidR="00AA51F5" w:rsidRDefault="00AA51F5">
            <w:pPr>
              <w:pStyle w:val="ConsPlusNormal"/>
              <w:jc w:val="center"/>
            </w:pPr>
            <w:r>
              <w:t>4</w:t>
            </w:r>
          </w:p>
        </w:tc>
      </w:tr>
      <w:tr w:rsidR="00AA51F5">
        <w:tc>
          <w:tcPr>
            <w:tcW w:w="11272" w:type="dxa"/>
            <w:gridSpan w:val="4"/>
          </w:tcPr>
          <w:p w:rsidR="00AA51F5" w:rsidRDefault="00AA51F5">
            <w:pPr>
              <w:pStyle w:val="ConsPlusNormal"/>
              <w:jc w:val="center"/>
            </w:pPr>
            <w:r>
              <w:t>Цель 1 "Повышение роли малого и среднего предпринимательства в экономике Белоярского района"</w:t>
            </w:r>
          </w:p>
        </w:tc>
      </w:tr>
      <w:tr w:rsidR="00AA51F5">
        <w:tc>
          <w:tcPr>
            <w:tcW w:w="11272" w:type="dxa"/>
            <w:gridSpan w:val="4"/>
          </w:tcPr>
          <w:p w:rsidR="00AA51F5" w:rsidRDefault="00AA51F5">
            <w:pPr>
              <w:pStyle w:val="ConsPlusNormal"/>
              <w:jc w:val="center"/>
            </w:pPr>
            <w:r>
              <w:t>Цель 2 "Обеспечение благоприятного инвестиционного климата на территории Белоярского района"</w:t>
            </w:r>
          </w:p>
        </w:tc>
      </w:tr>
      <w:tr w:rsidR="00AA51F5">
        <w:tc>
          <w:tcPr>
            <w:tcW w:w="11272" w:type="dxa"/>
            <w:gridSpan w:val="4"/>
          </w:tcPr>
          <w:p w:rsidR="00AA51F5" w:rsidRDefault="00AA51F5">
            <w:pPr>
              <w:pStyle w:val="ConsPlusNormal"/>
              <w:jc w:val="center"/>
            </w:pPr>
            <w:r>
              <w:t>Задача 1 "Мониторинг и формирование благоприятного общественного мнения о деятельности субъектов малого и среднего предпринимательства"</w:t>
            </w:r>
          </w:p>
        </w:tc>
      </w:tr>
      <w:tr w:rsidR="00AA51F5">
        <w:tc>
          <w:tcPr>
            <w:tcW w:w="11272" w:type="dxa"/>
            <w:gridSpan w:val="4"/>
          </w:tcPr>
          <w:p w:rsidR="00AA51F5" w:rsidRDefault="00AA51F5">
            <w:pPr>
              <w:pStyle w:val="ConsPlusNormal"/>
              <w:jc w:val="center"/>
            </w:pPr>
            <w:r>
              <w:t>Задача 2 "Обеспечение доступности финансовой, образовательной и информационно-консультационной поддержки для субъектов малого и среднего предпринимательства"</w:t>
            </w:r>
          </w:p>
        </w:tc>
      </w:tr>
      <w:tr w:rsidR="00AA51F5">
        <w:tc>
          <w:tcPr>
            <w:tcW w:w="11272" w:type="dxa"/>
            <w:gridSpan w:val="4"/>
          </w:tcPr>
          <w:p w:rsidR="00AA51F5" w:rsidRDefault="00AA51F5">
            <w:pPr>
              <w:pStyle w:val="ConsPlusNormal"/>
              <w:jc w:val="center"/>
            </w:pPr>
            <w:r>
              <w:t>Задача 3 "Совершенствование механизмов поддержки предпринимательства"</w:t>
            </w:r>
          </w:p>
        </w:tc>
      </w:tr>
      <w:tr w:rsidR="00AA51F5">
        <w:tc>
          <w:tcPr>
            <w:tcW w:w="11272" w:type="dxa"/>
            <w:gridSpan w:val="4"/>
          </w:tcPr>
          <w:p w:rsidR="00AA51F5" w:rsidRDefault="00AA51F5">
            <w:pPr>
              <w:pStyle w:val="ConsPlusNormal"/>
              <w:jc w:val="center"/>
              <w:outlineLvl w:val="2"/>
            </w:pPr>
            <w:r>
              <w:t>Подпрограмма 1 "Развитие малого и среднего предпринимательства в Белоярском районе"</w:t>
            </w:r>
          </w:p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1.1.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Содействие развитию малого и среднего предпринимательства в Белоярском районе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AA51F5" w:rsidRDefault="00AA51F5">
            <w:pPr>
              <w:pStyle w:val="ConsPlusNormal"/>
            </w:pPr>
            <w:r>
              <w:t>Количество субъектов малого и среднего предпринимательства</w:t>
            </w:r>
          </w:p>
        </w:tc>
        <w:tc>
          <w:tcPr>
            <w:tcW w:w="3288" w:type="dxa"/>
            <w:vMerge w:val="restart"/>
            <w:tcBorders>
              <w:bottom w:val="nil"/>
            </w:tcBorders>
          </w:tcPr>
          <w:p w:rsidR="00AA51F5" w:rsidRDefault="00AA51F5">
            <w:pPr>
              <w:pStyle w:val="ConsPlusNormal"/>
            </w:pPr>
            <w:r>
              <w:t>Показатель определяется в соответствии с фактическими данными, предоставляемыми Межрайонной инспекцией Федеральной налоговой службы России N 8 по Ханты-Мансийскому автономному округу - Югре на конец отчетного периода.</w:t>
            </w:r>
          </w:p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1.1.1.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Субсидии по содержанию авторечвокзала</w:t>
            </w:r>
          </w:p>
        </w:tc>
        <w:tc>
          <w:tcPr>
            <w:tcW w:w="3175" w:type="dxa"/>
            <w:vMerge/>
            <w:tcBorders>
              <w:bottom w:val="nil"/>
            </w:tcBorders>
          </w:tcPr>
          <w:p w:rsidR="00AA51F5" w:rsidRDefault="00AA51F5"/>
        </w:tc>
        <w:tc>
          <w:tcPr>
            <w:tcW w:w="3288" w:type="dxa"/>
            <w:vMerge/>
            <w:tcBorders>
              <w:bottom w:val="nil"/>
            </w:tcBorders>
          </w:tcPr>
          <w:p w:rsidR="00AA51F5" w:rsidRDefault="00AA51F5"/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1.1.2.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Предоставление субсидии субъектам малого и среднего предпринимательства, осуществляющим регулярные автомобильные перевозки</w:t>
            </w:r>
          </w:p>
        </w:tc>
        <w:tc>
          <w:tcPr>
            <w:tcW w:w="3175" w:type="dxa"/>
            <w:vMerge/>
            <w:tcBorders>
              <w:bottom w:val="nil"/>
            </w:tcBorders>
          </w:tcPr>
          <w:p w:rsidR="00AA51F5" w:rsidRDefault="00AA51F5"/>
        </w:tc>
        <w:tc>
          <w:tcPr>
            <w:tcW w:w="3288" w:type="dxa"/>
            <w:vMerge/>
            <w:tcBorders>
              <w:bottom w:val="nil"/>
            </w:tcBorders>
          </w:tcPr>
          <w:p w:rsidR="00AA51F5" w:rsidRDefault="00AA51F5"/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1.1.3.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Создание условий для развития субъектов малого и среднего предпринимательства, осуществляющих деятельность в сфере внутреннего водного пассажирского транспорта</w:t>
            </w:r>
          </w:p>
        </w:tc>
        <w:tc>
          <w:tcPr>
            <w:tcW w:w="3175" w:type="dxa"/>
            <w:vMerge w:val="restart"/>
            <w:tcBorders>
              <w:top w:val="nil"/>
              <w:bottom w:val="nil"/>
            </w:tcBorders>
          </w:tcPr>
          <w:p w:rsidR="00AA51F5" w:rsidRDefault="00AA51F5">
            <w:pPr>
              <w:pStyle w:val="ConsPlusNormal"/>
            </w:pPr>
            <w:r>
              <w:t>Число субъектов малого и среднего предпринимательства в расчете на 10 тысяч человек населения</w:t>
            </w:r>
          </w:p>
        </w:tc>
        <w:tc>
          <w:tcPr>
            <w:tcW w:w="3288" w:type="dxa"/>
            <w:vMerge w:val="restart"/>
            <w:tcBorders>
              <w:top w:val="nil"/>
              <w:bottom w:val="nil"/>
            </w:tcBorders>
          </w:tcPr>
          <w:p w:rsidR="00AA51F5" w:rsidRDefault="00AA51F5">
            <w:pPr>
              <w:pStyle w:val="ConsPlusNormal"/>
            </w:pPr>
            <w:r>
              <w:t xml:space="preserve">Показатель рассчитывается как отношение количества субъектов малого и среднего предпринимательства (единиц) к среднегодовой численности </w:t>
            </w:r>
            <w:r>
              <w:lastRenderedPageBreak/>
              <w:t>постоянного населения отчетного года (человек), умноженное на 10000. Среднегодовая численность постоянного населения представляется в соответствии с данными органов Федеральной службы государственной статистики.</w:t>
            </w:r>
          </w:p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lastRenderedPageBreak/>
              <w:t>1.1.4.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Предоставление субсидий субъектам малого и среднего предпринимательства, осуществляющим деятельность в сфере переработки рыбы</w:t>
            </w:r>
          </w:p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AA51F5" w:rsidRDefault="00AA51F5"/>
        </w:tc>
        <w:tc>
          <w:tcPr>
            <w:tcW w:w="3288" w:type="dxa"/>
            <w:vMerge/>
            <w:tcBorders>
              <w:top w:val="nil"/>
              <w:bottom w:val="nil"/>
            </w:tcBorders>
          </w:tcPr>
          <w:p w:rsidR="00AA51F5" w:rsidRDefault="00AA51F5"/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lastRenderedPageBreak/>
              <w:t>1.1.5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Популяризация предпринимательства на территории Белоярского района</w:t>
            </w:r>
          </w:p>
        </w:tc>
        <w:tc>
          <w:tcPr>
            <w:tcW w:w="3175" w:type="dxa"/>
            <w:vMerge w:val="restart"/>
            <w:tcBorders>
              <w:top w:val="nil"/>
              <w:bottom w:val="nil"/>
            </w:tcBorders>
          </w:tcPr>
          <w:p w:rsidR="00AA51F5" w:rsidRDefault="00AA51F5">
            <w:pPr>
              <w:pStyle w:val="ConsPlusNormal"/>
            </w:pPr>
            <w: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3288" w:type="dxa"/>
            <w:vMerge w:val="restart"/>
            <w:tcBorders>
              <w:top w:val="nil"/>
              <w:bottom w:val="nil"/>
            </w:tcBorders>
          </w:tcPr>
          <w:p w:rsidR="00AA51F5" w:rsidRDefault="00AA51F5">
            <w:pPr>
              <w:pStyle w:val="ConsPlusNormal"/>
            </w:pPr>
            <w:r>
              <w:t>Показатель рассчитывается как отношение среднесписочной численности работников (без внешних совместителей) малых и средних предприятий к среднесписочной численности работников (без внешних совместителей) всех предприятий и организаций, умноженное на 100%.</w:t>
            </w:r>
          </w:p>
          <w:p w:rsidR="00AA51F5" w:rsidRDefault="00AA51F5">
            <w:pPr>
              <w:pStyle w:val="ConsPlusNormal"/>
            </w:pPr>
            <w:r>
              <w:t>Среднесписочная численность работников малых, средних и крупных предприятий представляется на основании данных органов Федеральной налоговой службы.</w:t>
            </w:r>
          </w:p>
        </w:tc>
      </w:tr>
      <w:tr w:rsidR="00AA51F5">
        <w:tblPrEx>
          <w:tblBorders>
            <w:insideH w:val="nil"/>
          </w:tblBorders>
        </w:tblPrEx>
        <w:trPr>
          <w:trHeight w:val="269"/>
        </w:trPr>
        <w:tc>
          <w:tcPr>
            <w:tcW w:w="784" w:type="dxa"/>
            <w:vMerge w:val="restart"/>
          </w:tcPr>
          <w:p w:rsidR="00AA51F5" w:rsidRDefault="00AA51F5">
            <w:pPr>
              <w:pStyle w:val="ConsPlusNormal"/>
            </w:pPr>
          </w:p>
        </w:tc>
        <w:tc>
          <w:tcPr>
            <w:tcW w:w="4025" w:type="dxa"/>
            <w:vMerge w:val="restart"/>
          </w:tcPr>
          <w:p w:rsidR="00AA51F5" w:rsidRDefault="00AA51F5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AA51F5" w:rsidRDefault="00AA51F5"/>
        </w:tc>
        <w:tc>
          <w:tcPr>
            <w:tcW w:w="3288" w:type="dxa"/>
            <w:vMerge/>
            <w:tcBorders>
              <w:top w:val="nil"/>
              <w:bottom w:val="nil"/>
            </w:tcBorders>
          </w:tcPr>
          <w:p w:rsidR="00AA51F5" w:rsidRDefault="00AA51F5"/>
        </w:tc>
      </w:tr>
      <w:tr w:rsidR="00AA51F5">
        <w:tblPrEx>
          <w:tblBorders>
            <w:insideH w:val="nil"/>
          </w:tblBorders>
        </w:tblPrEx>
        <w:tc>
          <w:tcPr>
            <w:tcW w:w="784" w:type="dxa"/>
            <w:vMerge/>
          </w:tcPr>
          <w:p w:rsidR="00AA51F5" w:rsidRDefault="00AA51F5"/>
        </w:tc>
        <w:tc>
          <w:tcPr>
            <w:tcW w:w="4025" w:type="dxa"/>
            <w:vMerge/>
          </w:tcPr>
          <w:p w:rsidR="00AA51F5" w:rsidRDefault="00AA51F5"/>
        </w:tc>
        <w:tc>
          <w:tcPr>
            <w:tcW w:w="3175" w:type="dxa"/>
            <w:tcBorders>
              <w:top w:val="nil"/>
              <w:bottom w:val="nil"/>
            </w:tcBorders>
          </w:tcPr>
          <w:p w:rsidR="00AA51F5" w:rsidRDefault="00AA51F5">
            <w:pPr>
              <w:pStyle w:val="ConsPlusNormal"/>
            </w:pPr>
            <w:r>
              <w:t>Количество мероприятий, организованных для субъектов малого и среднего предпринимательства и лиц, желающих начать предпринимательскую деятельность</w:t>
            </w: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AA51F5" w:rsidRDefault="00AA51F5">
            <w:pPr>
              <w:pStyle w:val="ConsPlusNormal"/>
            </w:pPr>
            <w:r>
              <w:t>Показатель определяется по фактическому значению количества проведенных мероприятий за отчетный период.</w:t>
            </w:r>
          </w:p>
        </w:tc>
      </w:tr>
      <w:tr w:rsidR="00AA51F5">
        <w:tc>
          <w:tcPr>
            <w:tcW w:w="784" w:type="dxa"/>
            <w:vMerge/>
          </w:tcPr>
          <w:p w:rsidR="00AA51F5" w:rsidRDefault="00AA51F5"/>
        </w:tc>
        <w:tc>
          <w:tcPr>
            <w:tcW w:w="4025" w:type="dxa"/>
            <w:vMerge/>
          </w:tcPr>
          <w:p w:rsidR="00AA51F5" w:rsidRDefault="00AA51F5"/>
        </w:tc>
        <w:tc>
          <w:tcPr>
            <w:tcW w:w="3175" w:type="dxa"/>
            <w:tcBorders>
              <w:top w:val="nil"/>
            </w:tcBorders>
          </w:tcPr>
          <w:p w:rsidR="00AA51F5" w:rsidRDefault="00AA51F5">
            <w:pPr>
              <w:pStyle w:val="ConsPlusNormal"/>
            </w:pPr>
            <w:r>
              <w:t>Количество физических лиц в возрасте до 30 лет (включительно), вовлеченных в реализацию мероприятий</w:t>
            </w:r>
          </w:p>
        </w:tc>
        <w:tc>
          <w:tcPr>
            <w:tcW w:w="3288" w:type="dxa"/>
            <w:tcBorders>
              <w:top w:val="nil"/>
            </w:tcBorders>
          </w:tcPr>
          <w:p w:rsidR="00AA51F5" w:rsidRDefault="00AA51F5">
            <w:pPr>
              <w:pStyle w:val="ConsPlusNormal"/>
            </w:pPr>
            <w:r>
              <w:t>Показатель определяется по фактическому значению количества проведенных мероприятий и лиц, участвующих в них за отчетный период</w:t>
            </w:r>
          </w:p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1.1.6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</w:t>
            </w:r>
          </w:p>
        </w:tc>
        <w:tc>
          <w:tcPr>
            <w:tcW w:w="3175" w:type="dxa"/>
            <w:vMerge w:val="restart"/>
          </w:tcPr>
          <w:p w:rsidR="00AA51F5" w:rsidRDefault="00AA51F5">
            <w:pPr>
              <w:pStyle w:val="ConsPlusNormal"/>
            </w:pPr>
            <w:r>
              <w:t>Количество субъектов малого и среднего предпринимательства получивших неотложные меры поддержки</w:t>
            </w:r>
          </w:p>
        </w:tc>
        <w:tc>
          <w:tcPr>
            <w:tcW w:w="3288" w:type="dxa"/>
            <w:vMerge w:val="restart"/>
          </w:tcPr>
          <w:p w:rsidR="00AA51F5" w:rsidRDefault="00AA51F5">
            <w:pPr>
              <w:pStyle w:val="ConsPlusNormal"/>
            </w:pPr>
            <w:r>
              <w:t>Фактическое значение количества субъектов малого и среднего предпринимательства, осуществляющих деятельность в отраслях, пострадавших от распространения новой коронавирусной инфекции, и получивших неотложные меры поддержки за отчетный период</w:t>
            </w:r>
          </w:p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1.1.6.1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Возмещение части затрат на аренду (субаренду) нежилых помещений, находящихся в коммерческой собственности</w:t>
            </w:r>
          </w:p>
        </w:tc>
        <w:tc>
          <w:tcPr>
            <w:tcW w:w="3175" w:type="dxa"/>
            <w:vMerge/>
          </w:tcPr>
          <w:p w:rsidR="00AA51F5" w:rsidRDefault="00AA51F5"/>
        </w:tc>
        <w:tc>
          <w:tcPr>
            <w:tcW w:w="3288" w:type="dxa"/>
            <w:vMerge/>
          </w:tcPr>
          <w:p w:rsidR="00AA51F5" w:rsidRDefault="00AA51F5"/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1.1.6.2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Возмещение части затрат на коммунальные услуги</w:t>
            </w:r>
          </w:p>
        </w:tc>
        <w:tc>
          <w:tcPr>
            <w:tcW w:w="3175" w:type="dxa"/>
            <w:vMerge/>
          </w:tcPr>
          <w:p w:rsidR="00AA51F5" w:rsidRDefault="00AA51F5"/>
        </w:tc>
        <w:tc>
          <w:tcPr>
            <w:tcW w:w="3288" w:type="dxa"/>
            <w:vMerge/>
          </w:tcPr>
          <w:p w:rsidR="00AA51F5" w:rsidRDefault="00AA51F5"/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1.1.7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Предоставление субсидии субъектам малого и среднего предпринимательства, осуществляющим торговлю продовольственными товарами в торговых объектах труднодоступных и отдаленных населенных пунктов Белоярского района</w:t>
            </w:r>
          </w:p>
        </w:tc>
        <w:tc>
          <w:tcPr>
            <w:tcW w:w="3175" w:type="dxa"/>
          </w:tcPr>
          <w:p w:rsidR="00AA51F5" w:rsidRDefault="00AA51F5">
            <w:pPr>
              <w:pStyle w:val="ConsPlusNormal"/>
            </w:pPr>
            <w:r>
              <w:t>Количество торговых ме</w:t>
            </w:r>
            <w:proofErr w:type="gramStart"/>
            <w:r>
              <w:t>ст в тр</w:t>
            </w:r>
            <w:proofErr w:type="gramEnd"/>
            <w:r>
              <w:t>уднодоступных и отдаленных населенных пунктах Белоярского района, обеспечивающих жителей продовольственными товарами</w:t>
            </w:r>
          </w:p>
        </w:tc>
        <w:tc>
          <w:tcPr>
            <w:tcW w:w="3288" w:type="dxa"/>
          </w:tcPr>
          <w:p w:rsidR="00AA51F5" w:rsidRDefault="00AA51F5">
            <w:pPr>
              <w:pStyle w:val="ConsPlusNormal"/>
            </w:pPr>
            <w:r>
              <w:t>Показатель рассчитывается путем суммирования количества действующих торговых ме</w:t>
            </w:r>
            <w:proofErr w:type="gramStart"/>
            <w:r>
              <w:t>ст в тр</w:t>
            </w:r>
            <w:proofErr w:type="gramEnd"/>
            <w:r>
              <w:t>уднодоступных и отдаленных населенных пунктах Белоярского района (с. Ванзеват, с. Тугияны, д. Пашторы), обеспечивающих жителей продовольственными товарами</w:t>
            </w:r>
          </w:p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1.2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 xml:space="preserve">Региональный проект "Расширение доступа субъектов малого и среднего </w:t>
            </w:r>
            <w:r>
              <w:lastRenderedPageBreak/>
              <w:t>предпринимательства к финансовым ресурсам, в том числе к льготному финансированию"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AA51F5" w:rsidRDefault="00AA51F5">
            <w:pPr>
              <w:pStyle w:val="ConsPlusNormal"/>
            </w:pPr>
            <w:r>
              <w:lastRenderedPageBreak/>
              <w:t>Количество субъектов малого и среднего предпринимательства</w:t>
            </w:r>
          </w:p>
        </w:tc>
        <w:tc>
          <w:tcPr>
            <w:tcW w:w="3288" w:type="dxa"/>
            <w:vMerge w:val="restart"/>
            <w:tcBorders>
              <w:bottom w:val="nil"/>
            </w:tcBorders>
          </w:tcPr>
          <w:p w:rsidR="00AA51F5" w:rsidRDefault="00AA51F5">
            <w:pPr>
              <w:pStyle w:val="ConsPlusNormal"/>
            </w:pPr>
            <w:r>
              <w:t xml:space="preserve">Показатель определяется в соответствии с фактическими </w:t>
            </w:r>
            <w:r>
              <w:lastRenderedPageBreak/>
              <w:t>данными, предоставляемыми Межрайонной инспекцией Федеральной налоговой службы России N 8 по Ханты-Мансийскому автономному округу - Югре на конец отчетного периода.</w:t>
            </w:r>
          </w:p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lastRenderedPageBreak/>
              <w:t>1.2.1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Финансовая поддержка субъектов малого и среднего предпринимательства, осуществляющих социально - значимые виды деятельности на территории Белоярского района и (или) деятельность в социальной сфере</w:t>
            </w:r>
          </w:p>
        </w:tc>
        <w:tc>
          <w:tcPr>
            <w:tcW w:w="3175" w:type="dxa"/>
            <w:vMerge/>
            <w:tcBorders>
              <w:bottom w:val="nil"/>
            </w:tcBorders>
          </w:tcPr>
          <w:p w:rsidR="00AA51F5" w:rsidRDefault="00AA51F5"/>
        </w:tc>
        <w:tc>
          <w:tcPr>
            <w:tcW w:w="3288" w:type="dxa"/>
            <w:vMerge/>
            <w:tcBorders>
              <w:bottom w:val="nil"/>
            </w:tcBorders>
          </w:tcPr>
          <w:p w:rsidR="00AA51F5" w:rsidRDefault="00AA51F5"/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1.2.1.1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Возмещение части затрат на аренду (субаренду) нежилых помещений</w:t>
            </w:r>
          </w:p>
        </w:tc>
        <w:tc>
          <w:tcPr>
            <w:tcW w:w="3175" w:type="dxa"/>
            <w:vMerge w:val="restart"/>
            <w:tcBorders>
              <w:top w:val="nil"/>
              <w:bottom w:val="nil"/>
            </w:tcBorders>
          </w:tcPr>
          <w:p w:rsidR="00AA51F5" w:rsidRDefault="00AA51F5">
            <w:pPr>
              <w:pStyle w:val="ConsPlusNormal"/>
            </w:pPr>
            <w:r>
              <w:t>Число субъектов малого и среднего предпринимательства в расчете на 10 тысяч человек населения</w:t>
            </w:r>
          </w:p>
        </w:tc>
        <w:tc>
          <w:tcPr>
            <w:tcW w:w="3288" w:type="dxa"/>
            <w:vMerge w:val="restart"/>
            <w:tcBorders>
              <w:top w:val="nil"/>
              <w:bottom w:val="nil"/>
            </w:tcBorders>
          </w:tcPr>
          <w:p w:rsidR="00AA51F5" w:rsidRDefault="00AA51F5">
            <w:pPr>
              <w:pStyle w:val="ConsPlusNormal"/>
            </w:pPr>
            <w:r>
              <w:t>Показатель рассчитывается как отношение количества субъектов малого и среднего предпринимательства (единиц) к среднегодовой численности постоянного населения отчетного года (человек), умноженное на 10000.</w:t>
            </w:r>
          </w:p>
          <w:p w:rsidR="00AA51F5" w:rsidRDefault="00AA51F5">
            <w:pPr>
              <w:pStyle w:val="ConsPlusNormal"/>
            </w:pPr>
            <w:r>
              <w:t>Среднегодовая численность постоянного населения представляется в соответствии с данными органов Федеральной службы государственной статистики.</w:t>
            </w:r>
          </w:p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1.2.1.2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Возмещение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</w:t>
            </w:r>
          </w:p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AA51F5" w:rsidRDefault="00AA51F5"/>
        </w:tc>
        <w:tc>
          <w:tcPr>
            <w:tcW w:w="3288" w:type="dxa"/>
            <w:vMerge/>
            <w:tcBorders>
              <w:top w:val="nil"/>
              <w:bottom w:val="nil"/>
            </w:tcBorders>
          </w:tcPr>
          <w:p w:rsidR="00AA51F5" w:rsidRDefault="00AA51F5"/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1.2.1.3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Возмещение части затрат, связанных со специальной оценкой условий труда</w:t>
            </w:r>
          </w:p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AA51F5" w:rsidRDefault="00AA51F5"/>
        </w:tc>
        <w:tc>
          <w:tcPr>
            <w:tcW w:w="3288" w:type="dxa"/>
            <w:vMerge/>
            <w:tcBorders>
              <w:top w:val="nil"/>
              <w:bottom w:val="nil"/>
            </w:tcBorders>
          </w:tcPr>
          <w:p w:rsidR="00AA51F5" w:rsidRDefault="00AA51F5"/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1.2.1.4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Возмещение части затрат по приобретению оборудования (основных средств) и лицензионных программных продуктов</w:t>
            </w:r>
          </w:p>
        </w:tc>
        <w:tc>
          <w:tcPr>
            <w:tcW w:w="3175" w:type="dxa"/>
            <w:vMerge w:val="restart"/>
            <w:tcBorders>
              <w:top w:val="nil"/>
              <w:bottom w:val="nil"/>
            </w:tcBorders>
          </w:tcPr>
          <w:p w:rsidR="00AA51F5" w:rsidRDefault="00AA51F5">
            <w:pPr>
              <w:pStyle w:val="ConsPlusNormal"/>
            </w:pPr>
            <w: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</w:t>
            </w:r>
            <w:r>
              <w:lastRenderedPageBreak/>
              <w:t>совместителей) всех предприятий и организаций</w:t>
            </w:r>
          </w:p>
        </w:tc>
        <w:tc>
          <w:tcPr>
            <w:tcW w:w="3288" w:type="dxa"/>
            <w:vMerge w:val="restart"/>
            <w:tcBorders>
              <w:top w:val="nil"/>
              <w:bottom w:val="nil"/>
            </w:tcBorders>
          </w:tcPr>
          <w:p w:rsidR="00AA51F5" w:rsidRDefault="00AA51F5">
            <w:pPr>
              <w:pStyle w:val="ConsPlusNormal"/>
            </w:pPr>
            <w:r>
              <w:lastRenderedPageBreak/>
              <w:t xml:space="preserve">Показатель рассчитывается как отношение среднесписочной численности работников (без внешних совместителей) малых и средних предприятий к среднесписочной численности </w:t>
            </w:r>
            <w:r>
              <w:lastRenderedPageBreak/>
              <w:t>работников (без внешних совместителей) всех предприятий и организаций, умноженное на 100%.</w:t>
            </w:r>
          </w:p>
          <w:p w:rsidR="00AA51F5" w:rsidRDefault="00AA51F5">
            <w:pPr>
              <w:pStyle w:val="ConsPlusNormal"/>
            </w:pPr>
            <w:r>
              <w:t>Среднесписочная численность работников малых, средних и крупных предприятий представляется на основании данных органов Федеральной налоговой службы.</w:t>
            </w:r>
          </w:p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1.2.1.5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 xml:space="preserve">Возмещение части затрат на приобретение сырья, расходных </w:t>
            </w:r>
            <w:r>
              <w:lastRenderedPageBreak/>
              <w:t>материалов и инструментов, необходимых для производства продукции и изделий народных художественных промыслов и ремесел</w:t>
            </w:r>
          </w:p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AA51F5" w:rsidRDefault="00AA51F5"/>
        </w:tc>
        <w:tc>
          <w:tcPr>
            <w:tcW w:w="3288" w:type="dxa"/>
            <w:vMerge/>
            <w:tcBorders>
              <w:top w:val="nil"/>
              <w:bottom w:val="nil"/>
            </w:tcBorders>
          </w:tcPr>
          <w:p w:rsidR="00AA51F5" w:rsidRDefault="00AA51F5"/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lastRenderedPageBreak/>
              <w:t>1.2.1.6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Возмещение части затрат, связанных с созданием и (или) развитием:</w:t>
            </w:r>
          </w:p>
          <w:p w:rsidR="00AA51F5" w:rsidRDefault="00AA51F5">
            <w:pPr>
              <w:pStyle w:val="ConsPlusNormal"/>
            </w:pPr>
            <w:r>
              <w:t>- центров времяпрепровождения детей, в том числе групп кратковременного пребывания детей;</w:t>
            </w:r>
          </w:p>
          <w:p w:rsidR="00AA51F5" w:rsidRDefault="00AA51F5">
            <w:pPr>
              <w:pStyle w:val="ConsPlusNormal"/>
            </w:pPr>
            <w:r>
              <w:t>- дошкольных образовательных центров</w:t>
            </w:r>
          </w:p>
        </w:tc>
        <w:tc>
          <w:tcPr>
            <w:tcW w:w="3175" w:type="dxa"/>
            <w:vMerge/>
            <w:tcBorders>
              <w:top w:val="nil"/>
              <w:bottom w:val="nil"/>
            </w:tcBorders>
          </w:tcPr>
          <w:p w:rsidR="00AA51F5" w:rsidRDefault="00AA51F5"/>
        </w:tc>
        <w:tc>
          <w:tcPr>
            <w:tcW w:w="3288" w:type="dxa"/>
            <w:vMerge/>
            <w:tcBorders>
              <w:top w:val="nil"/>
              <w:bottom w:val="nil"/>
            </w:tcBorders>
          </w:tcPr>
          <w:p w:rsidR="00AA51F5" w:rsidRDefault="00AA51F5"/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1.2.2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Финансовая поддержка начинающих предпринимателей</w:t>
            </w:r>
          </w:p>
        </w:tc>
        <w:tc>
          <w:tcPr>
            <w:tcW w:w="3175" w:type="dxa"/>
            <w:vMerge w:val="restart"/>
            <w:tcBorders>
              <w:top w:val="nil"/>
            </w:tcBorders>
          </w:tcPr>
          <w:p w:rsidR="00AA51F5" w:rsidRDefault="00AA51F5">
            <w:pPr>
              <w:pStyle w:val="ConsPlusNormal"/>
            </w:pPr>
            <w:r>
              <w:t>Количество начинающих предпринимателей, получивших финансовую поддержку</w:t>
            </w:r>
          </w:p>
        </w:tc>
        <w:tc>
          <w:tcPr>
            <w:tcW w:w="3288" w:type="dxa"/>
            <w:vMerge w:val="restart"/>
            <w:tcBorders>
              <w:top w:val="nil"/>
            </w:tcBorders>
          </w:tcPr>
          <w:p w:rsidR="00AA51F5" w:rsidRDefault="00AA51F5">
            <w:pPr>
              <w:pStyle w:val="ConsPlusNormal"/>
            </w:pPr>
            <w:r>
              <w:t>Фактическое значение количества начинающих предпринимателей, получивших финансовую поддержку за отчетный период.</w:t>
            </w:r>
          </w:p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1.2.2.1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Возмещение части затрат, связанных с началом предпринимательской деятельности:</w:t>
            </w:r>
          </w:p>
          <w:p w:rsidR="00AA51F5" w:rsidRDefault="00AA51F5">
            <w:pPr>
              <w:pStyle w:val="ConsPlusNormal"/>
            </w:pPr>
            <w:r>
              <w:t>- по государственной регистрации юридического лица и индивидуального предпринимателя;</w:t>
            </w:r>
          </w:p>
          <w:p w:rsidR="00AA51F5" w:rsidRDefault="00AA51F5">
            <w:pPr>
              <w:pStyle w:val="ConsPlusNormal"/>
            </w:pPr>
            <w:r>
              <w:t>- на аренду (субаренду) нежилых помещений;</w:t>
            </w:r>
          </w:p>
          <w:p w:rsidR="00AA51F5" w:rsidRDefault="00AA51F5">
            <w:pPr>
              <w:pStyle w:val="ConsPlusNormal"/>
            </w:pPr>
            <w:r>
              <w:t>- на оплату коммунальных услуг нежилых помещений;</w:t>
            </w:r>
          </w:p>
          <w:p w:rsidR="00AA51F5" w:rsidRDefault="00AA51F5">
            <w:pPr>
              <w:pStyle w:val="ConsPlusNormal"/>
            </w:pPr>
            <w:r>
              <w:t>- на приобретение основных средств (оборудование, оргтехника, мебель);</w:t>
            </w:r>
          </w:p>
          <w:p w:rsidR="00AA51F5" w:rsidRDefault="00AA51F5">
            <w:pPr>
              <w:pStyle w:val="ConsPlusNormal"/>
            </w:pPr>
            <w:r>
              <w:t>- на приобретение инвентаря (производственного назначения);</w:t>
            </w:r>
          </w:p>
          <w:p w:rsidR="00AA51F5" w:rsidRDefault="00AA51F5">
            <w:pPr>
              <w:pStyle w:val="ConsPlusNormal"/>
            </w:pPr>
            <w:r>
              <w:t>- расходы на рекламу;</w:t>
            </w:r>
          </w:p>
          <w:p w:rsidR="00AA51F5" w:rsidRDefault="00AA51F5">
            <w:pPr>
              <w:pStyle w:val="ConsPlusNormal"/>
            </w:pPr>
            <w:r>
              <w:t>- выплаты по передаче прав на франшизу (паушальный взнос);</w:t>
            </w:r>
          </w:p>
          <w:p w:rsidR="00AA51F5" w:rsidRDefault="00AA51F5">
            <w:pPr>
              <w:pStyle w:val="ConsPlusNormal"/>
            </w:pPr>
            <w:r>
              <w:t>- на ремонтные работы нежилых помещений.</w:t>
            </w:r>
          </w:p>
        </w:tc>
        <w:tc>
          <w:tcPr>
            <w:tcW w:w="3175" w:type="dxa"/>
            <w:vMerge/>
            <w:tcBorders>
              <w:top w:val="nil"/>
            </w:tcBorders>
          </w:tcPr>
          <w:p w:rsidR="00AA51F5" w:rsidRDefault="00AA51F5"/>
        </w:tc>
        <w:tc>
          <w:tcPr>
            <w:tcW w:w="3288" w:type="dxa"/>
            <w:vMerge/>
            <w:tcBorders>
              <w:top w:val="nil"/>
            </w:tcBorders>
          </w:tcPr>
          <w:p w:rsidR="00AA51F5" w:rsidRDefault="00AA51F5"/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lastRenderedPageBreak/>
              <w:t>1.2.3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Финансовая поддержка субъектов малого и среднего предпринимательства, зарегистрированных и осуществляющих деятельность в районах Крайнего Севера и приравненных к ним местностей с ограниченными сроками завоза грузов (продукции) на территории Белоярского района</w:t>
            </w:r>
          </w:p>
        </w:tc>
        <w:tc>
          <w:tcPr>
            <w:tcW w:w="3175" w:type="dxa"/>
            <w:vMerge/>
            <w:tcBorders>
              <w:top w:val="nil"/>
            </w:tcBorders>
          </w:tcPr>
          <w:p w:rsidR="00AA51F5" w:rsidRDefault="00AA51F5"/>
        </w:tc>
        <w:tc>
          <w:tcPr>
            <w:tcW w:w="3288" w:type="dxa"/>
            <w:vMerge/>
            <w:tcBorders>
              <w:top w:val="nil"/>
            </w:tcBorders>
          </w:tcPr>
          <w:p w:rsidR="00AA51F5" w:rsidRDefault="00AA51F5"/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1.2.3.1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Возмещение части затрат сельскохозяйственным товаропроизводителям по доставке кормов</w:t>
            </w:r>
          </w:p>
        </w:tc>
        <w:tc>
          <w:tcPr>
            <w:tcW w:w="3175" w:type="dxa"/>
            <w:vMerge/>
            <w:tcBorders>
              <w:top w:val="nil"/>
            </w:tcBorders>
          </w:tcPr>
          <w:p w:rsidR="00AA51F5" w:rsidRDefault="00AA51F5"/>
        </w:tc>
        <w:tc>
          <w:tcPr>
            <w:tcW w:w="3288" w:type="dxa"/>
            <w:vMerge/>
            <w:tcBorders>
              <w:top w:val="nil"/>
            </w:tcBorders>
          </w:tcPr>
          <w:p w:rsidR="00AA51F5" w:rsidRDefault="00AA51F5"/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1.2.3.2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Возмещение части затрат по доставке муки субъектам, осуществляющим деятельность по производству и реализации населению хлеба и хлебобулочных изделий</w:t>
            </w:r>
          </w:p>
        </w:tc>
        <w:tc>
          <w:tcPr>
            <w:tcW w:w="3175" w:type="dxa"/>
            <w:vMerge/>
            <w:tcBorders>
              <w:top w:val="nil"/>
            </w:tcBorders>
          </w:tcPr>
          <w:p w:rsidR="00AA51F5" w:rsidRDefault="00AA51F5"/>
        </w:tc>
        <w:tc>
          <w:tcPr>
            <w:tcW w:w="3288" w:type="dxa"/>
            <w:vMerge/>
            <w:tcBorders>
              <w:top w:val="nil"/>
            </w:tcBorders>
          </w:tcPr>
          <w:p w:rsidR="00AA51F5" w:rsidRDefault="00AA51F5"/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1.2.4.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Финансовая поддержка субъектов малого и среднего предпринимательства, в наибольшей степени пострадавших в результате распространения новой коронавирусной инфекции</w:t>
            </w:r>
          </w:p>
        </w:tc>
        <w:tc>
          <w:tcPr>
            <w:tcW w:w="3175" w:type="dxa"/>
            <w:vMerge/>
            <w:tcBorders>
              <w:top w:val="nil"/>
            </w:tcBorders>
          </w:tcPr>
          <w:p w:rsidR="00AA51F5" w:rsidRDefault="00AA51F5"/>
        </w:tc>
        <w:tc>
          <w:tcPr>
            <w:tcW w:w="3288" w:type="dxa"/>
            <w:vMerge/>
            <w:tcBorders>
              <w:top w:val="nil"/>
            </w:tcBorders>
          </w:tcPr>
          <w:p w:rsidR="00AA51F5" w:rsidRDefault="00AA51F5"/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1.3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Региональный проект "Популяризация предпринимательства"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AA51F5" w:rsidRDefault="00AA51F5">
            <w:pPr>
              <w:pStyle w:val="ConsPlusNormal"/>
            </w:pPr>
            <w:r>
              <w:t>Число субъектов малого и среднего предпринимательства в расчете на 10 тысяч человек населения</w:t>
            </w:r>
          </w:p>
        </w:tc>
        <w:tc>
          <w:tcPr>
            <w:tcW w:w="3288" w:type="dxa"/>
            <w:vMerge w:val="restart"/>
            <w:tcBorders>
              <w:bottom w:val="nil"/>
            </w:tcBorders>
          </w:tcPr>
          <w:p w:rsidR="00AA51F5" w:rsidRDefault="00AA51F5">
            <w:pPr>
              <w:pStyle w:val="ConsPlusNormal"/>
            </w:pPr>
            <w:r>
              <w:t xml:space="preserve">Показатель рассчитывается как отношение количества субъектов малого и среднего предпринимательства (единиц) к среднегодовой численности </w:t>
            </w:r>
            <w:r>
              <w:lastRenderedPageBreak/>
              <w:t>постоянного населения отчетного года (человек), умноженное на 10000.</w:t>
            </w:r>
          </w:p>
          <w:p w:rsidR="00AA51F5" w:rsidRDefault="00AA51F5">
            <w:pPr>
              <w:pStyle w:val="ConsPlusNormal"/>
            </w:pPr>
            <w:r>
              <w:t>Среднегодовая численность постоянного населения представляется в соответствии с данными органов Федеральной службы государственной статистики.</w:t>
            </w:r>
          </w:p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1.3.1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Создание условий для развития субъектов малого и среднего предпринимательства</w:t>
            </w:r>
          </w:p>
        </w:tc>
        <w:tc>
          <w:tcPr>
            <w:tcW w:w="3175" w:type="dxa"/>
            <w:vMerge/>
            <w:tcBorders>
              <w:bottom w:val="nil"/>
            </w:tcBorders>
          </w:tcPr>
          <w:p w:rsidR="00AA51F5" w:rsidRDefault="00AA51F5"/>
        </w:tc>
        <w:tc>
          <w:tcPr>
            <w:tcW w:w="3288" w:type="dxa"/>
            <w:vMerge/>
            <w:tcBorders>
              <w:bottom w:val="nil"/>
            </w:tcBorders>
          </w:tcPr>
          <w:p w:rsidR="00AA51F5" w:rsidRDefault="00AA51F5"/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lastRenderedPageBreak/>
              <w:t>1.3.1.1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Организация мониторинга деятельности субъектов малого и среднего предпринимательства</w:t>
            </w:r>
          </w:p>
        </w:tc>
        <w:tc>
          <w:tcPr>
            <w:tcW w:w="3175" w:type="dxa"/>
            <w:vMerge/>
            <w:tcBorders>
              <w:bottom w:val="nil"/>
            </w:tcBorders>
          </w:tcPr>
          <w:p w:rsidR="00AA51F5" w:rsidRDefault="00AA51F5"/>
        </w:tc>
        <w:tc>
          <w:tcPr>
            <w:tcW w:w="3288" w:type="dxa"/>
            <w:vMerge/>
            <w:tcBorders>
              <w:bottom w:val="nil"/>
            </w:tcBorders>
          </w:tcPr>
          <w:p w:rsidR="00AA51F5" w:rsidRDefault="00AA51F5"/>
        </w:tc>
      </w:tr>
      <w:tr w:rsidR="00AA51F5">
        <w:tblPrEx>
          <w:tblBorders>
            <w:insideH w:val="nil"/>
          </w:tblBorders>
        </w:tblPrEx>
        <w:tc>
          <w:tcPr>
            <w:tcW w:w="784" w:type="dxa"/>
            <w:vMerge w:val="restart"/>
          </w:tcPr>
          <w:p w:rsidR="00AA51F5" w:rsidRDefault="00AA51F5">
            <w:pPr>
              <w:pStyle w:val="ConsPlusNormal"/>
            </w:pPr>
            <w:r>
              <w:lastRenderedPageBreak/>
              <w:t>1.3.1.2</w:t>
            </w:r>
          </w:p>
        </w:tc>
        <w:tc>
          <w:tcPr>
            <w:tcW w:w="4025" w:type="dxa"/>
            <w:vMerge w:val="restart"/>
          </w:tcPr>
          <w:p w:rsidR="00AA51F5" w:rsidRDefault="00AA51F5">
            <w:pPr>
              <w:pStyle w:val="ConsPlusNormal"/>
            </w:pPr>
            <w:r>
              <w:t>Организация мероприятий по информационно-консультационной поддержке, популяризации и пропаганде предпринимательской деятельности:</w:t>
            </w:r>
          </w:p>
          <w:p w:rsidR="00AA51F5" w:rsidRDefault="00AA51F5">
            <w:pPr>
              <w:pStyle w:val="ConsPlusNormal"/>
            </w:pPr>
            <w:r>
              <w:t xml:space="preserve">- организация муниципальных выставок, выставок-ярмарок, выставок-форумов, </w:t>
            </w:r>
            <w:proofErr w:type="gramStart"/>
            <w:r>
              <w:t>бизнес-выставок</w:t>
            </w:r>
            <w:proofErr w:type="gramEnd"/>
            <w:r>
              <w:t>;</w:t>
            </w:r>
          </w:p>
          <w:p w:rsidR="00AA51F5" w:rsidRDefault="00AA51F5">
            <w:pPr>
              <w:pStyle w:val="ConsPlusNormal"/>
            </w:pPr>
            <w:r>
              <w:t>- организация участия субъектов в межмуниципальных, региональных и межрегиональных выставках-ярмарках, выставках, форумах и конгрессных мероприятий;</w:t>
            </w:r>
          </w:p>
          <w:p w:rsidR="00AA51F5" w:rsidRDefault="00AA51F5">
            <w:pPr>
              <w:pStyle w:val="ConsPlusNormal"/>
            </w:pPr>
            <w:r>
              <w:t>- организация конкурсных и иных мероприятий (круглые столы, деловые встречи, семинары, семинары-совещания, слеты, мастер-классы и т.д.), в целях популяризации и создания положительного мнения о предпринимательской деятельности, повышение информированности граждан и субъектов МСП о возможностях для развития бизнеса и о существующих мерах поддержки;</w:t>
            </w:r>
          </w:p>
          <w:p w:rsidR="00AA51F5" w:rsidRDefault="00AA51F5">
            <w:pPr>
              <w:pStyle w:val="ConsPlusNormal"/>
            </w:pPr>
            <w:proofErr w:type="gramStart"/>
            <w:r>
              <w:lastRenderedPageBreak/>
              <w:t>- изготовление (приобретение) продукции, способствующей повышению информированности граждан и субъектов о возможностях для развития бизнеса и о существующих мерах и программах поддержки (брошюры, буклеты, лифлеты, листовки, информационные растяжки, баннеры, информационные сборники, ролл-аппа, презентационные материалы, видеоролики, видеосюжеты, информационные стенды и др.)</w:t>
            </w:r>
            <w:proofErr w:type="gramEnd"/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AA51F5" w:rsidRDefault="00AA51F5">
            <w:pPr>
              <w:pStyle w:val="ConsPlusNormal"/>
            </w:pPr>
            <w:r>
              <w:lastRenderedPageBreak/>
              <w:t>Количество мероприятий, организованных для субъектов малого и среднего предпринимательства и лиц, желающих начать предпринимательскую деятельность</w:t>
            </w: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AA51F5" w:rsidRDefault="00AA51F5">
            <w:pPr>
              <w:pStyle w:val="ConsPlusNormal"/>
            </w:pPr>
            <w:r>
              <w:t>Показатель определяется по фактическому значению количества проведенных мероприятий за отчетный период.</w:t>
            </w:r>
          </w:p>
        </w:tc>
      </w:tr>
      <w:tr w:rsidR="00AA51F5">
        <w:tblPrEx>
          <w:tblBorders>
            <w:insideH w:val="nil"/>
          </w:tblBorders>
        </w:tblPrEx>
        <w:trPr>
          <w:trHeight w:val="509"/>
        </w:trPr>
        <w:tc>
          <w:tcPr>
            <w:tcW w:w="784" w:type="dxa"/>
            <w:vMerge/>
          </w:tcPr>
          <w:p w:rsidR="00AA51F5" w:rsidRDefault="00AA51F5"/>
        </w:tc>
        <w:tc>
          <w:tcPr>
            <w:tcW w:w="4025" w:type="dxa"/>
            <w:vMerge/>
          </w:tcPr>
          <w:p w:rsidR="00AA51F5" w:rsidRDefault="00AA51F5"/>
        </w:tc>
        <w:tc>
          <w:tcPr>
            <w:tcW w:w="3175" w:type="dxa"/>
            <w:vMerge w:val="restart"/>
            <w:tcBorders>
              <w:top w:val="nil"/>
            </w:tcBorders>
          </w:tcPr>
          <w:p w:rsidR="00AA51F5" w:rsidRDefault="00AA51F5">
            <w:pPr>
              <w:pStyle w:val="ConsPlusNormal"/>
            </w:pPr>
            <w:r>
              <w:t>Количество физических лиц в возрасте до 30 лет (включительно), вовлеченных в реализацию мероприятий</w:t>
            </w:r>
          </w:p>
        </w:tc>
        <w:tc>
          <w:tcPr>
            <w:tcW w:w="3288" w:type="dxa"/>
            <w:vMerge w:val="restart"/>
            <w:tcBorders>
              <w:top w:val="nil"/>
            </w:tcBorders>
          </w:tcPr>
          <w:p w:rsidR="00AA51F5" w:rsidRDefault="00AA51F5">
            <w:pPr>
              <w:pStyle w:val="ConsPlusNormal"/>
            </w:pPr>
            <w:r>
              <w:t>Показатель определяется по фактическому значению количества проведенных мероприятий и лиц, участвующих в них за отчетный период</w:t>
            </w:r>
          </w:p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lastRenderedPageBreak/>
              <w:t>1.3.2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Развитие инновационного и молодежного предпринимательства</w:t>
            </w:r>
          </w:p>
        </w:tc>
        <w:tc>
          <w:tcPr>
            <w:tcW w:w="3175" w:type="dxa"/>
            <w:vMerge/>
            <w:tcBorders>
              <w:top w:val="nil"/>
            </w:tcBorders>
          </w:tcPr>
          <w:p w:rsidR="00AA51F5" w:rsidRDefault="00AA51F5"/>
        </w:tc>
        <w:tc>
          <w:tcPr>
            <w:tcW w:w="3288" w:type="dxa"/>
            <w:vMerge/>
            <w:tcBorders>
              <w:top w:val="nil"/>
            </w:tcBorders>
          </w:tcPr>
          <w:p w:rsidR="00AA51F5" w:rsidRDefault="00AA51F5"/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1.3.2.1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Организация мероприятий, направленных на вовлечение молодежи в предпринимательскую деятельность:</w:t>
            </w:r>
          </w:p>
          <w:p w:rsidR="00AA51F5" w:rsidRDefault="00AA51F5">
            <w:pPr>
              <w:pStyle w:val="ConsPlusNormal"/>
            </w:pPr>
            <w:r>
              <w:t>- организация конкурсных и иных мероприятий (круглые столы, встречи, семинары, слеты, съезды, фестивали, турниры и др.) в целях вовлечения молодежи в предпринимательскую деятельность;</w:t>
            </w:r>
          </w:p>
          <w:p w:rsidR="00AA51F5" w:rsidRDefault="00AA51F5">
            <w:pPr>
              <w:pStyle w:val="ConsPlusNormal"/>
            </w:pPr>
            <w:proofErr w:type="gramStart"/>
            <w:r>
              <w:t>- изготовление (приобретение) продукции, способствующей вовлечению молодежи в предпринимательскую деятельность (брошюр, буклетов, лифлетов, листовок, презентационных материалов, видеороликов, видеосюжетов, информационных стендов и др.)</w:t>
            </w:r>
            <w:proofErr w:type="gramEnd"/>
          </w:p>
        </w:tc>
        <w:tc>
          <w:tcPr>
            <w:tcW w:w="3175" w:type="dxa"/>
            <w:vMerge/>
            <w:tcBorders>
              <w:top w:val="nil"/>
            </w:tcBorders>
          </w:tcPr>
          <w:p w:rsidR="00AA51F5" w:rsidRDefault="00AA51F5"/>
        </w:tc>
        <w:tc>
          <w:tcPr>
            <w:tcW w:w="3288" w:type="dxa"/>
            <w:vMerge/>
            <w:tcBorders>
              <w:top w:val="nil"/>
            </w:tcBorders>
          </w:tcPr>
          <w:p w:rsidR="00AA51F5" w:rsidRDefault="00AA51F5"/>
        </w:tc>
      </w:tr>
      <w:tr w:rsidR="00AA51F5">
        <w:tc>
          <w:tcPr>
            <w:tcW w:w="11272" w:type="dxa"/>
            <w:gridSpan w:val="4"/>
          </w:tcPr>
          <w:p w:rsidR="00AA51F5" w:rsidRDefault="00AA51F5">
            <w:pPr>
              <w:pStyle w:val="ConsPlusNormal"/>
              <w:jc w:val="center"/>
            </w:pPr>
            <w:r>
              <w:lastRenderedPageBreak/>
              <w:t>Цель 3 "Создание благоприятных условий для развития туризма на территории Белоярского района"</w:t>
            </w:r>
          </w:p>
        </w:tc>
      </w:tr>
      <w:tr w:rsidR="00AA51F5">
        <w:tc>
          <w:tcPr>
            <w:tcW w:w="11272" w:type="dxa"/>
            <w:gridSpan w:val="4"/>
          </w:tcPr>
          <w:p w:rsidR="00AA51F5" w:rsidRDefault="00AA51F5">
            <w:pPr>
              <w:pStyle w:val="ConsPlusNormal"/>
              <w:jc w:val="center"/>
            </w:pPr>
            <w:r>
              <w:t>Задача 4 "Содействие устойчивому развитию и совершенствованию индустрии туризма"</w:t>
            </w:r>
          </w:p>
        </w:tc>
      </w:tr>
      <w:tr w:rsidR="00AA51F5">
        <w:tc>
          <w:tcPr>
            <w:tcW w:w="11272" w:type="dxa"/>
            <w:gridSpan w:val="4"/>
          </w:tcPr>
          <w:p w:rsidR="00AA51F5" w:rsidRDefault="00AA51F5">
            <w:pPr>
              <w:pStyle w:val="ConsPlusNormal"/>
              <w:jc w:val="center"/>
              <w:outlineLvl w:val="2"/>
            </w:pPr>
            <w:r>
              <w:t>Подпрограмма 2 "Развитие туризма в Белоярском районе"</w:t>
            </w:r>
          </w:p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2.1.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Создание условий для организации и осуществления эффективной туристской деятельности на территории Белоярского района.</w:t>
            </w:r>
          </w:p>
        </w:tc>
        <w:tc>
          <w:tcPr>
            <w:tcW w:w="3175" w:type="dxa"/>
            <w:vMerge w:val="restart"/>
          </w:tcPr>
          <w:p w:rsidR="00AA51F5" w:rsidRDefault="00AA51F5">
            <w:pPr>
              <w:pStyle w:val="ConsPlusNormal"/>
            </w:pPr>
            <w:r>
              <w:t>Численность туристов, размещенных в коллективных средствах размещения</w:t>
            </w:r>
          </w:p>
        </w:tc>
        <w:tc>
          <w:tcPr>
            <w:tcW w:w="3288" w:type="dxa"/>
            <w:vMerge w:val="restart"/>
          </w:tcPr>
          <w:p w:rsidR="00AA51F5" w:rsidRDefault="00AA51F5">
            <w:pPr>
              <w:pStyle w:val="ConsPlusNormal"/>
            </w:pPr>
            <w:r>
              <w:t>Показатель определяется по количеству проведенных ночевок туристами в соответствии с фактическими данными, предоставляемыми коллективными средствами размещения на территории Белоярского района за отчетный период</w:t>
            </w:r>
          </w:p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2.1.1.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в целях возмещения затрат в связи с оказанием услуг в сфере туризма на территории Белоярского района</w:t>
            </w:r>
          </w:p>
        </w:tc>
        <w:tc>
          <w:tcPr>
            <w:tcW w:w="3175" w:type="dxa"/>
            <w:vMerge/>
          </w:tcPr>
          <w:p w:rsidR="00AA51F5" w:rsidRDefault="00AA51F5"/>
        </w:tc>
        <w:tc>
          <w:tcPr>
            <w:tcW w:w="3288" w:type="dxa"/>
            <w:vMerge/>
          </w:tcPr>
          <w:p w:rsidR="00AA51F5" w:rsidRDefault="00AA51F5"/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2.1.2.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Проведение мероприятий, направленных на расширение спектра туристских услуг</w:t>
            </w:r>
          </w:p>
        </w:tc>
        <w:tc>
          <w:tcPr>
            <w:tcW w:w="3175" w:type="dxa"/>
            <w:vMerge/>
          </w:tcPr>
          <w:p w:rsidR="00AA51F5" w:rsidRDefault="00AA51F5"/>
        </w:tc>
        <w:tc>
          <w:tcPr>
            <w:tcW w:w="3288" w:type="dxa"/>
            <w:vMerge/>
          </w:tcPr>
          <w:p w:rsidR="00AA51F5" w:rsidRDefault="00AA51F5"/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2.1.3.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 xml:space="preserve">Предоставления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гостиничные услуги на территории Белоярского района, в целях финансового обеспечения затрат в связи с введением ограничительных мер, направленных на профилактику и устранение последствий </w:t>
            </w:r>
            <w:r>
              <w:lastRenderedPageBreak/>
              <w:t>распространения новой коронавирусной инфекции (COVID-19) в 2020 году</w:t>
            </w:r>
          </w:p>
        </w:tc>
        <w:tc>
          <w:tcPr>
            <w:tcW w:w="3175" w:type="dxa"/>
          </w:tcPr>
          <w:p w:rsidR="00AA51F5" w:rsidRDefault="00AA51F5">
            <w:pPr>
              <w:pStyle w:val="ConsPlusNormal"/>
            </w:pPr>
            <w:r>
              <w:lastRenderedPageBreak/>
              <w:t>Соотношение среднесписочной численности работников коллективных средств размещения в 2020 году к уровню 2019 года</w:t>
            </w:r>
          </w:p>
        </w:tc>
        <w:tc>
          <w:tcPr>
            <w:tcW w:w="3288" w:type="dxa"/>
          </w:tcPr>
          <w:p w:rsidR="00AA51F5" w:rsidRDefault="00AA51F5">
            <w:pPr>
              <w:pStyle w:val="ConsPlusNormal"/>
            </w:pPr>
            <w:r>
              <w:t>Показатель рассчитывается как отношение среднесписочной численности работников коллективных средств размещения в 2020 году к уровню 2019 года, умноженное на 100 процентов.</w:t>
            </w:r>
          </w:p>
        </w:tc>
      </w:tr>
      <w:tr w:rsidR="00AA51F5">
        <w:tc>
          <w:tcPr>
            <w:tcW w:w="11272" w:type="dxa"/>
            <w:gridSpan w:val="4"/>
          </w:tcPr>
          <w:p w:rsidR="00AA51F5" w:rsidRDefault="00AA51F5">
            <w:pPr>
              <w:pStyle w:val="ConsPlusNormal"/>
              <w:jc w:val="center"/>
            </w:pPr>
            <w:r>
              <w:lastRenderedPageBreak/>
              <w:t>Цель 4 "Создание системы защиты прав потребителей в Белоярском районе, направленной на минимизацию рисков нарушения законных прав и интересов потребителей"</w:t>
            </w:r>
          </w:p>
        </w:tc>
      </w:tr>
      <w:tr w:rsidR="00AA51F5">
        <w:tc>
          <w:tcPr>
            <w:tcW w:w="11272" w:type="dxa"/>
            <w:gridSpan w:val="4"/>
          </w:tcPr>
          <w:p w:rsidR="00AA51F5" w:rsidRDefault="00AA51F5">
            <w:pPr>
              <w:pStyle w:val="ConsPlusNormal"/>
              <w:jc w:val="center"/>
            </w:pPr>
            <w:r>
              <w:t>Задача 5 "Осуществление защиты прав потребителей на территории Белоярского района"</w:t>
            </w:r>
          </w:p>
        </w:tc>
      </w:tr>
      <w:tr w:rsidR="00AA51F5">
        <w:tc>
          <w:tcPr>
            <w:tcW w:w="11272" w:type="dxa"/>
            <w:gridSpan w:val="4"/>
          </w:tcPr>
          <w:p w:rsidR="00AA51F5" w:rsidRDefault="00AA51F5">
            <w:pPr>
              <w:pStyle w:val="ConsPlusNormal"/>
              <w:jc w:val="center"/>
              <w:outlineLvl w:val="2"/>
            </w:pPr>
            <w:r>
              <w:t>Подпрограмма 3 "Развитие системы защиты прав потребителей в Белоярском районе"</w:t>
            </w:r>
          </w:p>
        </w:tc>
      </w:tr>
      <w:tr w:rsidR="00AA51F5"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3.1.</w:t>
            </w:r>
          </w:p>
        </w:tc>
        <w:tc>
          <w:tcPr>
            <w:tcW w:w="4025" w:type="dxa"/>
          </w:tcPr>
          <w:p w:rsidR="00AA51F5" w:rsidRDefault="00AA51F5">
            <w:pPr>
              <w:pStyle w:val="ConsPlusNormal"/>
            </w:pPr>
            <w:r>
              <w:t>Осуществление мероприятий по реализации, обеспечению и защите прав потребителей органами местного самоуправления Белоярского района</w:t>
            </w:r>
          </w:p>
        </w:tc>
        <w:tc>
          <w:tcPr>
            <w:tcW w:w="3175" w:type="dxa"/>
          </w:tcPr>
          <w:p w:rsidR="00AA51F5" w:rsidRDefault="00AA51F5">
            <w:pPr>
              <w:pStyle w:val="ConsPlusNormal"/>
            </w:pPr>
            <w:r>
              <w:t>Количество оказанной консультационной помощи гражданам по защите прав потребителей</w:t>
            </w:r>
          </w:p>
        </w:tc>
        <w:tc>
          <w:tcPr>
            <w:tcW w:w="3288" w:type="dxa"/>
          </w:tcPr>
          <w:p w:rsidR="00AA51F5" w:rsidRDefault="00AA51F5">
            <w:pPr>
              <w:pStyle w:val="ConsPlusNormal"/>
            </w:pPr>
            <w:r>
              <w:t>Показатель определяется по фактическому количеству консультаций по вопросам защиты прав потребителей, оказанных администрацией Белоярского района потребителям за отчетный период</w:t>
            </w:r>
          </w:p>
        </w:tc>
      </w:tr>
    </w:tbl>
    <w:p w:rsidR="00AA51F5" w:rsidRDefault="00AA51F5">
      <w:pPr>
        <w:pStyle w:val="ConsPlusNormal"/>
        <w:spacing w:before="220"/>
        <w:jc w:val="right"/>
      </w:pPr>
      <w:r>
        <w:t>"</w:t>
      </w:r>
    </w:p>
    <w:p w:rsidR="00AA51F5" w:rsidRDefault="00AA51F5">
      <w:pPr>
        <w:pStyle w:val="ConsPlusNormal"/>
      </w:pPr>
    </w:p>
    <w:p w:rsidR="00AA51F5" w:rsidRDefault="00AA51F5">
      <w:pPr>
        <w:pStyle w:val="ConsPlusNormal"/>
      </w:pPr>
    </w:p>
    <w:p w:rsidR="00AA51F5" w:rsidRDefault="00AA51F5">
      <w:pPr>
        <w:pStyle w:val="ConsPlusNormal"/>
      </w:pPr>
    </w:p>
    <w:p w:rsidR="00AA51F5" w:rsidRDefault="00AA51F5">
      <w:pPr>
        <w:pStyle w:val="ConsPlusNormal"/>
      </w:pPr>
    </w:p>
    <w:p w:rsidR="00AA51F5" w:rsidRDefault="00AA51F5">
      <w:pPr>
        <w:pStyle w:val="ConsPlusNormal"/>
      </w:pPr>
    </w:p>
    <w:p w:rsidR="00AA51F5" w:rsidRDefault="00AA51F5">
      <w:pPr>
        <w:pStyle w:val="ConsPlusNormal"/>
        <w:jc w:val="right"/>
        <w:outlineLvl w:val="0"/>
      </w:pPr>
      <w:r>
        <w:t>Приложение 2</w:t>
      </w:r>
    </w:p>
    <w:p w:rsidR="00AA51F5" w:rsidRDefault="00AA51F5">
      <w:pPr>
        <w:pStyle w:val="ConsPlusNormal"/>
        <w:jc w:val="right"/>
      </w:pPr>
      <w:r>
        <w:t>к постановлению администрации</w:t>
      </w:r>
    </w:p>
    <w:p w:rsidR="00AA51F5" w:rsidRDefault="00AA51F5">
      <w:pPr>
        <w:pStyle w:val="ConsPlusNormal"/>
        <w:jc w:val="right"/>
      </w:pPr>
      <w:r>
        <w:t>Белоярского района</w:t>
      </w:r>
    </w:p>
    <w:p w:rsidR="00AA51F5" w:rsidRDefault="00AA51F5">
      <w:pPr>
        <w:pStyle w:val="ConsPlusNormal"/>
        <w:jc w:val="right"/>
      </w:pPr>
      <w:r>
        <w:t>от 23 июля 2020 года N 659</w:t>
      </w:r>
    </w:p>
    <w:p w:rsidR="00AA51F5" w:rsidRDefault="00AA51F5">
      <w:pPr>
        <w:pStyle w:val="ConsPlusNormal"/>
      </w:pPr>
    </w:p>
    <w:p w:rsidR="00AA51F5" w:rsidRDefault="00AA51F5">
      <w:pPr>
        <w:pStyle w:val="ConsPlusTitle"/>
        <w:jc w:val="center"/>
      </w:pPr>
      <w:bookmarkStart w:id="1" w:name="P262"/>
      <w:bookmarkEnd w:id="1"/>
      <w:r>
        <w:t>ИЗМЕНЕНИЯ,</w:t>
      </w:r>
    </w:p>
    <w:p w:rsidR="00AA51F5" w:rsidRDefault="00AA51F5">
      <w:pPr>
        <w:pStyle w:val="ConsPlusTitle"/>
        <w:jc w:val="center"/>
      </w:pPr>
      <w:r>
        <w:t xml:space="preserve">ВНОСИМЫЕ В ТАБЛИЦУ 5 МУНИЦИПАЛЬНОЙ ПРОГРАММЫ </w:t>
      </w:r>
      <w:proofErr w:type="gramStart"/>
      <w:r>
        <w:t>БЕЛОЯРСКОГО</w:t>
      </w:r>
      <w:proofErr w:type="gramEnd"/>
    </w:p>
    <w:p w:rsidR="00AA51F5" w:rsidRDefault="00AA51F5">
      <w:pPr>
        <w:pStyle w:val="ConsPlusTitle"/>
        <w:jc w:val="center"/>
      </w:pPr>
      <w:r>
        <w:t>РАЙОНА "РАЗВИТИЕ МАЛОГО И СРЕДНЕГО ПРЕДПРИНИМАТЕЛЬСТВА</w:t>
      </w:r>
    </w:p>
    <w:p w:rsidR="00AA51F5" w:rsidRDefault="00AA51F5">
      <w:pPr>
        <w:pStyle w:val="ConsPlusTitle"/>
        <w:jc w:val="center"/>
      </w:pPr>
      <w:r>
        <w:t>И ТУРИЗМА В БЕЛОЯРСКОМ РАЙОНЕ НА 2019 - 2024 ГОДЫ"</w:t>
      </w:r>
    </w:p>
    <w:p w:rsidR="00AA51F5" w:rsidRDefault="00AA51F5">
      <w:pPr>
        <w:pStyle w:val="ConsPlusNormal"/>
        <w:jc w:val="center"/>
      </w:pPr>
    </w:p>
    <w:p w:rsidR="00AA51F5" w:rsidRDefault="00AA51F5">
      <w:pPr>
        <w:pStyle w:val="ConsPlusNormal"/>
        <w:jc w:val="right"/>
        <w:outlineLvl w:val="1"/>
      </w:pPr>
      <w:r>
        <w:t>"Таблица 5</w:t>
      </w:r>
    </w:p>
    <w:p w:rsidR="00AA51F5" w:rsidRDefault="00AA51F5">
      <w:pPr>
        <w:pStyle w:val="ConsPlusNormal"/>
        <w:jc w:val="center"/>
      </w:pPr>
    </w:p>
    <w:p w:rsidR="00AA51F5" w:rsidRDefault="00AA51F5">
      <w:pPr>
        <w:pStyle w:val="ConsPlusTitle"/>
        <w:jc w:val="center"/>
      </w:pPr>
      <w:r>
        <w:t>Перечень основных мероприятий муниципальной программы,</w:t>
      </w:r>
    </w:p>
    <w:p w:rsidR="00AA51F5" w:rsidRDefault="00AA51F5">
      <w:pPr>
        <w:pStyle w:val="ConsPlusTitle"/>
        <w:jc w:val="center"/>
      </w:pPr>
      <w:r>
        <w:t>объемы и источники их финансирования</w:t>
      </w:r>
    </w:p>
    <w:p w:rsidR="00AA51F5" w:rsidRDefault="00AA51F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948"/>
        <w:gridCol w:w="1774"/>
        <w:gridCol w:w="1849"/>
        <w:gridCol w:w="904"/>
        <w:gridCol w:w="784"/>
        <w:gridCol w:w="904"/>
        <w:gridCol w:w="784"/>
        <w:gridCol w:w="784"/>
        <w:gridCol w:w="784"/>
        <w:gridCol w:w="784"/>
      </w:tblGrid>
      <w:tr w:rsidR="00AA51F5">
        <w:tc>
          <w:tcPr>
            <w:tcW w:w="794" w:type="dxa"/>
            <w:vMerge w:val="restart"/>
          </w:tcPr>
          <w:p w:rsidR="00AA51F5" w:rsidRDefault="00AA51F5">
            <w:pPr>
              <w:pStyle w:val="ConsPlusNormal"/>
              <w:jc w:val="center"/>
            </w:pPr>
            <w:r>
              <w:t>Номер основного мероприятия</w:t>
            </w:r>
          </w:p>
        </w:tc>
        <w:tc>
          <w:tcPr>
            <w:tcW w:w="2948" w:type="dxa"/>
            <w:vMerge w:val="restart"/>
          </w:tcPr>
          <w:p w:rsidR="00AA51F5" w:rsidRDefault="00AA51F5">
            <w:pPr>
              <w:pStyle w:val="ConsPlusNormal"/>
              <w:jc w:val="center"/>
            </w:pPr>
            <w: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774" w:type="dxa"/>
            <w:vMerge w:val="restart"/>
          </w:tcPr>
          <w:p w:rsidR="00AA51F5" w:rsidRDefault="00AA51F5">
            <w:pPr>
              <w:pStyle w:val="ConsPlusNormal"/>
              <w:jc w:val="center"/>
            </w:pPr>
            <w:r>
              <w:t>Ответственный исполнитель, соисполнитель муниципальной программы</w:t>
            </w:r>
          </w:p>
        </w:tc>
        <w:tc>
          <w:tcPr>
            <w:tcW w:w="1849" w:type="dxa"/>
            <w:vMerge w:val="restart"/>
          </w:tcPr>
          <w:p w:rsidR="00AA51F5" w:rsidRDefault="00AA51F5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5728" w:type="dxa"/>
            <w:gridSpan w:val="7"/>
          </w:tcPr>
          <w:p w:rsidR="00AA51F5" w:rsidRDefault="00AA51F5">
            <w:pPr>
              <w:pStyle w:val="ConsPlusNormal"/>
              <w:jc w:val="center"/>
            </w:pPr>
            <w:r>
              <w:t>Объем бюджетных ассигнований на реализацию муниципальной программы (тыс. рублей)</w:t>
            </w:r>
          </w:p>
        </w:tc>
      </w:tr>
      <w:tr w:rsidR="00AA51F5">
        <w:tc>
          <w:tcPr>
            <w:tcW w:w="794" w:type="dxa"/>
            <w:vMerge/>
          </w:tcPr>
          <w:p w:rsidR="00AA51F5" w:rsidRDefault="00AA51F5"/>
        </w:tc>
        <w:tc>
          <w:tcPr>
            <w:tcW w:w="2948" w:type="dxa"/>
            <w:vMerge/>
          </w:tcPr>
          <w:p w:rsidR="00AA51F5" w:rsidRDefault="00AA51F5"/>
        </w:tc>
        <w:tc>
          <w:tcPr>
            <w:tcW w:w="1774" w:type="dxa"/>
            <w:vMerge/>
          </w:tcPr>
          <w:p w:rsidR="00AA51F5" w:rsidRDefault="00AA51F5"/>
        </w:tc>
        <w:tc>
          <w:tcPr>
            <w:tcW w:w="1849" w:type="dxa"/>
            <w:vMerge/>
          </w:tcPr>
          <w:p w:rsidR="00AA51F5" w:rsidRDefault="00AA51F5"/>
        </w:tc>
        <w:tc>
          <w:tcPr>
            <w:tcW w:w="904" w:type="dxa"/>
            <w:vMerge w:val="restart"/>
          </w:tcPr>
          <w:p w:rsidR="00AA51F5" w:rsidRDefault="00AA51F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824" w:type="dxa"/>
            <w:gridSpan w:val="6"/>
          </w:tcPr>
          <w:p w:rsidR="00AA51F5" w:rsidRDefault="00AA51F5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AA51F5">
        <w:tc>
          <w:tcPr>
            <w:tcW w:w="794" w:type="dxa"/>
            <w:vMerge/>
          </w:tcPr>
          <w:p w:rsidR="00AA51F5" w:rsidRDefault="00AA51F5"/>
        </w:tc>
        <w:tc>
          <w:tcPr>
            <w:tcW w:w="2948" w:type="dxa"/>
            <w:vMerge/>
          </w:tcPr>
          <w:p w:rsidR="00AA51F5" w:rsidRDefault="00AA51F5"/>
        </w:tc>
        <w:tc>
          <w:tcPr>
            <w:tcW w:w="1774" w:type="dxa"/>
            <w:vMerge/>
          </w:tcPr>
          <w:p w:rsidR="00AA51F5" w:rsidRDefault="00AA51F5"/>
        </w:tc>
        <w:tc>
          <w:tcPr>
            <w:tcW w:w="1849" w:type="dxa"/>
            <w:vMerge/>
          </w:tcPr>
          <w:p w:rsidR="00AA51F5" w:rsidRDefault="00AA51F5"/>
        </w:tc>
        <w:tc>
          <w:tcPr>
            <w:tcW w:w="904" w:type="dxa"/>
            <w:vMerge/>
          </w:tcPr>
          <w:p w:rsidR="00AA51F5" w:rsidRDefault="00AA51F5"/>
        </w:tc>
        <w:tc>
          <w:tcPr>
            <w:tcW w:w="784" w:type="dxa"/>
          </w:tcPr>
          <w:p w:rsidR="00AA51F5" w:rsidRDefault="00AA51F5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  <w:jc w:val="center"/>
            </w:pPr>
            <w:r>
              <w:t>2024 год</w:t>
            </w:r>
          </w:p>
        </w:tc>
      </w:tr>
      <w:tr w:rsidR="00AA51F5">
        <w:tc>
          <w:tcPr>
            <w:tcW w:w="794" w:type="dxa"/>
          </w:tcPr>
          <w:p w:rsidR="00AA51F5" w:rsidRDefault="00AA51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AA51F5" w:rsidRDefault="00AA51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:rsidR="00AA51F5" w:rsidRDefault="00AA51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9" w:type="dxa"/>
          </w:tcPr>
          <w:p w:rsidR="00AA51F5" w:rsidRDefault="00AA51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  <w:jc w:val="center"/>
            </w:pPr>
            <w:r>
              <w:t>11</w:t>
            </w:r>
          </w:p>
        </w:tc>
      </w:tr>
      <w:tr w:rsidR="00AA51F5">
        <w:tc>
          <w:tcPr>
            <w:tcW w:w="13093" w:type="dxa"/>
            <w:gridSpan w:val="11"/>
          </w:tcPr>
          <w:p w:rsidR="00AA51F5" w:rsidRDefault="00AA51F5">
            <w:pPr>
              <w:pStyle w:val="ConsPlusNormal"/>
              <w:jc w:val="center"/>
              <w:outlineLvl w:val="2"/>
            </w:pPr>
            <w:r>
              <w:t>Подпрограмма 1 "Развитие малого и среднего предпринимательства в Белоярском районе"</w:t>
            </w:r>
          </w:p>
        </w:tc>
      </w:tr>
      <w:tr w:rsidR="00AA51F5">
        <w:tc>
          <w:tcPr>
            <w:tcW w:w="794" w:type="dxa"/>
            <w:vMerge w:val="restart"/>
          </w:tcPr>
          <w:p w:rsidR="00AA51F5" w:rsidRDefault="00AA51F5">
            <w:pPr>
              <w:pStyle w:val="ConsPlusNormal"/>
            </w:pPr>
            <w:r>
              <w:t>1.1</w:t>
            </w:r>
          </w:p>
        </w:tc>
        <w:tc>
          <w:tcPr>
            <w:tcW w:w="2948" w:type="dxa"/>
            <w:vMerge w:val="restart"/>
          </w:tcPr>
          <w:p w:rsidR="00AA51F5" w:rsidRDefault="00AA51F5">
            <w:pPr>
              <w:pStyle w:val="ConsPlusNormal"/>
            </w:pPr>
            <w:r>
              <w:t>Содействие развитию малого и среднего предпринимательства в Белоярском районе (1 - 4, 6, 10, 11)</w:t>
            </w:r>
          </w:p>
        </w:tc>
        <w:tc>
          <w:tcPr>
            <w:tcW w:w="1774" w:type="dxa"/>
            <w:vMerge w:val="restart"/>
          </w:tcPr>
          <w:p w:rsidR="00AA51F5" w:rsidRDefault="00AA51F5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26722,9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4545,3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6582,2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3945,0</w:t>
            </w:r>
          </w:p>
        </w:tc>
      </w:tr>
      <w:tr w:rsidR="00AA51F5">
        <w:tc>
          <w:tcPr>
            <w:tcW w:w="794" w:type="dxa"/>
            <w:vMerge/>
          </w:tcPr>
          <w:p w:rsidR="00AA51F5" w:rsidRDefault="00AA51F5"/>
        </w:tc>
        <w:tc>
          <w:tcPr>
            <w:tcW w:w="2948" w:type="dxa"/>
            <w:vMerge/>
          </w:tcPr>
          <w:p w:rsidR="00AA51F5" w:rsidRDefault="00AA51F5"/>
        </w:tc>
        <w:tc>
          <w:tcPr>
            <w:tcW w:w="1774" w:type="dxa"/>
            <w:vMerge/>
          </w:tcPr>
          <w:p w:rsidR="00AA51F5" w:rsidRDefault="00AA51F5"/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2452,6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2452,6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</w:tr>
      <w:tr w:rsidR="00AA51F5">
        <w:tc>
          <w:tcPr>
            <w:tcW w:w="794" w:type="dxa"/>
            <w:vMerge/>
          </w:tcPr>
          <w:p w:rsidR="00AA51F5" w:rsidRDefault="00AA51F5"/>
        </w:tc>
        <w:tc>
          <w:tcPr>
            <w:tcW w:w="2948" w:type="dxa"/>
            <w:vMerge/>
          </w:tcPr>
          <w:p w:rsidR="00AA51F5" w:rsidRDefault="00AA51F5"/>
        </w:tc>
        <w:tc>
          <w:tcPr>
            <w:tcW w:w="1774" w:type="dxa"/>
            <w:vMerge/>
          </w:tcPr>
          <w:p w:rsidR="00AA51F5" w:rsidRDefault="00AA51F5"/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24270,3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4545,3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3945,0</w:t>
            </w:r>
          </w:p>
        </w:tc>
      </w:tr>
      <w:tr w:rsidR="00AA51F5">
        <w:tc>
          <w:tcPr>
            <w:tcW w:w="794" w:type="dxa"/>
          </w:tcPr>
          <w:p w:rsidR="00AA51F5" w:rsidRDefault="00AA51F5">
            <w:pPr>
              <w:pStyle w:val="ConsPlusNormal"/>
            </w:pPr>
            <w:r>
              <w:t>1.1.1</w:t>
            </w:r>
          </w:p>
        </w:tc>
        <w:tc>
          <w:tcPr>
            <w:tcW w:w="2948" w:type="dxa"/>
          </w:tcPr>
          <w:p w:rsidR="00AA51F5" w:rsidRDefault="00AA51F5">
            <w:pPr>
              <w:pStyle w:val="ConsPlusNormal"/>
            </w:pPr>
            <w:r>
              <w:t>Субсидии по содержанию авторечвокзала</w:t>
            </w:r>
          </w:p>
        </w:tc>
        <w:tc>
          <w:tcPr>
            <w:tcW w:w="1774" w:type="dxa"/>
          </w:tcPr>
          <w:p w:rsidR="00AA51F5" w:rsidRDefault="00AA51F5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18565,7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3125,3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2940,4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3125,0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3125,0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3125,0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3125,0</w:t>
            </w:r>
          </w:p>
        </w:tc>
      </w:tr>
      <w:tr w:rsidR="00AA51F5">
        <w:tc>
          <w:tcPr>
            <w:tcW w:w="794" w:type="dxa"/>
          </w:tcPr>
          <w:p w:rsidR="00AA51F5" w:rsidRDefault="00AA51F5">
            <w:pPr>
              <w:pStyle w:val="ConsPlusNormal"/>
            </w:pPr>
            <w:r>
              <w:t>1.1.2</w:t>
            </w:r>
          </w:p>
        </w:tc>
        <w:tc>
          <w:tcPr>
            <w:tcW w:w="2948" w:type="dxa"/>
          </w:tcPr>
          <w:p w:rsidR="00AA51F5" w:rsidRDefault="00AA51F5">
            <w:pPr>
              <w:pStyle w:val="ConsPlusNormal"/>
            </w:pPr>
            <w:r>
              <w:t xml:space="preserve">Предоставление субсидии субъектам малого и среднего предпринимательства, </w:t>
            </w:r>
            <w:r>
              <w:lastRenderedPageBreak/>
              <w:t>осуществляющим регулярные автомобильные перевозки</w:t>
            </w:r>
          </w:p>
        </w:tc>
        <w:tc>
          <w:tcPr>
            <w:tcW w:w="1774" w:type="dxa"/>
          </w:tcPr>
          <w:p w:rsidR="00AA51F5" w:rsidRDefault="00AA51F5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3120,0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520,0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520,0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520,0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520,0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520,0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520,0</w:t>
            </w:r>
          </w:p>
        </w:tc>
      </w:tr>
      <w:tr w:rsidR="00AA51F5">
        <w:tc>
          <w:tcPr>
            <w:tcW w:w="794" w:type="dxa"/>
          </w:tcPr>
          <w:p w:rsidR="00AA51F5" w:rsidRDefault="00AA51F5">
            <w:pPr>
              <w:pStyle w:val="ConsPlusNormal"/>
            </w:pPr>
            <w:r>
              <w:lastRenderedPageBreak/>
              <w:t>1.1.3</w:t>
            </w:r>
          </w:p>
        </w:tc>
        <w:tc>
          <w:tcPr>
            <w:tcW w:w="2948" w:type="dxa"/>
          </w:tcPr>
          <w:p w:rsidR="00AA51F5" w:rsidRDefault="00AA51F5">
            <w:pPr>
              <w:pStyle w:val="ConsPlusNormal"/>
            </w:pPr>
            <w:r>
              <w:t>Создание условий для развития субъектов малого и среднего предпринимательства, осуществляющих деятельность в сфере внутреннего водного пассажирского транспорта</w:t>
            </w:r>
          </w:p>
        </w:tc>
        <w:tc>
          <w:tcPr>
            <w:tcW w:w="1774" w:type="dxa"/>
          </w:tcPr>
          <w:p w:rsidR="00AA51F5" w:rsidRDefault="00AA51F5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1800,0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300,0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300,0</w:t>
            </w:r>
          </w:p>
        </w:tc>
      </w:tr>
      <w:tr w:rsidR="00AA51F5">
        <w:tc>
          <w:tcPr>
            <w:tcW w:w="794" w:type="dxa"/>
          </w:tcPr>
          <w:p w:rsidR="00AA51F5" w:rsidRDefault="00AA51F5">
            <w:pPr>
              <w:pStyle w:val="ConsPlusNormal"/>
            </w:pPr>
            <w:r>
              <w:t>1.1.4</w:t>
            </w:r>
          </w:p>
        </w:tc>
        <w:tc>
          <w:tcPr>
            <w:tcW w:w="2948" w:type="dxa"/>
          </w:tcPr>
          <w:p w:rsidR="00AA51F5" w:rsidRDefault="00AA51F5">
            <w:pPr>
              <w:pStyle w:val="ConsPlusNormal"/>
            </w:pPr>
            <w:r>
              <w:t>Предоставление субсидий субъектам малого и среднего предпринимательства, осуществляющим деятельность в сфере переработки рыбы</w:t>
            </w:r>
          </w:p>
        </w:tc>
        <w:tc>
          <w:tcPr>
            <w:tcW w:w="1774" w:type="dxa"/>
          </w:tcPr>
          <w:p w:rsidR="00AA51F5" w:rsidRDefault="00AA51F5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233,6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233,6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</w:tr>
      <w:tr w:rsidR="00AA51F5">
        <w:tc>
          <w:tcPr>
            <w:tcW w:w="794" w:type="dxa"/>
          </w:tcPr>
          <w:p w:rsidR="00AA51F5" w:rsidRDefault="00AA51F5">
            <w:pPr>
              <w:pStyle w:val="ConsPlusNormal"/>
            </w:pPr>
            <w:r>
              <w:t>1.1.5</w:t>
            </w:r>
          </w:p>
        </w:tc>
        <w:tc>
          <w:tcPr>
            <w:tcW w:w="2948" w:type="dxa"/>
          </w:tcPr>
          <w:p w:rsidR="00AA51F5" w:rsidRDefault="00AA51F5">
            <w:pPr>
              <w:pStyle w:val="ConsPlusNormal"/>
            </w:pPr>
            <w:r>
              <w:t>Популяризация предпринимательства на территории Белоярского района</w:t>
            </w:r>
          </w:p>
        </w:tc>
        <w:tc>
          <w:tcPr>
            <w:tcW w:w="1774" w:type="dxa"/>
          </w:tcPr>
          <w:p w:rsidR="00AA51F5" w:rsidRDefault="00AA51F5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366,4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366,4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</w:tr>
      <w:tr w:rsidR="00AA51F5">
        <w:tc>
          <w:tcPr>
            <w:tcW w:w="794" w:type="dxa"/>
            <w:vMerge w:val="restart"/>
          </w:tcPr>
          <w:p w:rsidR="00AA51F5" w:rsidRDefault="00AA51F5">
            <w:pPr>
              <w:pStyle w:val="ConsPlusNormal"/>
            </w:pPr>
            <w:r>
              <w:t>1.1.6</w:t>
            </w:r>
          </w:p>
        </w:tc>
        <w:tc>
          <w:tcPr>
            <w:tcW w:w="2948" w:type="dxa"/>
            <w:vMerge w:val="restart"/>
          </w:tcPr>
          <w:p w:rsidR="00AA51F5" w:rsidRDefault="00AA51F5">
            <w:pPr>
              <w:pStyle w:val="ConsPlusNormal"/>
            </w:pPr>
            <w:r>
              <w:t xml:space="preserve"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 </w:t>
            </w:r>
            <w:r>
              <w:lastRenderedPageBreak/>
              <w:t>(10)</w:t>
            </w:r>
          </w:p>
        </w:tc>
        <w:tc>
          <w:tcPr>
            <w:tcW w:w="1774" w:type="dxa"/>
            <w:vMerge w:val="restart"/>
          </w:tcPr>
          <w:p w:rsidR="00AA51F5" w:rsidRDefault="00AA51F5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2637,2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2637,2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</w:tr>
      <w:tr w:rsidR="00AA51F5">
        <w:tc>
          <w:tcPr>
            <w:tcW w:w="794" w:type="dxa"/>
            <w:vMerge/>
          </w:tcPr>
          <w:p w:rsidR="00AA51F5" w:rsidRDefault="00AA51F5"/>
        </w:tc>
        <w:tc>
          <w:tcPr>
            <w:tcW w:w="2948" w:type="dxa"/>
            <w:vMerge/>
          </w:tcPr>
          <w:p w:rsidR="00AA51F5" w:rsidRDefault="00AA51F5"/>
        </w:tc>
        <w:tc>
          <w:tcPr>
            <w:tcW w:w="1774" w:type="dxa"/>
            <w:vMerge/>
          </w:tcPr>
          <w:p w:rsidR="00AA51F5" w:rsidRDefault="00AA51F5"/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2452,6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2452,6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</w:tr>
      <w:tr w:rsidR="00AA51F5">
        <w:tc>
          <w:tcPr>
            <w:tcW w:w="794" w:type="dxa"/>
            <w:vMerge/>
          </w:tcPr>
          <w:p w:rsidR="00AA51F5" w:rsidRDefault="00AA51F5"/>
        </w:tc>
        <w:tc>
          <w:tcPr>
            <w:tcW w:w="2948" w:type="dxa"/>
            <w:vMerge/>
          </w:tcPr>
          <w:p w:rsidR="00AA51F5" w:rsidRDefault="00AA51F5"/>
        </w:tc>
        <w:tc>
          <w:tcPr>
            <w:tcW w:w="1774" w:type="dxa"/>
            <w:vMerge/>
          </w:tcPr>
          <w:p w:rsidR="00AA51F5" w:rsidRDefault="00AA51F5"/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184,6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184,6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</w:tr>
      <w:tr w:rsidR="00AA51F5">
        <w:tc>
          <w:tcPr>
            <w:tcW w:w="794" w:type="dxa"/>
            <w:vMerge w:val="restart"/>
          </w:tcPr>
          <w:p w:rsidR="00AA51F5" w:rsidRDefault="00AA51F5">
            <w:pPr>
              <w:pStyle w:val="ConsPlusNormal"/>
            </w:pPr>
            <w:r>
              <w:lastRenderedPageBreak/>
              <w:t>1.2</w:t>
            </w:r>
          </w:p>
        </w:tc>
        <w:tc>
          <w:tcPr>
            <w:tcW w:w="2948" w:type="dxa"/>
            <w:vMerge w:val="restart"/>
          </w:tcPr>
          <w:p w:rsidR="00AA51F5" w:rsidRDefault="00AA51F5">
            <w:pPr>
              <w:pStyle w:val="ConsPlusNormal"/>
            </w:pPr>
            <w:r>
              <w:t>Региональный проект "Расширение доступа субъектов малого и среднего предпринимательства к финансовым ресурсам, в том числе к льготному финансированию" (1, 2, 3, 5)</w:t>
            </w:r>
          </w:p>
        </w:tc>
        <w:tc>
          <w:tcPr>
            <w:tcW w:w="1774" w:type="dxa"/>
            <w:vMerge w:val="restart"/>
          </w:tcPr>
          <w:p w:rsidR="00AA51F5" w:rsidRDefault="00AA51F5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26697,4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4806,6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4739,2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4287,9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4287,9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4287,9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4287,9</w:t>
            </w:r>
          </w:p>
        </w:tc>
      </w:tr>
      <w:tr w:rsidR="00AA51F5">
        <w:tc>
          <w:tcPr>
            <w:tcW w:w="794" w:type="dxa"/>
            <w:vMerge/>
          </w:tcPr>
          <w:p w:rsidR="00AA51F5" w:rsidRDefault="00AA51F5"/>
        </w:tc>
        <w:tc>
          <w:tcPr>
            <w:tcW w:w="2948" w:type="dxa"/>
            <w:vMerge/>
          </w:tcPr>
          <w:p w:rsidR="00AA51F5" w:rsidRDefault="00AA51F5"/>
        </w:tc>
        <w:tc>
          <w:tcPr>
            <w:tcW w:w="1774" w:type="dxa"/>
            <w:vMerge/>
          </w:tcPr>
          <w:p w:rsidR="00AA51F5" w:rsidRDefault="00AA51F5"/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24780,3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4422,1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4407,4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3987,7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3987,7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3987,7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3987,7</w:t>
            </w:r>
          </w:p>
        </w:tc>
      </w:tr>
      <w:tr w:rsidR="00AA51F5">
        <w:tc>
          <w:tcPr>
            <w:tcW w:w="794" w:type="dxa"/>
            <w:vMerge/>
          </w:tcPr>
          <w:p w:rsidR="00AA51F5" w:rsidRDefault="00AA51F5"/>
        </w:tc>
        <w:tc>
          <w:tcPr>
            <w:tcW w:w="2948" w:type="dxa"/>
            <w:vMerge/>
          </w:tcPr>
          <w:p w:rsidR="00AA51F5" w:rsidRDefault="00AA51F5"/>
        </w:tc>
        <w:tc>
          <w:tcPr>
            <w:tcW w:w="1774" w:type="dxa"/>
            <w:vMerge/>
          </w:tcPr>
          <w:p w:rsidR="00AA51F5" w:rsidRDefault="00AA51F5"/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1917,1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384,5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331,8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300,2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300,2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300,2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300,2</w:t>
            </w:r>
          </w:p>
        </w:tc>
      </w:tr>
      <w:tr w:rsidR="00AA51F5">
        <w:tc>
          <w:tcPr>
            <w:tcW w:w="794" w:type="dxa"/>
            <w:vMerge w:val="restart"/>
          </w:tcPr>
          <w:p w:rsidR="00AA51F5" w:rsidRDefault="00AA51F5">
            <w:pPr>
              <w:pStyle w:val="ConsPlusNormal"/>
            </w:pPr>
            <w:r>
              <w:t>1.2.1</w:t>
            </w:r>
          </w:p>
        </w:tc>
        <w:tc>
          <w:tcPr>
            <w:tcW w:w="2948" w:type="dxa"/>
            <w:vMerge w:val="restart"/>
          </w:tcPr>
          <w:p w:rsidR="00AA51F5" w:rsidRDefault="00AA51F5">
            <w:pPr>
              <w:pStyle w:val="ConsPlusNormal"/>
            </w:pPr>
            <w:r>
              <w:t>Финансовая поддержка субъектов малого и среднего предпринимательства, осуществляющих социально - значимые виды деятельности на территории Белоярского района и деятельность в социальной сфере (1, 2, 3)</w:t>
            </w:r>
          </w:p>
        </w:tc>
        <w:tc>
          <w:tcPr>
            <w:tcW w:w="1774" w:type="dxa"/>
            <w:vMerge w:val="restart"/>
          </w:tcPr>
          <w:p w:rsidR="00AA51F5" w:rsidRDefault="00AA51F5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22409,3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3706,6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4351,1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3587,9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3587,9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3587,9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3587,9</w:t>
            </w:r>
          </w:p>
        </w:tc>
      </w:tr>
      <w:tr w:rsidR="00AA51F5">
        <w:tc>
          <w:tcPr>
            <w:tcW w:w="794" w:type="dxa"/>
            <w:vMerge/>
          </w:tcPr>
          <w:p w:rsidR="00AA51F5" w:rsidRDefault="00AA51F5"/>
        </w:tc>
        <w:tc>
          <w:tcPr>
            <w:tcW w:w="2948" w:type="dxa"/>
            <w:vMerge/>
          </w:tcPr>
          <w:p w:rsidR="00AA51F5" w:rsidRDefault="00AA51F5"/>
        </w:tc>
        <w:tc>
          <w:tcPr>
            <w:tcW w:w="1774" w:type="dxa"/>
            <w:vMerge/>
          </w:tcPr>
          <w:p w:rsidR="00AA51F5" w:rsidRDefault="00AA51F5"/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20803,4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3410,1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4046,5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3336,7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3336,7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3336,7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3336,7</w:t>
            </w:r>
          </w:p>
        </w:tc>
      </w:tr>
      <w:tr w:rsidR="00AA51F5">
        <w:tc>
          <w:tcPr>
            <w:tcW w:w="794" w:type="dxa"/>
            <w:vMerge/>
          </w:tcPr>
          <w:p w:rsidR="00AA51F5" w:rsidRDefault="00AA51F5"/>
        </w:tc>
        <w:tc>
          <w:tcPr>
            <w:tcW w:w="2948" w:type="dxa"/>
            <w:vMerge/>
          </w:tcPr>
          <w:p w:rsidR="00AA51F5" w:rsidRDefault="00AA51F5"/>
        </w:tc>
        <w:tc>
          <w:tcPr>
            <w:tcW w:w="1774" w:type="dxa"/>
            <w:vMerge/>
          </w:tcPr>
          <w:p w:rsidR="00AA51F5" w:rsidRDefault="00AA51F5"/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1605,9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296,5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304,6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251,2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251,2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251,2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251,2</w:t>
            </w:r>
          </w:p>
        </w:tc>
      </w:tr>
      <w:tr w:rsidR="00AA51F5">
        <w:tc>
          <w:tcPr>
            <w:tcW w:w="794" w:type="dxa"/>
            <w:vMerge w:val="restart"/>
          </w:tcPr>
          <w:p w:rsidR="00AA51F5" w:rsidRDefault="00AA51F5">
            <w:pPr>
              <w:pStyle w:val="ConsPlusNormal"/>
            </w:pPr>
            <w:r>
              <w:t>1.2.2</w:t>
            </w:r>
          </w:p>
        </w:tc>
        <w:tc>
          <w:tcPr>
            <w:tcW w:w="2948" w:type="dxa"/>
            <w:vMerge w:val="restart"/>
          </w:tcPr>
          <w:p w:rsidR="00AA51F5" w:rsidRDefault="00AA51F5">
            <w:pPr>
              <w:pStyle w:val="ConsPlusNormal"/>
            </w:pPr>
            <w:r>
              <w:t>Финансовая поддержка начинающих предпринимателей (1, 2, 3, 5)</w:t>
            </w:r>
          </w:p>
        </w:tc>
        <w:tc>
          <w:tcPr>
            <w:tcW w:w="1774" w:type="dxa"/>
            <w:vMerge w:val="restart"/>
          </w:tcPr>
          <w:p w:rsidR="00AA51F5" w:rsidRDefault="00AA51F5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1900,0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700,0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00,0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300,0</w:t>
            </w:r>
          </w:p>
        </w:tc>
      </w:tr>
      <w:tr w:rsidR="00AA51F5">
        <w:tc>
          <w:tcPr>
            <w:tcW w:w="794" w:type="dxa"/>
            <w:vMerge/>
          </w:tcPr>
          <w:p w:rsidR="00AA51F5" w:rsidRDefault="00AA51F5"/>
        </w:tc>
        <w:tc>
          <w:tcPr>
            <w:tcW w:w="2948" w:type="dxa"/>
            <w:vMerge/>
          </w:tcPr>
          <w:p w:rsidR="00AA51F5" w:rsidRDefault="00AA51F5"/>
        </w:tc>
        <w:tc>
          <w:tcPr>
            <w:tcW w:w="1774" w:type="dxa"/>
            <w:vMerge/>
          </w:tcPr>
          <w:p w:rsidR="00AA51F5" w:rsidRDefault="00AA51F5"/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1760,0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644,0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279,0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279,0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279,0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279,0</w:t>
            </w:r>
          </w:p>
        </w:tc>
      </w:tr>
      <w:tr w:rsidR="00AA51F5">
        <w:tc>
          <w:tcPr>
            <w:tcW w:w="794" w:type="dxa"/>
            <w:vMerge/>
          </w:tcPr>
          <w:p w:rsidR="00AA51F5" w:rsidRDefault="00AA51F5"/>
        </w:tc>
        <w:tc>
          <w:tcPr>
            <w:tcW w:w="2948" w:type="dxa"/>
            <w:vMerge/>
          </w:tcPr>
          <w:p w:rsidR="00AA51F5" w:rsidRDefault="00AA51F5"/>
        </w:tc>
        <w:tc>
          <w:tcPr>
            <w:tcW w:w="1774" w:type="dxa"/>
            <w:vMerge/>
          </w:tcPr>
          <w:p w:rsidR="00AA51F5" w:rsidRDefault="00AA51F5"/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140,0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56,0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21,0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21,0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21,0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21,0</w:t>
            </w:r>
          </w:p>
        </w:tc>
      </w:tr>
      <w:tr w:rsidR="00AA51F5">
        <w:tc>
          <w:tcPr>
            <w:tcW w:w="794" w:type="dxa"/>
            <w:vMerge w:val="restart"/>
          </w:tcPr>
          <w:p w:rsidR="00AA51F5" w:rsidRDefault="00AA51F5">
            <w:pPr>
              <w:pStyle w:val="ConsPlusNormal"/>
            </w:pPr>
            <w:r>
              <w:t>1.2.3</w:t>
            </w:r>
          </w:p>
        </w:tc>
        <w:tc>
          <w:tcPr>
            <w:tcW w:w="2948" w:type="dxa"/>
            <w:vMerge w:val="restart"/>
          </w:tcPr>
          <w:p w:rsidR="00AA51F5" w:rsidRDefault="00AA51F5">
            <w:pPr>
              <w:pStyle w:val="ConsPlusNormal"/>
            </w:pPr>
            <w:r>
              <w:t xml:space="preserve">Финансовая поддержка субъектов малого и среднего предпринимательства, </w:t>
            </w:r>
            <w:r>
              <w:lastRenderedPageBreak/>
              <w:t>зарегистрированных и осуществляющих деятельность в районах Крайнего Севера и приравненных к ним местностях с ограниченными сроками завоза грузов (продукции), на территории Белоярского района (1, 2, 3)</w:t>
            </w:r>
          </w:p>
        </w:tc>
        <w:tc>
          <w:tcPr>
            <w:tcW w:w="1774" w:type="dxa"/>
            <w:vMerge w:val="restart"/>
          </w:tcPr>
          <w:p w:rsidR="00AA51F5" w:rsidRDefault="00AA51F5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2200,0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400,0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400,0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400,0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400,0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400,0</w:t>
            </w:r>
          </w:p>
        </w:tc>
      </w:tr>
      <w:tr w:rsidR="00AA51F5">
        <w:tc>
          <w:tcPr>
            <w:tcW w:w="794" w:type="dxa"/>
            <w:vMerge/>
          </w:tcPr>
          <w:p w:rsidR="00AA51F5" w:rsidRDefault="00AA51F5"/>
        </w:tc>
        <w:tc>
          <w:tcPr>
            <w:tcW w:w="2948" w:type="dxa"/>
            <w:vMerge/>
          </w:tcPr>
          <w:p w:rsidR="00AA51F5" w:rsidRDefault="00AA51F5"/>
        </w:tc>
        <w:tc>
          <w:tcPr>
            <w:tcW w:w="1774" w:type="dxa"/>
            <w:vMerge/>
          </w:tcPr>
          <w:p w:rsidR="00AA51F5" w:rsidRDefault="00AA51F5"/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 xml:space="preserve">бюджет автономного </w:t>
            </w:r>
            <w:r>
              <w:lastRenderedPageBreak/>
              <w:t>округа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lastRenderedPageBreak/>
              <w:t>2042,0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368,0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186,0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372,0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372,0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372,0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372,0</w:t>
            </w:r>
          </w:p>
        </w:tc>
      </w:tr>
      <w:tr w:rsidR="00AA51F5">
        <w:tc>
          <w:tcPr>
            <w:tcW w:w="794" w:type="dxa"/>
            <w:vMerge/>
          </w:tcPr>
          <w:p w:rsidR="00AA51F5" w:rsidRDefault="00AA51F5"/>
        </w:tc>
        <w:tc>
          <w:tcPr>
            <w:tcW w:w="2948" w:type="dxa"/>
            <w:vMerge/>
          </w:tcPr>
          <w:p w:rsidR="00AA51F5" w:rsidRDefault="00AA51F5"/>
        </w:tc>
        <w:tc>
          <w:tcPr>
            <w:tcW w:w="1774" w:type="dxa"/>
            <w:vMerge/>
          </w:tcPr>
          <w:p w:rsidR="00AA51F5" w:rsidRDefault="00AA51F5"/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158,0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32,0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28,0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28,0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28,0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28,0</w:t>
            </w:r>
          </w:p>
        </w:tc>
      </w:tr>
      <w:tr w:rsidR="00AA51F5">
        <w:tc>
          <w:tcPr>
            <w:tcW w:w="794" w:type="dxa"/>
            <w:vMerge w:val="restart"/>
          </w:tcPr>
          <w:p w:rsidR="00AA51F5" w:rsidRDefault="00AA51F5">
            <w:pPr>
              <w:pStyle w:val="ConsPlusNormal"/>
            </w:pPr>
            <w:r>
              <w:t>1.2.4</w:t>
            </w:r>
          </w:p>
        </w:tc>
        <w:tc>
          <w:tcPr>
            <w:tcW w:w="2948" w:type="dxa"/>
            <w:vMerge w:val="restart"/>
          </w:tcPr>
          <w:p w:rsidR="00AA51F5" w:rsidRDefault="00AA51F5">
            <w:pPr>
              <w:pStyle w:val="ConsPlusNormal"/>
            </w:pPr>
            <w:r>
              <w:t>Финансовая поддержка субъектов малого и среднего предпринимательства, в наибольшей степени пострадавших в результате распространения новой коронавирусной инфекции (1, 2, 3)</w:t>
            </w:r>
          </w:p>
        </w:tc>
        <w:tc>
          <w:tcPr>
            <w:tcW w:w="1774" w:type="dxa"/>
            <w:vMerge w:val="restart"/>
          </w:tcPr>
          <w:p w:rsidR="00AA51F5" w:rsidRDefault="00AA51F5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188,1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188,1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</w:tr>
      <w:tr w:rsidR="00AA51F5">
        <w:tc>
          <w:tcPr>
            <w:tcW w:w="794" w:type="dxa"/>
            <w:vMerge/>
          </w:tcPr>
          <w:p w:rsidR="00AA51F5" w:rsidRDefault="00AA51F5"/>
        </w:tc>
        <w:tc>
          <w:tcPr>
            <w:tcW w:w="2948" w:type="dxa"/>
            <w:vMerge/>
          </w:tcPr>
          <w:p w:rsidR="00AA51F5" w:rsidRDefault="00AA51F5"/>
        </w:tc>
        <w:tc>
          <w:tcPr>
            <w:tcW w:w="1774" w:type="dxa"/>
            <w:vMerge/>
          </w:tcPr>
          <w:p w:rsidR="00AA51F5" w:rsidRDefault="00AA51F5"/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174,9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174,9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</w:tr>
      <w:tr w:rsidR="00AA51F5">
        <w:tc>
          <w:tcPr>
            <w:tcW w:w="794" w:type="dxa"/>
            <w:vMerge/>
          </w:tcPr>
          <w:p w:rsidR="00AA51F5" w:rsidRDefault="00AA51F5"/>
        </w:tc>
        <w:tc>
          <w:tcPr>
            <w:tcW w:w="2948" w:type="dxa"/>
            <w:vMerge/>
          </w:tcPr>
          <w:p w:rsidR="00AA51F5" w:rsidRDefault="00AA51F5"/>
        </w:tc>
        <w:tc>
          <w:tcPr>
            <w:tcW w:w="1774" w:type="dxa"/>
            <w:vMerge/>
          </w:tcPr>
          <w:p w:rsidR="00AA51F5" w:rsidRDefault="00AA51F5"/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13,2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13,2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</w:tr>
      <w:tr w:rsidR="00AA51F5">
        <w:tc>
          <w:tcPr>
            <w:tcW w:w="794" w:type="dxa"/>
            <w:vMerge w:val="restart"/>
          </w:tcPr>
          <w:p w:rsidR="00AA51F5" w:rsidRDefault="00AA51F5">
            <w:pPr>
              <w:pStyle w:val="ConsPlusNormal"/>
            </w:pPr>
            <w:r>
              <w:t>1.3</w:t>
            </w:r>
          </w:p>
        </w:tc>
        <w:tc>
          <w:tcPr>
            <w:tcW w:w="2948" w:type="dxa"/>
            <w:vMerge w:val="restart"/>
          </w:tcPr>
          <w:p w:rsidR="00AA51F5" w:rsidRDefault="00AA51F5">
            <w:pPr>
              <w:pStyle w:val="ConsPlusNormal"/>
            </w:pPr>
            <w:r>
              <w:t>Региональный проект "Популяризация предпринимательства" (2, 4, 6)</w:t>
            </w:r>
          </w:p>
        </w:tc>
        <w:tc>
          <w:tcPr>
            <w:tcW w:w="1774" w:type="dxa"/>
            <w:vMerge w:val="restart"/>
          </w:tcPr>
          <w:p w:rsidR="00AA51F5" w:rsidRDefault="00AA51F5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3380,2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575,0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651,3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651,3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651,3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651,3</w:t>
            </w:r>
          </w:p>
        </w:tc>
      </w:tr>
      <w:tr w:rsidR="00AA51F5">
        <w:tc>
          <w:tcPr>
            <w:tcW w:w="794" w:type="dxa"/>
            <w:vMerge/>
          </w:tcPr>
          <w:p w:rsidR="00AA51F5" w:rsidRDefault="00AA51F5"/>
        </w:tc>
        <w:tc>
          <w:tcPr>
            <w:tcW w:w="2948" w:type="dxa"/>
            <w:vMerge/>
          </w:tcPr>
          <w:p w:rsidR="00AA51F5" w:rsidRDefault="00AA51F5"/>
        </w:tc>
        <w:tc>
          <w:tcPr>
            <w:tcW w:w="1774" w:type="dxa"/>
            <w:vMerge/>
          </w:tcPr>
          <w:p w:rsidR="00AA51F5" w:rsidRDefault="00AA51F5"/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3137,8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529,0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186,0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605,7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605,7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605,7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605,7</w:t>
            </w:r>
          </w:p>
        </w:tc>
      </w:tr>
      <w:tr w:rsidR="00AA51F5">
        <w:tc>
          <w:tcPr>
            <w:tcW w:w="794" w:type="dxa"/>
            <w:vMerge/>
          </w:tcPr>
          <w:p w:rsidR="00AA51F5" w:rsidRDefault="00AA51F5"/>
        </w:tc>
        <w:tc>
          <w:tcPr>
            <w:tcW w:w="2948" w:type="dxa"/>
            <w:vMerge/>
          </w:tcPr>
          <w:p w:rsidR="00AA51F5" w:rsidRDefault="00AA51F5"/>
        </w:tc>
        <w:tc>
          <w:tcPr>
            <w:tcW w:w="1774" w:type="dxa"/>
            <w:vMerge/>
          </w:tcPr>
          <w:p w:rsidR="00AA51F5" w:rsidRDefault="00AA51F5"/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242,4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46,0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45,6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45,6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45,6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45,6</w:t>
            </w:r>
          </w:p>
        </w:tc>
      </w:tr>
      <w:tr w:rsidR="00AA51F5">
        <w:tc>
          <w:tcPr>
            <w:tcW w:w="794" w:type="dxa"/>
            <w:vMerge w:val="restart"/>
          </w:tcPr>
          <w:p w:rsidR="00AA51F5" w:rsidRDefault="00AA51F5">
            <w:pPr>
              <w:pStyle w:val="ConsPlusNormal"/>
            </w:pPr>
            <w:r>
              <w:t>1.3.1</w:t>
            </w:r>
          </w:p>
        </w:tc>
        <w:tc>
          <w:tcPr>
            <w:tcW w:w="2948" w:type="dxa"/>
            <w:vMerge w:val="restart"/>
          </w:tcPr>
          <w:p w:rsidR="00AA51F5" w:rsidRDefault="00AA51F5">
            <w:pPr>
              <w:pStyle w:val="ConsPlusNormal"/>
            </w:pPr>
            <w:r>
              <w:t xml:space="preserve">Создание условий для развития субъектов малого и среднего предпринимательства (2, 4, </w:t>
            </w:r>
            <w:r>
              <w:lastRenderedPageBreak/>
              <w:t>6)</w:t>
            </w:r>
          </w:p>
        </w:tc>
        <w:tc>
          <w:tcPr>
            <w:tcW w:w="1774" w:type="dxa"/>
            <w:vMerge w:val="restart"/>
          </w:tcPr>
          <w:p w:rsidR="00AA51F5" w:rsidRDefault="00AA51F5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2880,2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475,0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551,3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551,3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551,3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551,3</w:t>
            </w:r>
          </w:p>
        </w:tc>
      </w:tr>
      <w:tr w:rsidR="00AA51F5">
        <w:tc>
          <w:tcPr>
            <w:tcW w:w="794" w:type="dxa"/>
            <w:vMerge/>
          </w:tcPr>
          <w:p w:rsidR="00AA51F5" w:rsidRDefault="00AA51F5"/>
        </w:tc>
        <w:tc>
          <w:tcPr>
            <w:tcW w:w="2948" w:type="dxa"/>
            <w:vMerge/>
          </w:tcPr>
          <w:p w:rsidR="00AA51F5" w:rsidRDefault="00AA51F5"/>
        </w:tc>
        <w:tc>
          <w:tcPr>
            <w:tcW w:w="1774" w:type="dxa"/>
            <w:vMerge/>
          </w:tcPr>
          <w:p w:rsidR="00AA51F5" w:rsidRDefault="00AA51F5"/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2673,8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437,0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186,0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512,7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512,7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512,7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512,7</w:t>
            </w:r>
          </w:p>
        </w:tc>
      </w:tr>
      <w:tr w:rsidR="00AA51F5">
        <w:tc>
          <w:tcPr>
            <w:tcW w:w="794" w:type="dxa"/>
            <w:vMerge/>
          </w:tcPr>
          <w:p w:rsidR="00AA51F5" w:rsidRDefault="00AA51F5"/>
        </w:tc>
        <w:tc>
          <w:tcPr>
            <w:tcW w:w="2948" w:type="dxa"/>
            <w:vMerge/>
          </w:tcPr>
          <w:p w:rsidR="00AA51F5" w:rsidRDefault="00AA51F5"/>
        </w:tc>
        <w:tc>
          <w:tcPr>
            <w:tcW w:w="1774" w:type="dxa"/>
            <w:vMerge/>
          </w:tcPr>
          <w:p w:rsidR="00AA51F5" w:rsidRDefault="00AA51F5"/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206,4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38,0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38,6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38,6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38,6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38,6</w:t>
            </w:r>
          </w:p>
        </w:tc>
      </w:tr>
      <w:tr w:rsidR="00AA51F5">
        <w:tc>
          <w:tcPr>
            <w:tcW w:w="794" w:type="dxa"/>
            <w:vMerge w:val="restart"/>
          </w:tcPr>
          <w:p w:rsidR="00AA51F5" w:rsidRDefault="00AA51F5">
            <w:pPr>
              <w:pStyle w:val="ConsPlusNormal"/>
            </w:pPr>
            <w:r>
              <w:lastRenderedPageBreak/>
              <w:t>1.3.2.</w:t>
            </w:r>
          </w:p>
        </w:tc>
        <w:tc>
          <w:tcPr>
            <w:tcW w:w="2948" w:type="dxa"/>
            <w:vMerge w:val="restart"/>
          </w:tcPr>
          <w:p w:rsidR="00AA51F5" w:rsidRDefault="00AA51F5">
            <w:pPr>
              <w:pStyle w:val="ConsPlusNormal"/>
            </w:pPr>
            <w:r>
              <w:t>Развитие инновационного и молодежного предпринимательства (2, 6)</w:t>
            </w:r>
          </w:p>
        </w:tc>
        <w:tc>
          <w:tcPr>
            <w:tcW w:w="1774" w:type="dxa"/>
            <w:vMerge w:val="restart"/>
          </w:tcPr>
          <w:p w:rsidR="00AA51F5" w:rsidRDefault="00AA51F5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500,0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100,0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100,0</w:t>
            </w:r>
          </w:p>
        </w:tc>
      </w:tr>
      <w:tr w:rsidR="00AA51F5">
        <w:tc>
          <w:tcPr>
            <w:tcW w:w="794" w:type="dxa"/>
            <w:vMerge/>
          </w:tcPr>
          <w:p w:rsidR="00AA51F5" w:rsidRDefault="00AA51F5"/>
        </w:tc>
        <w:tc>
          <w:tcPr>
            <w:tcW w:w="2948" w:type="dxa"/>
            <w:vMerge/>
          </w:tcPr>
          <w:p w:rsidR="00AA51F5" w:rsidRDefault="00AA51F5"/>
        </w:tc>
        <w:tc>
          <w:tcPr>
            <w:tcW w:w="1774" w:type="dxa"/>
            <w:vMerge/>
          </w:tcPr>
          <w:p w:rsidR="00AA51F5" w:rsidRDefault="00AA51F5"/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464,0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92,0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93,0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93,0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93,0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93,0</w:t>
            </w:r>
          </w:p>
        </w:tc>
      </w:tr>
      <w:tr w:rsidR="00AA51F5">
        <w:tc>
          <w:tcPr>
            <w:tcW w:w="794" w:type="dxa"/>
            <w:vMerge/>
          </w:tcPr>
          <w:p w:rsidR="00AA51F5" w:rsidRDefault="00AA51F5"/>
        </w:tc>
        <w:tc>
          <w:tcPr>
            <w:tcW w:w="2948" w:type="dxa"/>
            <w:vMerge/>
          </w:tcPr>
          <w:p w:rsidR="00AA51F5" w:rsidRDefault="00AA51F5"/>
        </w:tc>
        <w:tc>
          <w:tcPr>
            <w:tcW w:w="1774" w:type="dxa"/>
            <w:vMerge/>
          </w:tcPr>
          <w:p w:rsidR="00AA51F5" w:rsidRDefault="00AA51F5"/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36,0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8,0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7,0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7,0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7,0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7,0</w:t>
            </w:r>
          </w:p>
        </w:tc>
      </w:tr>
      <w:tr w:rsidR="00AA51F5">
        <w:tc>
          <w:tcPr>
            <w:tcW w:w="794" w:type="dxa"/>
            <w:vMerge w:val="restart"/>
          </w:tcPr>
          <w:p w:rsidR="00AA51F5" w:rsidRDefault="00AA51F5">
            <w:pPr>
              <w:pStyle w:val="ConsPlusNormal"/>
            </w:pPr>
          </w:p>
        </w:tc>
        <w:tc>
          <w:tcPr>
            <w:tcW w:w="4722" w:type="dxa"/>
            <w:gridSpan w:val="2"/>
            <w:vMerge w:val="restart"/>
          </w:tcPr>
          <w:p w:rsidR="00AA51F5" w:rsidRDefault="00AA51F5">
            <w:pPr>
              <w:pStyle w:val="ConsPlusNormal"/>
            </w:pPr>
            <w:r>
              <w:t>Итого по подпрограмме 1</w:t>
            </w:r>
          </w:p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Всего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56800,5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9926,9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11336,8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8884,2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8884,2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8884,2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8884,2</w:t>
            </w:r>
          </w:p>
        </w:tc>
      </w:tr>
      <w:tr w:rsidR="00AA51F5">
        <w:tc>
          <w:tcPr>
            <w:tcW w:w="794" w:type="dxa"/>
            <w:vMerge/>
          </w:tcPr>
          <w:p w:rsidR="00AA51F5" w:rsidRDefault="00AA51F5"/>
        </w:tc>
        <w:tc>
          <w:tcPr>
            <w:tcW w:w="4722" w:type="dxa"/>
            <w:gridSpan w:val="2"/>
            <w:vMerge/>
          </w:tcPr>
          <w:p w:rsidR="00AA51F5" w:rsidRDefault="00AA51F5"/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30370,7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4951,1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7046,0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4593,4</w:t>
            </w:r>
          </w:p>
        </w:tc>
      </w:tr>
      <w:tr w:rsidR="00AA51F5">
        <w:tc>
          <w:tcPr>
            <w:tcW w:w="794" w:type="dxa"/>
            <w:vMerge/>
          </w:tcPr>
          <w:p w:rsidR="00AA51F5" w:rsidRDefault="00AA51F5"/>
        </w:tc>
        <w:tc>
          <w:tcPr>
            <w:tcW w:w="4722" w:type="dxa"/>
            <w:gridSpan w:val="2"/>
            <w:vMerge/>
          </w:tcPr>
          <w:p w:rsidR="00AA51F5" w:rsidRDefault="00AA51F5"/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26429,8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4975,8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4290,8</w:t>
            </w:r>
          </w:p>
        </w:tc>
      </w:tr>
      <w:tr w:rsidR="00AA51F5">
        <w:tc>
          <w:tcPr>
            <w:tcW w:w="13093" w:type="dxa"/>
            <w:gridSpan w:val="11"/>
          </w:tcPr>
          <w:p w:rsidR="00AA51F5" w:rsidRDefault="00AA51F5">
            <w:pPr>
              <w:pStyle w:val="ConsPlusNormal"/>
              <w:jc w:val="center"/>
              <w:outlineLvl w:val="2"/>
            </w:pPr>
            <w:r>
              <w:t>Подпрограмма 2 "Развитие туризма в Белоярском районе"</w:t>
            </w:r>
          </w:p>
        </w:tc>
      </w:tr>
      <w:tr w:rsidR="00AA51F5">
        <w:tc>
          <w:tcPr>
            <w:tcW w:w="794" w:type="dxa"/>
          </w:tcPr>
          <w:p w:rsidR="00AA51F5" w:rsidRDefault="00AA51F5">
            <w:pPr>
              <w:pStyle w:val="ConsPlusNormal"/>
            </w:pPr>
            <w:r>
              <w:t>2.1</w:t>
            </w:r>
          </w:p>
        </w:tc>
        <w:tc>
          <w:tcPr>
            <w:tcW w:w="2948" w:type="dxa"/>
          </w:tcPr>
          <w:p w:rsidR="00AA51F5" w:rsidRDefault="00AA51F5">
            <w:pPr>
              <w:pStyle w:val="ConsPlusNormal"/>
            </w:pPr>
            <w:r>
              <w:t>Создание условий для организации и осуществления эффективной туристской деятельности на территории Белоярского района (7, 8)</w:t>
            </w:r>
          </w:p>
        </w:tc>
        <w:tc>
          <w:tcPr>
            <w:tcW w:w="1774" w:type="dxa"/>
          </w:tcPr>
          <w:p w:rsidR="00AA51F5" w:rsidRDefault="00AA51F5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5079,0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5079,0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</w:tr>
      <w:tr w:rsidR="00AA51F5">
        <w:tc>
          <w:tcPr>
            <w:tcW w:w="794" w:type="dxa"/>
          </w:tcPr>
          <w:p w:rsidR="00AA51F5" w:rsidRDefault="00AA51F5">
            <w:pPr>
              <w:pStyle w:val="ConsPlusNormal"/>
            </w:pPr>
            <w:r>
              <w:t>2.1.1</w:t>
            </w:r>
          </w:p>
        </w:tc>
        <w:tc>
          <w:tcPr>
            <w:tcW w:w="2948" w:type="dxa"/>
          </w:tcPr>
          <w:p w:rsidR="00AA51F5" w:rsidRDefault="00AA51F5">
            <w:pPr>
              <w:pStyle w:val="ConsPlusNormal"/>
            </w:pPr>
            <w:r>
              <w:t xml:space="preserve">Предоставление субсидий юридическим лицам (за </w:t>
            </w:r>
            <w:r>
              <w:lastRenderedPageBreak/>
              <w:t>исключением государственных (муниципальных) учреждений), индивидуальным предпринимателям, а также физическим лицам, в целях возмещения затрат в связи с оказанием услуг в сфере туризма на территории Белоярского района (7)</w:t>
            </w:r>
          </w:p>
        </w:tc>
        <w:tc>
          <w:tcPr>
            <w:tcW w:w="1774" w:type="dxa"/>
          </w:tcPr>
          <w:p w:rsidR="00AA51F5" w:rsidRDefault="00AA51F5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 xml:space="preserve">бюджет Белоярского </w:t>
            </w:r>
            <w:r>
              <w:lastRenderedPageBreak/>
              <w:t>района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lastRenderedPageBreak/>
              <w:t>3000,0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3000,0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</w:tr>
      <w:tr w:rsidR="00AA51F5">
        <w:tc>
          <w:tcPr>
            <w:tcW w:w="794" w:type="dxa"/>
          </w:tcPr>
          <w:p w:rsidR="00AA51F5" w:rsidRDefault="00AA51F5">
            <w:pPr>
              <w:pStyle w:val="ConsPlusNormal"/>
            </w:pPr>
            <w:r>
              <w:lastRenderedPageBreak/>
              <w:t>2.1.2</w:t>
            </w:r>
          </w:p>
        </w:tc>
        <w:tc>
          <w:tcPr>
            <w:tcW w:w="2948" w:type="dxa"/>
          </w:tcPr>
          <w:p w:rsidR="00AA51F5" w:rsidRDefault="00AA51F5">
            <w:pPr>
              <w:pStyle w:val="ConsPlusNormal"/>
            </w:pPr>
            <w:r>
              <w:t>Предоставления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гостиничные услуги на территории Белоярского района, в целях финансового обеспечения затрат в связи с введением ограничительных мер, направленных на профилактику и устранение последствий распространения новой коронавирусной инфекции (COVID-19) в 2020 году (8)</w:t>
            </w:r>
          </w:p>
        </w:tc>
        <w:tc>
          <w:tcPr>
            <w:tcW w:w="1774" w:type="dxa"/>
          </w:tcPr>
          <w:p w:rsidR="00AA51F5" w:rsidRDefault="00AA51F5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2079,0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2079,0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</w:tr>
      <w:tr w:rsidR="00AA51F5">
        <w:tc>
          <w:tcPr>
            <w:tcW w:w="794" w:type="dxa"/>
          </w:tcPr>
          <w:p w:rsidR="00AA51F5" w:rsidRDefault="00AA51F5">
            <w:pPr>
              <w:pStyle w:val="ConsPlusNormal"/>
            </w:pPr>
          </w:p>
        </w:tc>
        <w:tc>
          <w:tcPr>
            <w:tcW w:w="4722" w:type="dxa"/>
            <w:gridSpan w:val="2"/>
          </w:tcPr>
          <w:p w:rsidR="00AA51F5" w:rsidRDefault="00AA51F5">
            <w:pPr>
              <w:pStyle w:val="ConsPlusNormal"/>
            </w:pPr>
            <w:r>
              <w:t>Итого по подпрограмме 2</w:t>
            </w:r>
          </w:p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5079,0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5079,0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0,0</w:t>
            </w:r>
          </w:p>
        </w:tc>
      </w:tr>
      <w:tr w:rsidR="00AA51F5">
        <w:tc>
          <w:tcPr>
            <w:tcW w:w="5516" w:type="dxa"/>
            <w:gridSpan w:val="3"/>
            <w:vMerge w:val="restart"/>
          </w:tcPr>
          <w:p w:rsidR="00AA51F5" w:rsidRDefault="00AA51F5">
            <w:pPr>
              <w:pStyle w:val="ConsPlusNormal"/>
            </w:pPr>
            <w:r>
              <w:t>Итого по муниципальной программе</w:t>
            </w:r>
          </w:p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Всего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61879,5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9926,9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16415,8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8884,2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8884,2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8884,2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8884,2</w:t>
            </w:r>
          </w:p>
        </w:tc>
      </w:tr>
      <w:tr w:rsidR="00AA51F5">
        <w:tc>
          <w:tcPr>
            <w:tcW w:w="5516" w:type="dxa"/>
            <w:gridSpan w:val="3"/>
            <w:vMerge/>
          </w:tcPr>
          <w:p w:rsidR="00AA51F5" w:rsidRDefault="00AA51F5"/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30370,7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4951,1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7046,0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4593,4</w:t>
            </w:r>
          </w:p>
        </w:tc>
      </w:tr>
      <w:tr w:rsidR="00AA51F5">
        <w:tc>
          <w:tcPr>
            <w:tcW w:w="5516" w:type="dxa"/>
            <w:gridSpan w:val="3"/>
            <w:vMerge/>
          </w:tcPr>
          <w:p w:rsidR="00AA51F5" w:rsidRDefault="00AA51F5"/>
        </w:tc>
        <w:tc>
          <w:tcPr>
            <w:tcW w:w="1849" w:type="dxa"/>
          </w:tcPr>
          <w:p w:rsidR="00AA51F5" w:rsidRDefault="00AA51F5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31508,8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4975,8</w:t>
            </w:r>
          </w:p>
        </w:tc>
        <w:tc>
          <w:tcPr>
            <w:tcW w:w="904" w:type="dxa"/>
          </w:tcPr>
          <w:p w:rsidR="00AA51F5" w:rsidRDefault="00AA51F5">
            <w:pPr>
              <w:pStyle w:val="ConsPlusNormal"/>
            </w:pPr>
            <w:r>
              <w:t>9369,8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AA51F5" w:rsidRDefault="00AA51F5">
            <w:pPr>
              <w:pStyle w:val="ConsPlusNormal"/>
            </w:pPr>
            <w:r>
              <w:t>4290,8</w:t>
            </w:r>
          </w:p>
        </w:tc>
      </w:tr>
    </w:tbl>
    <w:p w:rsidR="00AA51F5" w:rsidRDefault="00AA51F5">
      <w:pPr>
        <w:sectPr w:rsidR="00AA51F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A51F5" w:rsidRDefault="00AA51F5">
      <w:pPr>
        <w:pStyle w:val="ConsPlusNormal"/>
        <w:spacing w:before="220"/>
        <w:jc w:val="right"/>
      </w:pPr>
      <w:r>
        <w:lastRenderedPageBreak/>
        <w:t>".</w:t>
      </w:r>
    </w:p>
    <w:p w:rsidR="00AA51F5" w:rsidRDefault="00AA51F5">
      <w:pPr>
        <w:pStyle w:val="ConsPlusNormal"/>
        <w:ind w:firstLine="540"/>
        <w:jc w:val="both"/>
      </w:pPr>
    </w:p>
    <w:p w:rsidR="00AA51F5" w:rsidRDefault="00AA51F5">
      <w:pPr>
        <w:pStyle w:val="ConsPlusNormal"/>
        <w:ind w:firstLine="540"/>
        <w:jc w:val="both"/>
      </w:pPr>
    </w:p>
    <w:p w:rsidR="00AA51F5" w:rsidRDefault="00AA51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1F4C" w:rsidRDefault="00A01F4C">
      <w:bookmarkStart w:id="2" w:name="_GoBack"/>
      <w:bookmarkEnd w:id="2"/>
    </w:p>
    <w:sectPr w:rsidR="00A01F4C" w:rsidSect="00854EE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F5"/>
    <w:rsid w:val="00A01F4C"/>
    <w:rsid w:val="00AA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1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51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51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A51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A51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A51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51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51F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1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51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51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A51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A51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A51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51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51F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1F67A3320EF0B1B017A3EE67ADD6DE5324A41AED8F61F7B539AF70E6A62FE10404D7E4EB278AEFC67C435FB0DA208C15E80A0B00A90BA0768F2C65jA78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1F67A3320EF0B1B017A3EE67ADD6DE5324A41AED8F61F7B539AF70E6A62FE10404D7E4EB278AEFC67C435FB0DA208C15E80A0B00A90BA0768F2C65jA78G" TargetMode="External"/><Relationship Id="rId12" Type="http://schemas.openxmlformats.org/officeDocument/2006/relationships/hyperlink" Target="consultantplus://offline/ref=7F1F67A3320EF0B1B017A3EE67ADD6DE5324A41AED8F61F7B539AF70E6A62FE10404D7E4EB278AEFC67C435FB0DA208C15E80A0B00A90BA0768F2C65jA78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1F67A3320EF0B1B017A3EE67ADD6DE5324A41AED806BF6BC3BAF70E6A62FE10404D7E4F927D2E3C47B5D5EB5CF76DD53jB7CG" TargetMode="External"/><Relationship Id="rId11" Type="http://schemas.openxmlformats.org/officeDocument/2006/relationships/hyperlink" Target="consultantplus://offline/ref=7F1F67A3320EF0B1B017A3EE67ADD6DE5324A41AED8F61F7B539AF70E6A62FE10404D7E4EB278AEFC67C435FB0DA208C15E80A0B00A90BA0768F2C65jA78G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7F1F67A3320EF0B1B017A3EE67ADD6DE5324A41AED8F61F7B539AF70E6A62FE10404D7E4EB278AEFC67C435FB0DA208C15E80A0B00A90BA0768F2C65jA7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1F67A3320EF0B1B017A3EE67ADD6DE5324A41AED8F61F7B539AF70E6A62FE10404D7E4EB278AEFC67C435FB0DA208C15E80A0B00A90BA0768F2C65jA7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3885</Words>
  <Characters>22150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Голубкова Елена Валентиновна</cp:lastModifiedBy>
  <cp:revision>1</cp:revision>
  <dcterms:created xsi:type="dcterms:W3CDTF">2021-04-27T06:59:00Z</dcterms:created>
  <dcterms:modified xsi:type="dcterms:W3CDTF">2021-04-27T06:59:00Z</dcterms:modified>
</cp:coreProperties>
</file>