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370F7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просн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ый</w:t>
      </w: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лист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 проведении публичных консультаций в рамках оценки регулирующего воздействия проекта нормативного правового акта Белоярского района</w:t>
      </w:r>
    </w:p>
    <w:p w:rsidR="004370F7" w:rsidRPr="002D2811" w:rsidRDefault="004370F7" w:rsidP="004370F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c>
          <w:tcPr>
            <w:tcW w:w="9782" w:type="dxa"/>
            <w:tcBorders>
              <w:bottom w:val="single" w:sz="4" w:space="0" w:color="auto"/>
            </w:tcBorders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Перечень вопросов в рамках проведения публичного обсуждения</w:t>
            </w:r>
          </w:p>
          <w:p w:rsidR="00DC3A88" w:rsidRPr="00DC3A88" w:rsidRDefault="004370F7" w:rsidP="00DC3A8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проекта постановления администрации Белоярского района </w:t>
            </w:r>
            <w:r w:rsidRPr="00DC3A8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О порядке предоставления субсидии на развитие </w:t>
            </w:r>
            <w:r w:rsidR="005E587A">
              <w:rPr>
                <w:rFonts w:ascii="Times New Roman" w:hAnsi="Times New Roman" w:cs="Times New Roman"/>
                <w:sz w:val="24"/>
                <w:szCs w:val="24"/>
              </w:rPr>
              <w:t xml:space="preserve">ресурсного потенциала </w:t>
            </w:r>
            <w:proofErr w:type="spellStart"/>
            <w:r w:rsidR="005E587A">
              <w:rPr>
                <w:rFonts w:ascii="Times New Roman" w:hAnsi="Times New Roman" w:cs="Times New Roman"/>
                <w:sz w:val="24"/>
                <w:szCs w:val="24"/>
              </w:rPr>
              <w:t>рыбохозяйственного</w:t>
            </w:r>
            <w:proofErr w:type="spellEnd"/>
            <w:r w:rsidR="005E587A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комплекса</w:t>
            </w:r>
            <w:r w:rsidR="00DC3A88" w:rsidRPr="00DC3A88">
              <w:rPr>
                <w:rFonts w:ascii="Times New Roman" w:hAnsi="Times New Roman" w:cs="Times New Roman"/>
                <w:sz w:val="24"/>
                <w:szCs w:val="24"/>
              </w:rPr>
              <w:t xml:space="preserve"> за счёт средств бюджета Ханты-Мансийского автономного округа – Югры </w:t>
            </w:r>
          </w:p>
          <w:p w:rsidR="004370F7" w:rsidRPr="00EE3326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Пожалуйста, заполните и направьте данную форму по электронной почте на адрес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hyperlink r:id="rId5" w:history="1"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VoytehovichAR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@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admbel</w:t>
              </w:r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eastAsia="ru-RU"/>
                </w:rPr>
                <w:t>.</w:t>
              </w:r>
              <w:proofErr w:type="spellStart"/>
              <w:r w:rsidR="007B3B0E" w:rsidRPr="00B06FDB">
                <w:rPr>
                  <w:rStyle w:val="a3"/>
                  <w:rFonts w:ascii="Times New Roman" w:eastAsia="Times New Roman" w:hAnsi="Times New Roman" w:cs="Times New Roman"/>
                  <w:sz w:val="24"/>
                  <w:szCs w:val="24"/>
                  <w:lang w:val="en-US" w:eastAsia="ru-RU"/>
                </w:rPr>
                <w:t>ru</w:t>
              </w:r>
              <w:proofErr w:type="spellEnd"/>
            </w:hyperlink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 позднее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5E587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  <w:bookmarkStart w:id="0" w:name="_GoBack"/>
            <w:bookmarkEnd w:id="0"/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="00083B2A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марта</w:t>
            </w:r>
            <w:r w:rsidR="00B33F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  <w:r w:rsidR="0046719F" w:rsidRPr="0046719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287FC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  <w:r w:rsidRPr="00EE332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Регулирующий орган не будет иметь возможности проанализировать позиции, направленные ему после указанного срока, а также направленные не в соответствии с настоящей формой.</w:t>
            </w:r>
          </w:p>
        </w:tc>
      </w:tr>
    </w:tbl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Контактная информация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Вашему желанию укажите: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организации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Сфера деятельности организации 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Ф.И.О. контактного лица ______________________________________________________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Номер контактного телефона ___________________________________________________</w:t>
      </w:r>
    </w:p>
    <w:p w:rsidR="004370F7" w:rsidRPr="002D2811" w:rsidRDefault="004370F7" w:rsidP="004370F7">
      <w:pPr>
        <w:pBdr>
          <w:top w:val="single" w:sz="4" w:space="1" w:color="auto"/>
          <w:left w:val="single" w:sz="4" w:space="13" w:color="auto"/>
          <w:bottom w:val="single" w:sz="4" w:space="1" w:color="auto"/>
          <w:right w:val="single" w:sz="4" w:space="0" w:color="auto"/>
        </w:pBd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sz w:val="24"/>
          <w:szCs w:val="24"/>
          <w:lang w:eastAsia="ru-RU"/>
        </w:rPr>
        <w:t>Адрес электронной почты _____________________________________________________</w:t>
      </w:r>
    </w:p>
    <w:p w:rsidR="004370F7" w:rsidRPr="002D2811" w:rsidRDefault="004370F7" w:rsidP="004370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9782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782"/>
      </w:tblGrid>
      <w:tr w:rsidR="004370F7" w:rsidRPr="002D2811" w:rsidTr="00C24FC5">
        <w:trPr>
          <w:trHeight w:val="397"/>
        </w:trPr>
        <w:tc>
          <w:tcPr>
            <w:tcW w:w="9782" w:type="dxa"/>
            <w:tcBorders>
              <w:top w:val="single" w:sz="4" w:space="0" w:color="auto"/>
            </w:tcBorders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Является ли актуальной в настоящее время проблема, на решение которой направлен проект нормативного правового акта? Укажите обоснования высказанного Вами мнения.</w:t>
            </w:r>
          </w:p>
        </w:tc>
      </w:tr>
      <w:tr w:rsidR="004370F7" w:rsidRPr="002D2811" w:rsidTr="00C24FC5">
        <w:trPr>
          <w:trHeight w:val="26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Существуют ли иные варианты достижения заявленных целей регулирования? Если да, выделите из них те, которые, по Вашему мнению, были бы более оптимальными и менее затратными и (или) более эффективными?</w:t>
            </w:r>
          </w:p>
        </w:tc>
      </w:tr>
      <w:tr w:rsidR="004370F7" w:rsidRPr="002D2811" w:rsidTr="00C24FC5">
        <w:trPr>
          <w:trHeight w:val="86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Какие, по Вашему мнению, субъекты предпринимательской и инвестиционной деятельности будут затронуты предлагаемым регулированием (по видам субъектов, по отраслям, количеству?)</w:t>
            </w:r>
          </w:p>
        </w:tc>
      </w:tr>
      <w:tr w:rsidR="004370F7" w:rsidRPr="002D2811" w:rsidTr="00C24FC5">
        <w:trPr>
          <w:trHeight w:val="218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Повлияет ли введение предлагаемого регулирования на конкурентную среду в отрасли, будет ли способствовать необоснованному изменению расстановки сил в отрасли? Если да, то как? Приведите, по возможности, количественные оценки.</w:t>
            </w:r>
          </w:p>
        </w:tc>
      </w:tr>
      <w:tr w:rsidR="004370F7" w:rsidRPr="002D2811" w:rsidTr="00C24FC5">
        <w:trPr>
          <w:trHeight w:val="1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Оцените, насколько полно и точно отражены обязанности, ответственность субъектов регулирования, а также насколько понятно прописаны административные процедуры, реализуемые ответственным органом администрации Белоярского района, насколько точно и недвусмысленно прописаны властные функции и полномочия?</w:t>
            </w:r>
          </w:p>
        </w:tc>
      </w:tr>
      <w:tr w:rsidR="004370F7" w:rsidRPr="002D2811" w:rsidTr="00C24FC5">
        <w:trPr>
          <w:trHeight w:val="292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Считаете ли Вы, что предлагаемые нормы не соответствуют или противоречат иным действующим нормативным правовым актам Белоярского района? Если да, укажите такие нормы и нормативные правовые акты Белоярского района.</w:t>
            </w:r>
          </w:p>
        </w:tc>
      </w:tr>
      <w:tr w:rsidR="004370F7" w:rsidRPr="002D2811" w:rsidTr="00C24FC5">
        <w:trPr>
          <w:trHeight w:val="213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lastRenderedPageBreak/>
              <w:t>Существуют ли в предлагаемом проекте нормативного правового акта положения, которые изменяют содержание прав и обязанностей субъектов предпринимательской и инвестиционной деятельности, вводят избыточные обязанности, запреты и ограничения, а также способствуют возникновению необоснованных расходов субъектов предпринимательской и инвестиционной деятельности? Приведите обоснования по каждому указанному положению.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 каким последствиям может привести принятие нового регулирования в части невозможности исполнения субъектами предпринимательской и инвестиционной деятельности обязанностей, возникновения избыточных административных и иных расходов?</w:t>
            </w:r>
            <w:r w:rsidRPr="002D2811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Приведите конкретные примеры.</w:t>
            </w:r>
          </w:p>
        </w:tc>
      </w:tr>
      <w:tr w:rsidR="004370F7" w:rsidRPr="002D2811" w:rsidTr="00C24FC5"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Оцените издержки субъектов предпринимательской и инвестиционной деятельности, возникающие при введении предлагаемого регулировании, а при возможности и местного бюджета, и укажите их. Какие из указанных издержек Вы считаете избыточными (бесполезными) и почему? Если возможно, оцените затраты по выполнению вновь вводимых требований количественно (в часах рабочего времени, в денежном эквиваленте и прочее)</w:t>
            </w: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vertAlign w:val="superscript"/>
                <w:lang w:eastAsia="ru-RU"/>
              </w:rPr>
              <w:t xml:space="preserve"> </w:t>
            </w:r>
          </w:p>
        </w:tc>
      </w:tr>
      <w:tr w:rsidR="004370F7" w:rsidRPr="002D2811" w:rsidTr="00C24FC5">
        <w:trPr>
          <w:trHeight w:val="124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могут возникнуть проблемы и трудности с контролем соблюдения требований и норм, вводимых проектом нормативного правового акта?</w:t>
            </w:r>
          </w:p>
        </w:tc>
      </w:tr>
      <w:tr w:rsidR="004370F7" w:rsidRPr="002D2811" w:rsidTr="00C24FC5">
        <w:trPr>
          <w:trHeight w:val="155"/>
        </w:trPr>
        <w:tc>
          <w:tcPr>
            <w:tcW w:w="9782" w:type="dxa"/>
            <w:shd w:val="clear" w:color="auto" w:fill="auto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Требуется ли переходный период для вступления в силу предлагаемого регулирования (если да, какова его продолжительность), какие ограничения по срокам введения нового регулирования необходимо учесть?</w:t>
            </w:r>
          </w:p>
        </w:tc>
      </w:tr>
      <w:tr w:rsidR="004370F7" w:rsidRPr="002D2811" w:rsidTr="00C24FC5">
        <w:trPr>
          <w:trHeight w:val="221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 Какие, на Ваш взгляд, целесообразно применить исключения по введению регулирования в отношении отдельных групп лиц, приведите соответствующее обоснование.</w:t>
            </w:r>
          </w:p>
        </w:tc>
      </w:tr>
      <w:tr w:rsidR="004370F7" w:rsidRPr="002D2811" w:rsidTr="00C24FC5">
        <w:trPr>
          <w:trHeight w:val="70"/>
        </w:trPr>
        <w:tc>
          <w:tcPr>
            <w:tcW w:w="9782" w:type="dxa"/>
            <w:shd w:val="clear" w:color="auto" w:fill="auto"/>
            <w:vAlign w:val="bottom"/>
          </w:tcPr>
          <w:p w:rsidR="004370F7" w:rsidRPr="002D2811" w:rsidRDefault="004370F7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4370F7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4370F7" w:rsidRPr="002D2811" w:rsidRDefault="004370F7" w:rsidP="001A221F">
            <w:pPr>
              <w:spacing w:after="0" w:line="240" w:lineRule="auto"/>
              <w:ind w:left="1027" w:firstLine="567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D2811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13. Иные предложения и замечания, которые, по Вашему мнению, целесообразно учесть в рамках оценки регулирующего воздействия проекта  нормативного правового акта.</w:t>
            </w:r>
          </w:p>
        </w:tc>
      </w:tr>
      <w:tr w:rsidR="001A221F" w:rsidRPr="002D2811" w:rsidTr="00C24FC5">
        <w:trPr>
          <w:trHeight w:val="397"/>
        </w:trPr>
        <w:tc>
          <w:tcPr>
            <w:tcW w:w="9782" w:type="dxa"/>
            <w:shd w:val="clear" w:color="auto" w:fill="auto"/>
          </w:tcPr>
          <w:p w:rsidR="001A221F" w:rsidRPr="002D2811" w:rsidRDefault="001A221F" w:rsidP="00C24FC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</w:tc>
      </w:tr>
    </w:tbl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:rsidR="004370F7" w:rsidRPr="002D2811" w:rsidRDefault="004370F7" w:rsidP="004370F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2D2811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_______________</w:t>
      </w:r>
    </w:p>
    <w:p w:rsidR="004370F7" w:rsidRPr="002D2811" w:rsidRDefault="004370F7" w:rsidP="004370F7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70F7" w:rsidRDefault="004370F7" w:rsidP="004370F7"/>
    <w:p w:rsidR="00D05EE6" w:rsidRDefault="00D05EE6"/>
    <w:sectPr w:rsidR="00D05EE6" w:rsidSect="00B661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1E7DFB"/>
    <w:multiLevelType w:val="hybridMultilevel"/>
    <w:tmpl w:val="BB7E4BEA"/>
    <w:lvl w:ilvl="0" w:tplc="173A951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4370F7"/>
    <w:rsid w:val="00083B2A"/>
    <w:rsid w:val="000E1328"/>
    <w:rsid w:val="001A221F"/>
    <w:rsid w:val="001C2C8F"/>
    <w:rsid w:val="00247989"/>
    <w:rsid w:val="00287FC4"/>
    <w:rsid w:val="004370F7"/>
    <w:rsid w:val="00440194"/>
    <w:rsid w:val="0046719F"/>
    <w:rsid w:val="004E04A5"/>
    <w:rsid w:val="0051563A"/>
    <w:rsid w:val="00524305"/>
    <w:rsid w:val="00525DAD"/>
    <w:rsid w:val="0054454C"/>
    <w:rsid w:val="0055754D"/>
    <w:rsid w:val="005E587A"/>
    <w:rsid w:val="00675368"/>
    <w:rsid w:val="007B3B0E"/>
    <w:rsid w:val="00B33F00"/>
    <w:rsid w:val="00BA356C"/>
    <w:rsid w:val="00BF25CE"/>
    <w:rsid w:val="00C20B87"/>
    <w:rsid w:val="00C54631"/>
    <w:rsid w:val="00C72C68"/>
    <w:rsid w:val="00CC3AA7"/>
    <w:rsid w:val="00CE17BA"/>
    <w:rsid w:val="00D05EE6"/>
    <w:rsid w:val="00DC3A88"/>
    <w:rsid w:val="00F760E6"/>
    <w:rsid w:val="00FC1088"/>
    <w:rsid w:val="00FE2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616410"/>
  <w15:docId w15:val="{4BDA4E5D-7789-46DA-B164-6262AA65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370F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370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CC3A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CC3A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VoytehovichAR@admbel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644</Words>
  <Characters>3677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4313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Войтэхович Александр Романович</dc:creator>
  <cp:lastModifiedBy>Войтэхович Александр Романович</cp:lastModifiedBy>
  <cp:revision>31</cp:revision>
  <cp:lastPrinted>2021-02-19T11:20:00Z</cp:lastPrinted>
  <dcterms:created xsi:type="dcterms:W3CDTF">2017-04-07T10:21:00Z</dcterms:created>
  <dcterms:modified xsi:type="dcterms:W3CDTF">2021-02-20T09:28:00Z</dcterms:modified>
</cp:coreProperties>
</file>