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3B" w:rsidRDefault="003C7D99" w:rsidP="003C7D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D99">
        <w:rPr>
          <w:rFonts w:ascii="Times New Roman" w:hAnsi="Times New Roman" w:cs="Times New Roman"/>
          <w:b/>
          <w:sz w:val="28"/>
          <w:szCs w:val="28"/>
          <w:u w:val="single"/>
        </w:rPr>
        <w:t>Газон – не место для парковки!</w:t>
      </w:r>
    </w:p>
    <w:p w:rsid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99">
        <w:rPr>
          <w:rFonts w:ascii="Times New Roman" w:hAnsi="Times New Roman" w:cs="Times New Roman"/>
          <w:sz w:val="28"/>
          <w:szCs w:val="28"/>
        </w:rPr>
        <w:t xml:space="preserve">В правилах дорожного движения определены основные нормы законодательства в области безопасности автомобилистов. Так, места, предназначенные для парковки, либо устанавливающие запрет стоянки, обозначаются специальными знаками. </w:t>
      </w:r>
    </w:p>
    <w:p w:rsid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99">
        <w:rPr>
          <w:rFonts w:ascii="Times New Roman" w:hAnsi="Times New Roman" w:cs="Times New Roman"/>
          <w:sz w:val="28"/>
          <w:szCs w:val="28"/>
        </w:rPr>
        <w:t>Парковка на газоне официально запрещена, за неё предусмотрен штраф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3C7D99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C7D99">
        <w:rPr>
          <w:rFonts w:ascii="Times New Roman" w:hAnsi="Times New Roman" w:cs="Times New Roman"/>
          <w:sz w:val="28"/>
          <w:szCs w:val="28"/>
        </w:rPr>
        <w:t xml:space="preserve"> ХМАО – Югры № 102-оз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установлен ряд правовых запретов.</w:t>
      </w:r>
      <w:bookmarkStart w:id="0" w:name="_GoBack"/>
      <w:bookmarkEnd w:id="0"/>
    </w:p>
    <w:p w:rsidR="003C7D99" w:rsidRP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99">
        <w:rPr>
          <w:rFonts w:ascii="Times New Roman" w:hAnsi="Times New Roman" w:cs="Times New Roman"/>
          <w:sz w:val="28"/>
          <w:szCs w:val="28"/>
        </w:rPr>
        <w:t>Так, в соотве</w:t>
      </w:r>
      <w:r>
        <w:rPr>
          <w:rFonts w:ascii="Times New Roman" w:hAnsi="Times New Roman" w:cs="Times New Roman"/>
          <w:sz w:val="28"/>
          <w:szCs w:val="28"/>
        </w:rPr>
        <w:t>тствии с пунктом 2 статьи 30.1 З</w:t>
      </w:r>
      <w:r w:rsidRPr="003C7D99">
        <w:rPr>
          <w:rFonts w:ascii="Times New Roman" w:hAnsi="Times New Roman" w:cs="Times New Roman"/>
          <w:sz w:val="28"/>
          <w:szCs w:val="28"/>
        </w:rPr>
        <w:t xml:space="preserve">акона ХМАО – Югры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7D99">
        <w:rPr>
          <w:rFonts w:ascii="Times New Roman" w:hAnsi="Times New Roman" w:cs="Times New Roman"/>
          <w:sz w:val="28"/>
          <w:szCs w:val="28"/>
        </w:rPr>
        <w:t xml:space="preserve">№ 102-оз устанавливается административная ответственность </w:t>
      </w:r>
      <w:r w:rsidRPr="003C7D99">
        <w:rPr>
          <w:rFonts w:ascii="Times New Roman" w:hAnsi="Times New Roman" w:cs="Times New Roman"/>
          <w:sz w:val="28"/>
          <w:szCs w:val="28"/>
          <w:u w:val="single"/>
        </w:rPr>
        <w:t>за нарушение требований по охране расположенных в границах населённых пунктов газонов, цветников и иных территорий, занятых травянистыми растениями, выразившееся в наезде и размещении на них транспортных средств.</w:t>
      </w:r>
      <w:r w:rsidRPr="003C7D99">
        <w:rPr>
          <w:rFonts w:ascii="Times New Roman" w:hAnsi="Times New Roman" w:cs="Times New Roman"/>
          <w:sz w:val="28"/>
          <w:szCs w:val="28"/>
        </w:rPr>
        <w:t xml:space="preserve"> Нарушение указанных требований влечёт </w:t>
      </w:r>
      <w:r w:rsidRPr="003C7D99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3C7D99">
        <w:rPr>
          <w:rFonts w:ascii="Times New Roman" w:hAnsi="Times New Roman" w:cs="Times New Roman"/>
          <w:sz w:val="28"/>
          <w:szCs w:val="28"/>
        </w:rPr>
        <w:t xml:space="preserve"> или наложение административного штрафа на граждан в размере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1 000 до 3 000 </w:t>
      </w:r>
      <w:r w:rsidRPr="003C7D99">
        <w:rPr>
          <w:rFonts w:ascii="Times New Roman" w:hAnsi="Times New Roman" w:cs="Times New Roman"/>
          <w:b/>
          <w:sz w:val="28"/>
          <w:szCs w:val="28"/>
        </w:rPr>
        <w:t>рублей</w:t>
      </w:r>
      <w:r w:rsidRPr="003C7D99">
        <w:rPr>
          <w:rFonts w:ascii="Times New Roman" w:hAnsi="Times New Roman" w:cs="Times New Roman"/>
          <w:sz w:val="28"/>
          <w:szCs w:val="28"/>
        </w:rPr>
        <w:t xml:space="preserve">; на должностных лиц –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3C7D99">
        <w:rPr>
          <w:rFonts w:ascii="Times New Roman" w:hAnsi="Times New Roman" w:cs="Times New Roman"/>
          <w:b/>
          <w:sz w:val="28"/>
          <w:szCs w:val="28"/>
        </w:rPr>
        <w:t>3 000 до 10 000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3C7D99">
        <w:rPr>
          <w:rFonts w:ascii="Times New Roman" w:hAnsi="Times New Roman" w:cs="Times New Roman"/>
          <w:sz w:val="28"/>
          <w:szCs w:val="28"/>
        </w:rPr>
        <w:t xml:space="preserve">; на юридических лиц – от </w:t>
      </w:r>
      <w:r w:rsidRPr="003C7D99">
        <w:rPr>
          <w:rFonts w:ascii="Times New Roman" w:hAnsi="Times New Roman" w:cs="Times New Roman"/>
          <w:b/>
          <w:sz w:val="28"/>
          <w:szCs w:val="28"/>
        </w:rPr>
        <w:t>10 000 до 25 000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D99" w:rsidRP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99">
        <w:rPr>
          <w:rFonts w:ascii="Times New Roman" w:hAnsi="Times New Roman" w:cs="Times New Roman"/>
          <w:sz w:val="28"/>
          <w:szCs w:val="28"/>
        </w:rPr>
        <w:t xml:space="preserve">Установлены также </w:t>
      </w:r>
      <w:r w:rsidRPr="003C7D99">
        <w:rPr>
          <w:rFonts w:ascii="Times New Roman" w:hAnsi="Times New Roman" w:cs="Times New Roman"/>
          <w:sz w:val="28"/>
          <w:szCs w:val="28"/>
          <w:u w:val="single"/>
        </w:rPr>
        <w:t>запреты в размещении механических транспортных средств на детских, спортивных площадках, площадках для выгула животных</w:t>
      </w:r>
      <w:r w:rsidRPr="003C7D99">
        <w:rPr>
          <w:rFonts w:ascii="Times New Roman" w:hAnsi="Times New Roman" w:cs="Times New Roman"/>
          <w:sz w:val="28"/>
          <w:szCs w:val="28"/>
        </w:rPr>
        <w:t xml:space="preserve"> (п.1 статьи 30.3 закона ХМАО – Югры № 102-оз), нарушение которых влечёт </w:t>
      </w:r>
      <w:r w:rsidRPr="003C7D99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3C7D99">
        <w:rPr>
          <w:rFonts w:ascii="Times New Roman" w:hAnsi="Times New Roman" w:cs="Times New Roman"/>
          <w:sz w:val="28"/>
          <w:szCs w:val="28"/>
        </w:rPr>
        <w:t xml:space="preserve"> или наложение административного штрафа на граждан в размере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3C7D99">
        <w:rPr>
          <w:rFonts w:ascii="Times New Roman" w:hAnsi="Times New Roman" w:cs="Times New Roman"/>
          <w:b/>
          <w:sz w:val="28"/>
          <w:szCs w:val="28"/>
        </w:rPr>
        <w:t>500 до 3 000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3C7D99">
        <w:rPr>
          <w:rFonts w:ascii="Times New Roman" w:hAnsi="Times New Roman" w:cs="Times New Roman"/>
          <w:sz w:val="28"/>
          <w:szCs w:val="28"/>
        </w:rPr>
        <w:t xml:space="preserve">; на должностных лиц – </w:t>
      </w:r>
      <w:r w:rsidRPr="003C7D99">
        <w:rPr>
          <w:rFonts w:ascii="Times New Roman" w:hAnsi="Times New Roman" w:cs="Times New Roman"/>
          <w:b/>
          <w:sz w:val="28"/>
          <w:szCs w:val="28"/>
        </w:rPr>
        <w:t>от</w:t>
      </w:r>
      <w:r w:rsidRPr="003C7D99">
        <w:rPr>
          <w:rFonts w:ascii="Times New Roman" w:hAnsi="Times New Roman" w:cs="Times New Roman"/>
          <w:sz w:val="28"/>
          <w:szCs w:val="28"/>
        </w:rPr>
        <w:t xml:space="preserve">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3 000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3C7D99">
        <w:rPr>
          <w:rFonts w:ascii="Times New Roman" w:hAnsi="Times New Roman" w:cs="Times New Roman"/>
          <w:b/>
          <w:sz w:val="28"/>
          <w:szCs w:val="28"/>
        </w:rPr>
        <w:t>5 000</w:t>
      </w:r>
      <w:r w:rsidRPr="003C7D99">
        <w:rPr>
          <w:rFonts w:ascii="Times New Roman" w:hAnsi="Times New Roman" w:cs="Times New Roman"/>
          <w:sz w:val="28"/>
          <w:szCs w:val="28"/>
        </w:rPr>
        <w:t xml:space="preserve"> рублей; на юридических лиц – 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3C7D99">
        <w:rPr>
          <w:rFonts w:ascii="Times New Roman" w:hAnsi="Times New Roman" w:cs="Times New Roman"/>
          <w:b/>
          <w:sz w:val="28"/>
          <w:szCs w:val="28"/>
        </w:rPr>
        <w:t>5 000 до 10 000</w:t>
      </w:r>
      <w:r w:rsidRPr="003C7D9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3C7D99">
        <w:rPr>
          <w:rFonts w:ascii="Times New Roman" w:hAnsi="Times New Roman" w:cs="Times New Roman"/>
          <w:sz w:val="28"/>
          <w:szCs w:val="28"/>
        </w:rPr>
        <w:t>.</w:t>
      </w:r>
    </w:p>
    <w:p w:rsidR="003C7D99" w:rsidRP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действует</w:t>
      </w:r>
      <w:r w:rsidRPr="003C7D99">
        <w:rPr>
          <w:rFonts w:ascii="Times New Roman" w:hAnsi="Times New Roman" w:cs="Times New Roman"/>
          <w:sz w:val="28"/>
          <w:szCs w:val="28"/>
        </w:rPr>
        <w:t xml:space="preserve"> запрет </w:t>
      </w:r>
      <w:r w:rsidRPr="003C7D99">
        <w:rPr>
          <w:rFonts w:ascii="Times New Roman" w:hAnsi="Times New Roman" w:cs="Times New Roman"/>
          <w:sz w:val="28"/>
          <w:szCs w:val="28"/>
          <w:u w:val="single"/>
        </w:rPr>
        <w:t xml:space="preserve">на оставление автотранспортных средств на хозяйственных площадках или в непосредственной близости от них, затрудняющее работу </w:t>
      </w:r>
      <w:proofErr w:type="spellStart"/>
      <w:r w:rsidRPr="003C7D99">
        <w:rPr>
          <w:rFonts w:ascii="Times New Roman" w:hAnsi="Times New Roman" w:cs="Times New Roman"/>
          <w:sz w:val="28"/>
          <w:szCs w:val="28"/>
          <w:u w:val="single"/>
        </w:rPr>
        <w:t>ассенизаторных</w:t>
      </w:r>
      <w:proofErr w:type="spellEnd"/>
      <w:r w:rsidRPr="003C7D9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3C7D99">
        <w:rPr>
          <w:rFonts w:ascii="Times New Roman" w:hAnsi="Times New Roman" w:cs="Times New Roman"/>
          <w:sz w:val="28"/>
          <w:szCs w:val="28"/>
          <w:u w:val="single"/>
        </w:rPr>
        <w:t>мусоросборочных</w:t>
      </w:r>
      <w:proofErr w:type="spellEnd"/>
      <w:r w:rsidRPr="003C7D99">
        <w:rPr>
          <w:rFonts w:ascii="Times New Roman" w:hAnsi="Times New Roman" w:cs="Times New Roman"/>
          <w:sz w:val="28"/>
          <w:szCs w:val="28"/>
          <w:u w:val="single"/>
        </w:rPr>
        <w:t xml:space="preserve"> машин, иных коммунальных и специальных служб </w:t>
      </w:r>
      <w:r w:rsidRPr="003C7D99">
        <w:rPr>
          <w:rFonts w:ascii="Times New Roman" w:hAnsi="Times New Roman" w:cs="Times New Roman"/>
          <w:sz w:val="28"/>
          <w:szCs w:val="28"/>
        </w:rPr>
        <w:t xml:space="preserve">(статья 35 закона ХМАО – Югры № 102-оз). Данное нарушение предусматривает для виновного ответственность в виде предупреждения или наложения административного штрафа на граждан </w:t>
      </w:r>
      <w:r w:rsidRPr="003C7D99">
        <w:rPr>
          <w:rFonts w:ascii="Times New Roman" w:hAnsi="Times New Roman" w:cs="Times New Roman"/>
          <w:sz w:val="28"/>
          <w:szCs w:val="28"/>
        </w:rPr>
        <w:lastRenderedPageBreak/>
        <w:t xml:space="preserve">в размере </w:t>
      </w:r>
      <w:r w:rsidR="00A072EC">
        <w:rPr>
          <w:rFonts w:ascii="Times New Roman" w:hAnsi="Times New Roman" w:cs="Times New Roman"/>
          <w:sz w:val="28"/>
          <w:szCs w:val="28"/>
        </w:rPr>
        <w:t>1 000 до 5 000</w:t>
      </w:r>
      <w:r w:rsidRPr="003C7D99">
        <w:rPr>
          <w:rFonts w:ascii="Times New Roman" w:hAnsi="Times New Roman" w:cs="Times New Roman"/>
          <w:sz w:val="28"/>
          <w:szCs w:val="28"/>
        </w:rPr>
        <w:t xml:space="preserve"> тысяч рублей; на должностных лиц – </w:t>
      </w:r>
      <w:r w:rsidRPr="00A072E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72EC" w:rsidRPr="00A072EC">
        <w:rPr>
          <w:rFonts w:ascii="Times New Roman" w:hAnsi="Times New Roman" w:cs="Times New Roman"/>
          <w:b/>
          <w:sz w:val="28"/>
          <w:szCs w:val="28"/>
        </w:rPr>
        <w:t>4 000 до                     10 000</w:t>
      </w:r>
      <w:r w:rsidRPr="00A072EC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3C7D99">
        <w:rPr>
          <w:rFonts w:ascii="Times New Roman" w:hAnsi="Times New Roman" w:cs="Times New Roman"/>
          <w:sz w:val="28"/>
          <w:szCs w:val="28"/>
        </w:rPr>
        <w:t xml:space="preserve">; на юридических лиц – </w:t>
      </w:r>
      <w:r w:rsidRPr="00A072E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72EC" w:rsidRPr="00A072EC">
        <w:rPr>
          <w:rFonts w:ascii="Times New Roman" w:hAnsi="Times New Roman" w:cs="Times New Roman"/>
          <w:b/>
          <w:sz w:val="28"/>
          <w:szCs w:val="28"/>
        </w:rPr>
        <w:t>10 000 до 30 000</w:t>
      </w:r>
      <w:r w:rsidRPr="00A072EC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A072EC">
        <w:rPr>
          <w:rFonts w:ascii="Times New Roman" w:hAnsi="Times New Roman" w:cs="Times New Roman"/>
          <w:sz w:val="28"/>
          <w:szCs w:val="28"/>
        </w:rPr>
        <w:t>.</w:t>
      </w:r>
    </w:p>
    <w:p w:rsidR="003C7D99" w:rsidRPr="003C7D99" w:rsidRDefault="003C7D99" w:rsidP="00A07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99">
        <w:rPr>
          <w:rFonts w:ascii="Times New Roman" w:hAnsi="Times New Roman" w:cs="Times New Roman"/>
          <w:sz w:val="28"/>
          <w:szCs w:val="28"/>
        </w:rPr>
        <w:t>В заключение хочется обратиться ко всем владельцам транспортных средств и подчеркнуть, что правила благоустройства принимаются органами местного самоуправления в наших населённых пунктах в целях создания для жителей комфортных и безопасных условий для жизнедеятельности, улучшения эстетической привлекательности территории. Соблюдение указанных требований является не только проявлением воспитанности и вежливости к окружающим людям, но и демонстрацией стремления сделать наш совместный дом лучше, чище и безопаснее.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99" w:rsidRPr="003C7D99" w:rsidRDefault="003C7D99" w:rsidP="003C7D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C7D99" w:rsidRPr="003C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99"/>
    <w:rsid w:val="0012783B"/>
    <w:rsid w:val="003C7D99"/>
    <w:rsid w:val="00A0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CF96F-27A4-4618-AAAF-98441F67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1</cp:revision>
  <dcterms:created xsi:type="dcterms:W3CDTF">2023-01-26T04:50:00Z</dcterms:created>
  <dcterms:modified xsi:type="dcterms:W3CDTF">2023-01-26T05:03:00Z</dcterms:modified>
</cp:coreProperties>
</file>