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right"/>
        <w:tabs>
          <w:tab w:val="left" w:pos="8460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0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835"/>
        <w:jc w:val="center"/>
      </w:pPr>
      <w:r/>
      <w:r/>
    </w:p>
    <w:p>
      <w:pPr>
        <w:pStyle w:val="835"/>
        <w:jc w:val="center"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Style w:val="844"/>
      </w:pPr>
      <w:r/>
      <w:r/>
    </w:p>
    <w:p>
      <w:pPr>
        <w:pStyle w:val="836"/>
        <w:rPr>
          <w:sz w:val="22"/>
        </w:rPr>
      </w:pPr>
      <w:r>
        <w:rPr>
          <w:sz w:val="22"/>
          <w:lang w:val="en-US"/>
        </w:rPr>
      </w:r>
      <w:r>
        <w:rPr>
          <w:sz w:val="22"/>
        </w:rPr>
      </w:r>
      <w:r>
        <w:rPr>
          <w:sz w:val="22"/>
        </w:rPr>
      </w:r>
    </w:p>
    <w:p>
      <w:pPr>
        <w:pStyle w:val="836"/>
        <w:tabs>
          <w:tab w:val="left" w:pos="0" w:leader="none"/>
        </w:tabs>
        <w:rPr>
          <w:sz w:val="22"/>
        </w:rPr>
      </w:pPr>
      <w:r>
        <w:rPr>
          <w:sz w:val="22"/>
          <w:lang w:val="en-US"/>
        </w:rPr>
      </w:r>
      <w:r>
        <w:rPr>
          <w:sz w:val="22"/>
        </w:rPr>
      </w:r>
      <w:r>
        <w:rPr>
          <w:sz w:val="22"/>
        </w:rPr>
      </w:r>
    </w:p>
    <w:p>
      <w:pPr>
        <w:pStyle w:val="836"/>
        <w:rPr>
          <w:sz w:val="22"/>
        </w:rPr>
      </w:pPr>
      <w:r>
        <w:rPr>
          <w:sz w:val="22"/>
          <w:lang w:val="ru-RU"/>
        </w:rPr>
        <w:t xml:space="preserve">БЕЛОЯРСКИЙ РАЙОН</w:t>
      </w:r>
      <w:r>
        <w:rPr>
          <w:sz w:val="22"/>
        </w:rPr>
      </w:r>
      <w:r>
        <w:rPr>
          <w:sz w:val="22"/>
        </w:rPr>
      </w:r>
    </w:p>
    <w:p>
      <w:pPr>
        <w:pStyle w:val="844"/>
      </w:pPr>
      <w:r>
        <w:t xml:space="preserve">ХАНТЫ-МАНСИЙСКИЙ АВТОНОМНЫЙ ОКРУГ - ЮГРА</w:t>
      </w:r>
      <w:r/>
    </w:p>
    <w:p>
      <w:pPr>
        <w:pStyle w:val="835"/>
        <w:jc w:val="center"/>
        <w:rPr>
          <w:b/>
          <w:sz w:val="20"/>
        </w:rPr>
      </w:pPr>
      <w:r>
        <w:rPr>
          <w:b/>
          <w:sz w:val="20"/>
          <w:lang w:val="ru-RU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35"/>
        <w:jc w:val="center"/>
        <w:rPr>
          <w:b/>
          <w:sz w:val="14"/>
        </w:rPr>
      </w:pPr>
      <w:r>
        <w:rPr>
          <w:b/>
          <w:sz w:val="14"/>
          <w:lang w:val="ru-RU"/>
        </w:rPr>
      </w:r>
      <w:r>
        <w:rPr>
          <w:b/>
          <w:sz w:val="14"/>
        </w:rPr>
      </w:r>
      <w:r>
        <w:rPr>
          <w:b/>
          <w:sz w:val="14"/>
        </w:rPr>
      </w:r>
    </w:p>
    <w:p>
      <w:pPr>
        <w:pStyle w:val="839"/>
        <w:rPr>
          <w:sz w:val="28"/>
        </w:rPr>
      </w:pPr>
      <w:r>
        <w:rPr>
          <w:sz w:val="28"/>
          <w:lang w:val="ru-RU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pStyle w:val="835"/>
        <w:jc w:val="center"/>
      </w:pPr>
      <w:r/>
      <w:r/>
    </w:p>
    <w:p>
      <w:pPr>
        <w:pStyle w:val="835"/>
        <w:jc w:val="right"/>
        <w:rPr>
          <w:u w:val="single"/>
        </w:rPr>
      </w:pPr>
      <w:r>
        <w:rPr>
          <w:u w:val="single"/>
          <w:lang w:val="ru-RU"/>
        </w:rPr>
        <w:t xml:space="preserve">ПРОЕКТ                                                    </w:t>
      </w:r>
      <w:r>
        <w:rPr>
          <w:u w:val="single"/>
        </w:rPr>
      </w:r>
      <w:r>
        <w:rPr>
          <w:u w:val="single"/>
        </w:rPr>
      </w:r>
    </w:p>
    <w:p>
      <w:pPr>
        <w:pStyle w:val="837"/>
      </w:pPr>
      <w:r>
        <w:t xml:space="preserve">ПОСТАНОВЛЕНИЕ</w:t>
      </w:r>
      <w:r/>
    </w:p>
    <w:p>
      <w:pPr>
        <w:pStyle w:val="835"/>
        <w:jc w:val="center"/>
      </w:pPr>
      <w:r>
        <w:tab/>
      </w:r>
      <w:r>
        <w:tab/>
      </w:r>
      <w:r/>
    </w:p>
    <w:p>
      <w:pPr>
        <w:pStyle w:val="835"/>
      </w:pPr>
      <w:r/>
      <w:r/>
    </w:p>
    <w:p>
      <w:pPr>
        <w:pStyle w:val="835"/>
        <w:jc w:val="both"/>
      </w:pPr>
      <w:r>
        <w:t xml:space="preserve">от  </w:t>
      </w:r>
      <w:r>
        <w:rPr>
          <w:lang w:val="ru-RU"/>
        </w:rPr>
        <w:t xml:space="preserve"> </w:t>
      </w:r>
      <w:r>
        <w:t xml:space="preserve">  </w:t>
      </w:r>
      <w:r>
        <w:t xml:space="preserve">марта </w:t>
      </w:r>
      <w:r>
        <w:rPr>
          <w:lang w:val="ru-RU"/>
        </w:rPr>
        <w:t xml:space="preserve">2026 </w:t>
      </w:r>
      <w:r>
        <w:t xml:space="preserve">года                                                                                                                № </w:t>
      </w:r>
      <w:r/>
    </w:p>
    <w:p>
      <w:pPr>
        <w:pStyle w:val="835"/>
        <w:jc w:val="center"/>
        <w:rPr>
          <w:b/>
        </w:rPr>
      </w:pPr>
      <w:r>
        <w:rPr>
          <w:b/>
          <w:lang w:val="ru-RU"/>
        </w:rPr>
      </w:r>
      <w:r>
        <w:rPr>
          <w:b/>
        </w:rPr>
      </w:r>
      <w:r>
        <w:rPr>
          <w:b/>
        </w:rPr>
      </w:r>
    </w:p>
    <w:p>
      <w:pPr>
        <w:pStyle w:val="835"/>
        <w:jc w:val="center"/>
        <w:rPr>
          <w:b/>
        </w:rPr>
      </w:pPr>
      <w:r>
        <w:rPr>
          <w:b/>
          <w:lang w:val="ru-RU"/>
        </w:rPr>
      </w:r>
      <w:r>
        <w:rPr>
          <w:b/>
        </w:rPr>
      </w:r>
      <w:r>
        <w:rPr>
          <w:b/>
        </w:rPr>
      </w:r>
    </w:p>
    <w:p>
      <w:pPr>
        <w:pStyle w:val="835"/>
        <w:jc w:val="center"/>
        <w:rPr>
          <w:b/>
        </w:rPr>
      </w:pPr>
      <w:r>
        <w:rPr>
          <w:b/>
          <w:lang w:val="ru-RU"/>
        </w:rPr>
        <w:t xml:space="preserve">Об установлении размера платы за содержание жилого помещения </w:t>
      </w:r>
      <w:r>
        <w:rPr>
          <w:b/>
        </w:rPr>
      </w:r>
      <w:r>
        <w:rPr>
          <w:b/>
        </w:rPr>
      </w:r>
    </w:p>
    <w:p>
      <w:pPr>
        <w:pStyle w:val="835"/>
        <w:jc w:val="center"/>
        <w:rPr>
          <w:b/>
        </w:rPr>
      </w:pPr>
      <w:r>
        <w:rPr>
          <w:b/>
          <w:lang w:val="ru-RU"/>
        </w:rPr>
        <w:t xml:space="preserve">для  нани</w:t>
      </w:r>
      <w:r>
        <w:rPr>
          <w:b/>
          <w:lang w:val="ru-RU"/>
        </w:rPr>
        <w:t xml:space="preserve">мателей жилых помещений по договорам социального найма и договорам найма жилых помещений муниципального жилищного  фонда и собственников  жилых  помещений, которые не приняли решение о выборе способа управления многоквартирным домом, на территории Белоярск</w:t>
      </w:r>
      <w:r>
        <w:rPr>
          <w:b/>
          <w:lang w:val="ru-RU"/>
        </w:rPr>
        <w:t xml:space="preserve">ого</w:t>
      </w:r>
      <w:r>
        <w:rPr>
          <w:b/>
          <w:lang w:val="ru-RU"/>
        </w:rPr>
        <w:t xml:space="preserve"> района</w:t>
      </w:r>
      <w:r>
        <w:rPr>
          <w:b/>
          <w:lang w:val="ru-RU"/>
        </w:rPr>
        <w:t xml:space="preserve">  </w:t>
      </w:r>
      <w:r>
        <w:rPr>
          <w:b/>
        </w:rPr>
      </w:r>
      <w:r>
        <w:rPr>
          <w:b/>
        </w:rPr>
      </w:r>
    </w:p>
    <w:p>
      <w:pPr>
        <w:pStyle w:val="85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firstLine="540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В соответствии с  Жилищным 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HYPERLINK consultantplus://offline/ref=AACA9FCF404D2DDC09B77BEEDFD98AD83BEEAE8241D4E7B7F495A922EB7B2AA4F38E58740320D3827El1J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кодексом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от 29 декабря     2004 года № 188-ФЗ, 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HYPERLINK consultantplus://offline/ref=AACA9FCF404D2DDC09B765E3C9B5DDD73CE7F78644D6EFE2AACAF27FBC7220F3B4C10136472DDB80E9588476l2J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передаче администраци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городского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поселени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границах Белоярского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осуществления части полномочий по решению вопросов местного значения администрации Белоярского района  п о с т а н о в л я 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ind w:left="0" w:right="0" w:firstLine="850"/>
        <w:jc w:val="both"/>
        <w:widowControl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Установить 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HYPERLINK consultantplus://offline/ref=AACA9FCF404D2DDC09B765E3C9B5DDD73CE7F78644D6E5E2A0CAF27FBC7220F3B4C10136472DDB80E9588776l1J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платы за содержание жилого помещения для нанимателей  жилых  помещений  по договорам  социального  найма  и договорам найма  жилых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помещений муниципального  жилищного  фонда и собственников жилых помещений, которые не приняли решение о выборе способа управления многоквартирным домом, на  территории  городского  поселения  Белоярский согласно приложению 1 к  настоящему  постановлению.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50"/>
        <w:numPr>
          <w:ilvl w:val="0"/>
          <w:numId w:val="1"/>
        </w:numPr>
        <w:ind w:left="0" w:right="0" w:firstLine="850"/>
        <w:jc w:val="both"/>
        <w:widowControl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Установить 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HYPERLINK consultantplus://offline/ref=AACA9FCF404D2DDC09B765E3C9B5DDD73CE7F78644D6E5E2A0CAF27FBC7220F3B4C10136472DDB80E9588776l1J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платы за содержание жилого помещения для нанимателей  жилых  помещений  по договорам  социального  найма  и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говорам найма  жилых  помещений муниципального  жилищного  фонда и собственников жилых помещений, которые не приняли решение о выборе способа управления многоквартирным домом, на  территории сельского поселения Казым Белоярского района согласно приложению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настоящему постановлению.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ind w:left="0" w:right="0" w:firstLine="850"/>
        <w:jc w:val="both"/>
        <w:widowControl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Установить 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HYPERLINK consultantplus://offline/ref=AACA9FCF404D2DDC09B765E3C9B5DDD73CE7F78644D6E5E2A0CAF27FBC7220F3B4C10136472DDB80E9588776l1J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платы за содержание жилого помещения для нанимателей  жилых  помещений  по договорам  социального  найма  и догов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орам найма  жилых  помещений муниципального  жилищного  фонда и собственников жилых помещений, которые не приняли решение о выборе способа управления многоквартирным домом, на  территории сельского поселения Полноват Белоярского района согласно приложению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настоящему постановлению.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numPr>
          <w:ilvl w:val="0"/>
          <w:numId w:val="1"/>
        </w:numPr>
        <w:ind w:left="0" w:right="0" w:firstLine="850"/>
        <w:jc w:val="both"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t xml:space="preserve"> Установить </w:t>
      </w:r>
      <w:r>
        <w:fldChar w:fldCharType="begin"/>
      </w:r>
      <w:r>
        <w:instrText xml:space="preserve">HYPERLINK consultantplus://offline/ref=AACA9FCF404D2DDC09B765E3C9B5DDD73CE7F78644D6E5E2A0CAF27FBC7220F3B4C10136472DDB80E9588776l1J</w:instrText>
      </w:r>
      <w:r>
        <w:fldChar w:fldCharType="separate"/>
      </w:r>
      <w:r>
        <w:t xml:space="preserve">размер</w:t>
      </w:r>
      <w:r>
        <w:fldChar w:fldCharType="end"/>
      </w:r>
      <w:r>
        <w:t xml:space="preserve"> платы за содержание жилого помещения для нанимателей  жилых  помещений по договорам социального найма  и договорам</w:t>
      </w:r>
      <w:r>
        <w:t xml:space="preserve"> найма жилых  помещений муниципального жилищного фонда и собственников жилых помещений, которые не приняли решение о выборе способа управления многоквартирным домом,  на территории сельского поселения Верхнеказымский Белоярского района согласно приложению </w:t>
      </w:r>
      <w:r>
        <w:t xml:space="preserve">4</w:t>
      </w:r>
      <w:r>
        <w:t xml:space="preserve"> </w:t>
      </w:r>
      <w:r>
        <w:t xml:space="preserve"> к  настоящему  постановлению.</w:t>
      </w:r>
      <w:r/>
    </w:p>
    <w:p>
      <w:pPr>
        <w:pStyle w:val="835"/>
        <w:numPr>
          <w:ilvl w:val="0"/>
          <w:numId w:val="1"/>
        </w:numPr>
        <w:ind w:left="0" w:right="0" w:firstLine="850"/>
        <w:jc w:val="both"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</w:pPr>
      <w:r>
        <w:t xml:space="preserve"> Установить  </w:t>
      </w:r>
      <w:r>
        <w:fldChar w:fldCharType="begin"/>
      </w:r>
      <w:r>
        <w:instrText xml:space="preserve">HYPERLINK consultantplus://offline/ref=AACA9FCF404D2DDC09B765E3C9B5DDD73CE7F78644D6E5E2A0CAF27FBC7220F3B4C10136472DDB80E9588776l1J</w:instrText>
      </w:r>
      <w:r>
        <w:fldChar w:fldCharType="separate"/>
      </w:r>
      <w:r>
        <w:t xml:space="preserve">размер</w:t>
      </w:r>
      <w:r>
        <w:fldChar w:fldCharType="end"/>
      </w:r>
      <w:r>
        <w:t xml:space="preserve"> платы  за  содержание  жилого помещения для нанимателей  жилых  помещений  по договорам  социального  найма  и договорам н</w:t>
      </w:r>
      <w:r>
        <w:t xml:space="preserve">айма  жилых  помещений муниципального  жилищного  фонда и собственников жилых помещений, которые не приняли решение о выборе способа управления многоквартирным домом, на территории  сельского   поселения  Лыхма  Белоярского  района  согласно приложению    </w:t>
      </w:r>
      <w:r>
        <w:t xml:space="preserve">5</w:t>
      </w:r>
      <w:r>
        <w:t xml:space="preserve">  к  настоящему  постановлению.</w:t>
      </w:r>
      <w:r/>
    </w:p>
    <w:p>
      <w:pPr>
        <w:pStyle w:val="835"/>
        <w:numPr>
          <w:ilvl w:val="0"/>
          <w:numId w:val="1"/>
        </w:numPr>
        <w:ind w:left="0" w:right="0" w:firstLine="850"/>
        <w:jc w:val="both"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</w:pPr>
      <w:r>
        <w:t xml:space="preserve"> Установить  </w:t>
      </w:r>
      <w:r>
        <w:fldChar w:fldCharType="begin"/>
      </w:r>
      <w:r>
        <w:instrText xml:space="preserve">HYPERLINK consultantplus://offline/ref=AACA9FCF404D2DDC09B765E3C9B5DDD73CE7F78644D6E5E2A0CAF27FBC7220F3B4C10136472DDB80E9588776l1J</w:instrText>
      </w:r>
      <w:r>
        <w:fldChar w:fldCharType="separate"/>
      </w:r>
      <w:r>
        <w:t xml:space="preserve">размер</w:t>
      </w:r>
      <w:r>
        <w:fldChar w:fldCharType="end"/>
      </w:r>
      <w:r>
        <w:t xml:space="preserve"> платы  за  содержание  жилого помещения для нанимателей  жилых  помещений  по договорам  социального  найма  и догов</w:t>
      </w:r>
      <w:r>
        <w:t xml:space="preserve">орам найма  жилых  помещений муниципального  жилищного  фонда и собственников жилых помещений, которые не приняли решение о выборе способа управления многоквартирным домом, на территории  сельского   поселения Сорум Белоярского района  согласно приложению </w:t>
      </w:r>
      <w:r>
        <w:t xml:space="preserve">6</w:t>
      </w:r>
      <w:r>
        <w:t xml:space="preserve">  к  настоящему  постановлению.</w:t>
      </w:r>
      <w:r/>
    </w:p>
    <w:p>
      <w:pPr>
        <w:pStyle w:val="835"/>
        <w:numPr>
          <w:ilvl w:val="0"/>
          <w:numId w:val="1"/>
        </w:numPr>
        <w:ind w:left="0" w:right="0" w:firstLine="850"/>
        <w:jc w:val="both"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  <w:rPr>
          <w:rFonts w:ascii="Times New Roman" w:hAnsi="Times New Roman" w:cs="Times New Roman"/>
          <w:sz w:val="24"/>
          <w:szCs w:val="24"/>
        </w:rPr>
      </w:pPr>
      <w:r>
        <w:t xml:space="preserve"> Установить  </w:t>
      </w:r>
      <w:r>
        <w:fldChar w:fldCharType="begin"/>
      </w:r>
      <w:r>
        <w:instrText xml:space="preserve">HYPERLINK consultantplus://offline/ref=AACA9FCF404D2DDC09B765E3C9B5DDD73CE7F78644D6E5E2A0CAF27FBC7220F3B4C10136472DDB80E9588776l1J</w:instrText>
      </w:r>
      <w:r>
        <w:fldChar w:fldCharType="separate"/>
      </w:r>
      <w:r>
        <w:t xml:space="preserve">размер</w:t>
      </w:r>
      <w:r>
        <w:fldChar w:fldCharType="end"/>
      </w:r>
      <w:r>
        <w:t xml:space="preserve"> платы  за  содержание   жилого помещения для нанимателей  жилых  помещений  по договорам  социального  найма  и договорам найма  жилых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помещений муниципального  жилищного  фонда и собственников жилых помещений, которые не приняли решение о выборе способа управления многоквартирным домом, на территории  сельского   поселения  Сосновка  Белоярского  района  согласно  приложению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к  настоящему  постановлению.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850"/>
        <w:jc w:val="both"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t xml:space="preserve"> Установить </w:t>
      </w:r>
      <w:hyperlink w:tooltip="#P156" w:anchor="P156" w:history="1">
        <w:r>
          <w:rPr>
            <w:color w:val="000000" w:themeColor="text1"/>
          </w:rPr>
          <w:t xml:space="preserve">размер</w:t>
        </w:r>
      </w:hyperlink>
      <w:r>
        <w:t xml:space="preserve"> платы за содержание жилых помещений в общежитиях муниципального жилищного фонда на территории Белоярского района согласно приложению </w:t>
      </w:r>
      <w:r>
        <w:t xml:space="preserve">8</w:t>
      </w:r>
      <w:r>
        <w:t xml:space="preserve"> </w:t>
      </w:r>
      <w:r>
        <w:t xml:space="preserve"> к настоящему постановлению.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ind w:left="0" w:right="0" w:firstLine="850"/>
        <w:jc w:val="both"/>
        <w:widowControl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Признать  утратившим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силу  постановлени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Белоярского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июля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472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«Об установлении  размера платы за содержание  жилого помещения для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анимателей жилых помещений по договорам  социального найма и договорам найма жилых помещений муниципального  жилищного  фонда  и  собственников  жилых помещений, которые не приняли решение  о  выборе способа управления многоквартирным домом, на территории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Белоярского района».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35"/>
        <w:numPr>
          <w:ilvl w:val="0"/>
          <w:numId w:val="1"/>
        </w:numPr>
        <w:ind w:left="0" w:right="0" w:firstLine="850"/>
        <w:jc w:val="both"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Опубликовать настоящее постановление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газете</w:t>
      </w:r>
      <w:r>
        <w:rPr>
          <w:lang w:val="ru-RU"/>
        </w:rPr>
        <w:t xml:space="preserve"> «Белоярские вести. Официальный выпуск».</w:t>
      </w:r>
      <w:r>
        <w:rPr>
          <w:lang w:val="ru-RU"/>
        </w:rPr>
      </w:r>
      <w:r>
        <w:rPr>
          <w:lang w:val="ru-RU"/>
        </w:rPr>
      </w:r>
    </w:p>
    <w:p>
      <w:pPr>
        <w:pStyle w:val="850"/>
        <w:numPr>
          <w:ilvl w:val="0"/>
          <w:numId w:val="1"/>
        </w:numPr>
        <w:ind w:left="0" w:right="0" w:firstLine="850"/>
        <w:jc w:val="both"/>
        <w:widowControl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Настоящее постановление  вступает  в  силу после  его официального  опубликования.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50"/>
        <w:numPr>
          <w:ilvl w:val="0"/>
          <w:numId w:val="1"/>
        </w:numPr>
        <w:ind w:left="0" w:right="0" w:firstLine="850"/>
        <w:jc w:val="both"/>
        <w:widowControl/>
        <w:tabs>
          <w:tab w:val="left" w:pos="0" w:leader="none"/>
          <w:tab w:val="left" w:pos="283" w:leader="none"/>
          <w:tab w:val="left" w:pos="709" w:leader="none"/>
          <w:tab w:val="left" w:pos="8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постановления возложить на первого заместителя главы Белоярского района Ойнеца А.В.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jc w:val="both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jc w:val="both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jc w:val="both"/>
        <w:tabs>
          <w:tab w:val="left" w:pos="720" w:leader="none"/>
        </w:tabs>
      </w:pPr>
      <w:r/>
      <w:r/>
    </w:p>
    <w:p>
      <w:pPr>
        <w:pStyle w:val="835"/>
        <w:rPr>
          <w:highlight w:val="none"/>
          <w:lang w:val="ru-RU"/>
        </w:rPr>
      </w:pPr>
      <w:r>
        <w:rPr>
          <w:lang w:val="ru-RU"/>
        </w:rPr>
        <w:t xml:space="preserve">Глава</w:t>
      </w:r>
      <w:r>
        <w:rPr>
          <w:lang w:val="ru-RU"/>
        </w:rPr>
        <w:t xml:space="preserve"> Белоярского района </w:t>
      </w:r>
      <w:r>
        <w:t xml:space="preserve">                                 </w:t>
      </w:r>
      <w:r>
        <w:rPr>
          <w:lang w:val="ru-RU"/>
        </w:rPr>
        <w:t xml:space="preserve"> </w:t>
      </w:r>
      <w:r>
        <w:t xml:space="preserve">                                                  </w:t>
      </w:r>
      <w:r>
        <w:rPr>
          <w:lang w:val="ru-RU"/>
        </w:rPr>
        <w:t xml:space="preserve">С</w:t>
      </w:r>
      <w:r>
        <w:rPr>
          <w:lang w:val="ru-RU"/>
        </w:rPr>
        <w:t xml:space="preserve">.П. Маненков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1134" w:right="1134" w:bottom="85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Liberation Sans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next w:val="835"/>
    <w:link w:val="835"/>
    <w:qFormat/>
    <w:rPr>
      <w:sz w:val="24"/>
      <w:szCs w:val="24"/>
      <w:lang w:val="ru-RU" w:eastAsia="ru-RU" w:bidi="ar-SA"/>
    </w:rPr>
  </w:style>
  <w:style w:type="paragraph" w:styleId="836">
    <w:name w:val="Заголовок 1"/>
    <w:basedOn w:val="835"/>
    <w:next w:val="835"/>
    <w:link w:val="835"/>
    <w:qFormat/>
    <w:pPr>
      <w:jc w:val="center"/>
      <w:keepNext/>
      <w:outlineLvl w:val="0"/>
    </w:pPr>
    <w:rPr>
      <w:b/>
      <w:sz w:val="20"/>
      <w:szCs w:val="20"/>
    </w:rPr>
  </w:style>
  <w:style w:type="paragraph" w:styleId="837">
    <w:name w:val="Заголовок 2"/>
    <w:basedOn w:val="835"/>
    <w:next w:val="835"/>
    <w:link w:val="835"/>
    <w:qFormat/>
    <w:pPr>
      <w:jc w:val="center"/>
      <w:keepNext/>
      <w:outlineLvl w:val="1"/>
    </w:pPr>
    <w:rPr>
      <w:b/>
      <w:sz w:val="28"/>
      <w:szCs w:val="20"/>
    </w:rPr>
  </w:style>
  <w:style w:type="paragraph" w:styleId="838">
    <w:name w:val="Заголовок 3"/>
    <w:basedOn w:val="835"/>
    <w:next w:val="835"/>
    <w:link w:val="842"/>
    <w:uiPriority w:val="9"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839">
    <w:name w:val="Заголовок 6"/>
    <w:basedOn w:val="835"/>
    <w:next w:val="835"/>
    <w:link w:val="835"/>
    <w:qFormat/>
    <w:pPr>
      <w:jc w:val="center"/>
      <w:keepNext/>
      <w:outlineLvl w:val="5"/>
    </w:pPr>
    <w:rPr>
      <w:b/>
      <w:sz w:val="26"/>
      <w:szCs w:val="20"/>
    </w:rPr>
  </w:style>
  <w:style w:type="character" w:styleId="840">
    <w:name w:val="Основной шрифт абзаца"/>
    <w:next w:val="840"/>
    <w:link w:val="835"/>
    <w:semiHidden/>
  </w:style>
  <w:style w:type="table" w:styleId="841">
    <w:name w:val="Обычная таблица"/>
    <w:next w:val="841"/>
    <w:link w:val="835"/>
    <w:semiHidden/>
    <w:tblPr/>
  </w:style>
  <w:style w:type="character" w:styleId="842">
    <w:name w:val="Заголовок 3 Знак"/>
    <w:next w:val="842"/>
    <w:link w:val="838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843">
    <w:name w:val="Текст выноски"/>
    <w:basedOn w:val="835"/>
    <w:next w:val="843"/>
    <w:link w:val="835"/>
    <w:semiHidden/>
    <w:rPr>
      <w:rFonts w:ascii="Tahoma" w:hAnsi="Tahoma" w:cs="Tahoma"/>
      <w:sz w:val="16"/>
      <w:szCs w:val="16"/>
    </w:rPr>
  </w:style>
  <w:style w:type="paragraph" w:styleId="844">
    <w:name w:val="Название объекта"/>
    <w:basedOn w:val="835"/>
    <w:next w:val="835"/>
    <w:link w:val="835"/>
    <w:qFormat/>
    <w:pPr>
      <w:jc w:val="center"/>
    </w:pPr>
    <w:rPr>
      <w:b/>
      <w:sz w:val="20"/>
      <w:szCs w:val="20"/>
    </w:rPr>
  </w:style>
  <w:style w:type="paragraph" w:styleId="845">
    <w:name w:val="Верхний колонтитул"/>
    <w:basedOn w:val="835"/>
    <w:next w:val="845"/>
    <w:link w:val="846"/>
    <w:pPr>
      <w:tabs>
        <w:tab w:val="center" w:pos="4677" w:leader="none"/>
        <w:tab w:val="right" w:pos="9355" w:leader="none"/>
      </w:tabs>
    </w:pPr>
  </w:style>
  <w:style w:type="character" w:styleId="846">
    <w:name w:val="Верхний колонтитул Знак"/>
    <w:next w:val="846"/>
    <w:link w:val="845"/>
    <w:rPr>
      <w:sz w:val="24"/>
      <w:szCs w:val="24"/>
    </w:rPr>
  </w:style>
  <w:style w:type="paragraph" w:styleId="847">
    <w:name w:val="Нижний колонтитул"/>
    <w:basedOn w:val="835"/>
    <w:next w:val="847"/>
    <w:link w:val="848"/>
    <w:pPr>
      <w:tabs>
        <w:tab w:val="center" w:pos="4677" w:leader="none"/>
        <w:tab w:val="right" w:pos="9355" w:leader="none"/>
      </w:tabs>
    </w:pPr>
  </w:style>
  <w:style w:type="character" w:styleId="848">
    <w:name w:val="Нижний колонтитул Знак"/>
    <w:next w:val="848"/>
    <w:link w:val="847"/>
    <w:rPr>
      <w:sz w:val="24"/>
      <w:szCs w:val="24"/>
    </w:rPr>
  </w:style>
  <w:style w:type="table" w:styleId="849">
    <w:name w:val="Сетка таблицы"/>
    <w:basedOn w:val="841"/>
    <w:next w:val="849"/>
    <w:link w:val="835"/>
    <w:tblPr/>
  </w:style>
  <w:style w:type="paragraph" w:styleId="850">
    <w:name w:val="ConsPlusNormal"/>
    <w:next w:val="850"/>
    <w:link w:val="83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1">
    <w:name w:val="ConsPlusNonformat"/>
    <w:next w:val="851"/>
    <w:link w:val="835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52">
    <w:name w:val="ConsPlusTitle"/>
    <w:next w:val="852"/>
    <w:link w:val="835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Gachkov</dc:creator>
  <cp:lastModifiedBy>KylabyhovaAS</cp:lastModifiedBy>
  <cp:revision>7</cp:revision>
  <dcterms:created xsi:type="dcterms:W3CDTF">2012-05-14T05:44:00Z</dcterms:created>
  <dcterms:modified xsi:type="dcterms:W3CDTF">2026-02-26T11:08:18Z</dcterms:modified>
</cp:coreProperties>
</file>