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265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ind w:left="0" w:right="0" w:firstLine="0"/>
        <w:jc w:val="center"/>
      </w:pPr>
      <w:r/>
      <w:r/>
    </w:p>
    <w:p>
      <w:pPr>
        <w:ind w:left="0" w:righ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749"/>
        <w:ind w:left="0" w:right="0" w:firstLine="0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0" w:righ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47"/>
        <w:ind w:left="0" w:right="0" w:firstLine="0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0"/>
        <w:jc w:val="center"/>
      </w:pPr>
      <w:r/>
      <w:r/>
    </w:p>
    <w:p>
      <w:pPr>
        <w:ind w:left="0" w:right="0" w:firstLine="0"/>
        <w:jc w:val="center"/>
      </w:pPr>
      <w:r/>
      <w:r/>
    </w:p>
    <w:p>
      <w:pPr>
        <w:pStyle w:val="747"/>
        <w:ind w:left="0" w:right="0" w:firstLine="0"/>
      </w:pPr>
      <w:r>
        <w:t xml:space="preserve">ПОСТАНОВЛЕНИЕ</w:t>
      </w:r>
      <w:r/>
    </w:p>
    <w:p>
      <w:pPr>
        <w:ind w:left="0" w:right="0" w:firstLine="0"/>
      </w:pPr>
      <w:r/>
      <w:r/>
    </w:p>
    <w:p>
      <w:pPr>
        <w:pStyle w:val="928"/>
        <w:ind w:left="0" w:right="0" w:firstLine="0"/>
        <w:jc w:val="right"/>
        <w:tabs>
          <w:tab w:val="left" w:pos="8878" w:leader="none"/>
        </w:tabs>
      </w:pPr>
      <w:r>
        <w:tab/>
        <w:t xml:space="preserve">ПРОЕКТ</w:t>
      </w:r>
      <w:r/>
    </w:p>
    <w:p>
      <w:pPr>
        <w:pStyle w:val="928"/>
        <w:ind w:left="0" w:right="0" w:firstLine="0"/>
      </w:pPr>
      <w:r/>
      <w:r/>
    </w:p>
    <w:p>
      <w:pPr>
        <w:pStyle w:val="928"/>
        <w:ind w:left="0" w:right="0" w:firstLine="0"/>
        <w:jc w:val="left"/>
      </w:pPr>
      <w:r>
        <w:t xml:space="preserve">от   __________ 2026 года                                                                                           </w:t>
      </w:r>
      <w:r>
        <w:t xml:space="preserve">№    </w:t>
      </w:r>
      <w:r/>
    </w:p>
    <w:p>
      <w:pPr>
        <w:pStyle w:val="928"/>
        <w:ind w:left="0" w:right="0" w:firstLine="0"/>
      </w:pPr>
      <w:r/>
      <w:r/>
    </w:p>
    <w:p>
      <w:pPr>
        <w:pStyle w:val="928"/>
        <w:ind w:left="0" w:right="0" w:firstLine="0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ind w:left="0" w:righ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О 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орядке предоставления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из бюджета Белоярского района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субсидий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 возмещение экономически обоснованных расходов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муниципальному унитарному предприятию «Белоярские коммунальные системы», </w:t>
      </w:r>
      <w:r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осуществляющему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0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0" w:right="0" w:firstLine="0"/>
        <w:jc w:val="center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В соответствии со </w:t>
      </w:r>
      <w:hyperlink r:id="rId12" w:tooltip="https://login.consultant.ru/link/?req=doc&amp;base=LAW&amp;n=470713&amp;dst=7168" w:history="1">
        <w:r>
          <w:rPr>
            <w:sz w:val="24"/>
            <w:szCs w:val="24"/>
          </w:rPr>
          <w:t xml:space="preserve">статьей 78</w:t>
        </w:r>
      </w:hyperlink>
      <w:r>
        <w:rPr>
          <w:sz w:val="24"/>
          <w:szCs w:val="24"/>
        </w:rPr>
        <w:t xml:space="preserve"> Бюджетного кодекса Российской Федерации, </w:t>
      </w:r>
      <w:hyperlink r:id="rId13" w:tooltip="https://login.consultant.ru/link/?req=doc&amp;base=LAW&amp;n=469798&amp;dst=814" w:history="1">
        <w:r>
          <w:rPr>
            <w:sz w:val="24"/>
            <w:szCs w:val="24"/>
          </w:rPr>
          <w:t xml:space="preserve">статьей 15</w:t>
        </w:r>
      </w:hyperlink>
      <w:r>
        <w:rPr>
          <w:sz w:val="24"/>
          <w:szCs w:val="24"/>
        </w:rPr>
        <w:t xml:space="preserve"> Федерального закона от 6 октяб</w:t>
      </w:r>
      <w:r>
        <w:rPr>
          <w:sz w:val="24"/>
          <w:szCs w:val="24"/>
        </w:rPr>
        <w:t xml:space="preserve">ря 2003 года № 131-ФЗ «Об общих принципах организации местного самоуправления в Российской Федерации», </w:t>
      </w:r>
      <w:hyperlink r:id="rId14" w:tooltip="https://login.consultant.ru/link/?req=doc&amp;base=LAW&amp;n=461663&amp;dst=100019" w:history="1">
        <w:r>
          <w:rPr>
            <w:sz w:val="24"/>
            <w:szCs w:val="24"/>
          </w:rPr>
          <w:t xml:space="preserve">постановлением</w:t>
        </w:r>
      </w:hyperlink>
      <w:r>
        <w:rPr>
          <w:sz w:val="24"/>
          <w:szCs w:val="24"/>
        </w:rPr>
        <w:t xml:space="preserve"> Правительства Российской Федерации от 25 октября 2023 </w:t>
      </w:r>
      <w:r>
        <w:rPr>
          <w:sz w:val="24"/>
          <w:szCs w:val="24"/>
        </w:rPr>
        <w:t xml:space="preserve">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</w:t>
      </w:r>
      <w:r>
        <w:rPr>
          <w:sz w:val="24"/>
          <w:szCs w:val="24"/>
        </w:rPr>
        <w:t xml:space="preserve">цам, индивидуальным предпринимателя</w:t>
      </w:r>
      <w:r>
        <w:rPr>
          <w:sz w:val="24"/>
          <w:szCs w:val="24"/>
          <w:highlight w:val="white"/>
        </w:rPr>
        <w:t xml:space="preserve">м, </w:t>
      </w:r>
      <w:r>
        <w:rPr>
          <w:sz w:val="24"/>
          <w:szCs w:val="24"/>
          <w:highlight w:val="white"/>
        </w:rPr>
        <w:t xml:space="preserve">физическим лицам </w:t>
      </w:r>
      <w:r>
        <w:rPr>
          <w:sz w:val="24"/>
          <w:szCs w:val="24"/>
          <w:highlight w:val="white"/>
        </w:rPr>
        <w:t xml:space="preserve">и</w:t>
      </w:r>
      <w:r>
        <w:rPr>
          <w:sz w:val="24"/>
          <w:szCs w:val="24"/>
        </w:rPr>
        <w:t xml:space="preserve"> проведение отборов получателей указанных субсидий, в том числе грантов в форме субсидий», </w:t>
      </w:r>
      <w:r>
        <w:rPr>
          <w:rFonts w:eastAsia="Calibri"/>
          <w:color w:val="000000" w:themeColor="text1"/>
          <w:sz w:val="24"/>
          <w:szCs w:val="24"/>
          <w:highlight w:val="white"/>
        </w:rPr>
        <w:t xml:space="preserve">постановлением Правительства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Ханты-Мансийского автономного округа - Югры </w:t>
      </w:r>
      <w:r>
        <w:rPr>
          <w:rFonts w:eastAsia="Calibri"/>
          <w:color w:val="000000" w:themeColor="text1"/>
          <w:sz w:val="24"/>
          <w:szCs w:val="24"/>
          <w:highlight w:val="white"/>
        </w:rPr>
        <w:t xml:space="preserve">от 29 декабря 2025 года № 548-п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«</w:t>
      </w:r>
      <w:r>
        <w:rPr>
          <w:color w:val="000000" w:themeColor="text1"/>
          <w:sz w:val="24"/>
          <w:szCs w:val="24"/>
          <w:highlight w:val="white"/>
        </w:rPr>
        <w:t xml:space="preserve">О государственной программе Ханты-Мансийского автономного округа - Югры «Развитие жилищно-коммунального комплекса и энергетики</w:t>
      </w:r>
      <w:r>
        <w:rPr>
          <w:color w:val="000000" w:themeColor="text1"/>
          <w:sz w:val="24"/>
          <w:szCs w:val="24"/>
          <w:highlight w:val="white"/>
        </w:rPr>
        <w:t xml:space="preserve">»</w:t>
      </w:r>
      <w:r>
        <w:rPr>
          <w:color w:val="000000" w:themeColor="text1"/>
          <w:sz w:val="24"/>
          <w:szCs w:val="24"/>
          <w:highlight w:val="white"/>
        </w:rPr>
        <w:t xml:space="preserve">,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Ханты-Мансийского автономного округа - Югры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23.12.2025 года № 112-оз </w:t>
      </w:r>
      <w:r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наделении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рганов местного самоуправления муниципальных образований Ханты-Мансийского автономного округа – Югры отдельным государственным полномочием Ханты-Мансийского автономного округа – Югры по возмещению экономически обоснованных расходов, недополученных доходов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ресурсоснабжающим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организациям, осуществляющим регулируемый вид деятельности в сферах тепло-, водоснабжения и водоотведения,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целях соблюдения установленных предельных (максимальных) индексов изменения размера вносимой гражданами платы за коммунальные услуги»</w:t>
      </w:r>
      <w:r>
        <w:rPr>
          <w:sz w:val="24"/>
          <w:szCs w:val="24"/>
        </w:rPr>
        <w:t xml:space="preserve">, решением Думы Белоярского района о бюджете Белоярского района постанов</w:t>
      </w:r>
      <w:r>
        <w:rPr>
          <w:sz w:val="24"/>
          <w:szCs w:val="24"/>
        </w:rPr>
        <w:t xml:space="preserve">ляю: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2"/>
        <w:numPr>
          <w:ilvl w:val="0"/>
          <w:numId w:val="26"/>
        </w:numPr>
        <w:ind w:left="0" w:right="0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Предоставлять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из бюджета Белоярского района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субсидий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на возмещение экономически обоснованных расходов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муниципальному унитарному предприятию «Белоярские коммунальные системы»,</w:t>
      </w:r>
      <w:r/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осуществляющему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42"/>
        <w:numPr>
          <w:ilvl w:val="0"/>
          <w:numId w:val="26"/>
        </w:numPr>
        <w:ind w:left="0" w:right="0" w:firstLine="283"/>
        <w:jc w:val="both"/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Утвердить прилагаемый Порядок предоставления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субсидий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возмещение экономически обоснованных расходов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муниципальному унитарному предприятию «Белоярские коммунальные системы»,</w:t>
      </w:r>
      <w:r/>
      <w:r>
        <w:rPr>
          <w:rFonts w:ascii="Times New Roman" w:hAnsi="Times New Roman" w:eastAsia="Times New Roman" w:cs="Times New Roman"/>
          <w:sz w:val="24"/>
          <w:szCs w:val="24"/>
        </w:rPr>
        <w:t xml:space="preserve"> осуществляющему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942"/>
        <w:numPr>
          <w:ilvl w:val="0"/>
          <w:numId w:val="26"/>
        </w:numPr>
        <w:ind w:left="0" w:right="0" w:firstLine="283"/>
        <w:jc w:val="both"/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Комитету по финансам и налоговой политике администрации Белоярского района (Плохих И.А.) обеспечить финансирование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субсидий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возмещение экономически обоснованных расходов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муниципальному унитарному предприятию «Белоярские коммунальные системы»</w:t>
      </w:r>
      <w:r/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осуществляющему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942"/>
        <w:numPr>
          <w:ilvl w:val="0"/>
          <w:numId w:val="26"/>
        </w:numPr>
        <w:ind w:left="0" w:right="0" w:firstLine="283"/>
        <w:jc w:val="both"/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Отделу по учету и контролю за расходованием финансовых средств администрации Белоярского района (Илюшина Е.Г.) осуществить финансирование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субсидий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возмещение экономически обоснованных расходов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муниципальному унитарному предприятию «Белоярские коммунальные системы»</w:t>
      </w:r>
      <w:r/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осуществляющему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942"/>
        <w:numPr>
          <w:ilvl w:val="0"/>
          <w:numId w:val="26"/>
        </w:numPr>
        <w:ind w:left="0" w:right="0" w:firstLine="283"/>
        <w:jc w:val="both"/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942"/>
        <w:numPr>
          <w:ilvl w:val="0"/>
          <w:numId w:val="26"/>
        </w:numPr>
        <w:ind w:left="0" w:right="0" w:firstLine="283"/>
        <w:jc w:val="both"/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Настоящее постановление вступает в силу после его подписания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распространяется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правоотношения, возникшие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января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942"/>
        <w:numPr>
          <w:ilvl w:val="0"/>
          <w:numId w:val="26"/>
        </w:numPr>
        <w:ind w:left="0" w:right="0" w:firstLine="283"/>
        <w:jc w:val="both"/>
        <w:rPr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Контроль за выполнением постановления 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зложить на первого заместителя главы Белоярского района Ойнеца А.В.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ind w:left="0" w:right="0" w:firstLine="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tabs>
          <w:tab w:val="left" w:pos="900" w:leader="none"/>
          <w:tab w:val="left" w:pos="108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Белоярского района                                                                          </w:t>
      </w:r>
      <w:r>
        <w:rPr>
          <w:bCs/>
          <w:sz w:val="24"/>
          <w:szCs w:val="24"/>
        </w:rPr>
        <w:t xml:space="preserve">             </w:t>
      </w:r>
      <w:bookmarkStart w:id="0" w:name="_GoBack"/>
      <w:r/>
      <w:bookmarkEnd w:id="0"/>
      <w:r>
        <w:rPr>
          <w:bCs/>
          <w:sz w:val="24"/>
          <w:szCs w:val="24"/>
        </w:rPr>
        <w:t xml:space="preserve"> С.П.Маненков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31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931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931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931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931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931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Утвержден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931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постановлением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931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931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93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34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из бюджета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субсидий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 возмещение экономически обоснованных расходов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муниципальному унитарному предприятию «Белоярские коммунальные системы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/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осуществляющему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34"/>
        <w:jc w:val="both"/>
        <w:rPr>
          <w:b w:val="0"/>
          <w:bCs w:val="0"/>
        </w:rPr>
      </w:pPr>
      <w:r>
        <w:rPr>
          <w:b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34"/>
        <w:jc w:val="both"/>
        <w:rPr>
          <w:b w:val="0"/>
          <w:bCs w:val="0"/>
        </w:rPr>
      </w:pPr>
      <w:r>
        <w:rPr>
          <w:b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20"/>
        <w:jc w:val="center"/>
        <w:tabs>
          <w:tab w:val="left" w:pos="1080" w:leader="none"/>
        </w:tabs>
        <w:rPr>
          <w:sz w:val="24"/>
          <w:szCs w:val="24"/>
          <w:highlight w:val="none"/>
        </w:rPr>
      </w:pPr>
      <w:r>
        <w:rPr>
          <w:bCs/>
          <w:sz w:val="24"/>
          <w:szCs w:val="24"/>
        </w:rPr>
        <w:t xml:space="preserve">1. Общие положения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center"/>
        <w:tabs>
          <w:tab w:val="left" w:pos="1080" w:leader="none"/>
        </w:tabs>
        <w:rPr>
          <w:sz w:val="24"/>
          <w:szCs w:val="24"/>
        </w:rPr>
      </w:pPr>
      <w:r>
        <w:rPr>
          <w:bCs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Настоящий Порядок предоставления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из бюджета Белоярского района субсидий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возмещение экономически обоснованных расходов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муниципальному унитарному предприятию «Белоярские коммунальные системы»,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осуществляющему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(далее - Порядок) разработан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 статьей 78 Бюджетного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 постан</w:t>
      </w:r>
      <w:r>
        <w:rPr>
          <w:rFonts w:ascii="Times New Roman" w:hAnsi="Times New Roman" w:cs="Times New Roman"/>
          <w:bCs/>
          <w:sz w:val="24"/>
          <w:szCs w:val="24"/>
        </w:rPr>
        <w:t xml:space="preserve">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</w:t>
      </w:r>
      <w:r>
        <w:rPr>
          <w:rFonts w:ascii="Times New Roman" w:hAnsi="Times New Roman" w:cs="Times New Roman"/>
          <w:sz w:val="24"/>
          <w:szCs w:val="24"/>
        </w:rPr>
        <w:t xml:space="preserve"> приказом Министерства финансов Российской Федерации от 27 апреля 2024 года № 53н «Об утверждении Порядка проведени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услуг», </w:t>
      </w:r>
      <w:r>
        <w:rPr>
          <w:rFonts w:eastAsia="Calibri"/>
          <w:color w:val="000000" w:themeColor="text1"/>
          <w:sz w:val="24"/>
          <w:szCs w:val="24"/>
          <w:highlight w:val="white"/>
        </w:rPr>
        <w:t xml:space="preserve">постановлением Правительства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Ханты-Мансийского автономного округа - Югры </w:t>
      </w:r>
      <w:r>
        <w:rPr>
          <w:rFonts w:eastAsia="Calibri"/>
          <w:color w:val="000000" w:themeColor="text1"/>
          <w:sz w:val="24"/>
          <w:szCs w:val="24"/>
          <w:highlight w:val="white"/>
        </w:rPr>
        <w:t xml:space="preserve">от 29 декабря 2025 года № 548-п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«</w:t>
      </w:r>
      <w:r>
        <w:rPr>
          <w:color w:val="000000" w:themeColor="text1"/>
          <w:sz w:val="24"/>
          <w:szCs w:val="24"/>
          <w:highlight w:val="white"/>
        </w:rPr>
        <w:t xml:space="preserve">О государственной программе Ханты-Мансийского автономного округа - Югры «Развитие жилищно-коммунального комплекса и энергетики</w:t>
      </w:r>
      <w:r>
        <w:rPr>
          <w:color w:val="000000" w:themeColor="text1"/>
          <w:sz w:val="24"/>
          <w:szCs w:val="24"/>
          <w:highlight w:val="white"/>
        </w:rPr>
        <w:t xml:space="preserve"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Ханты-Мансийского автономного округа - Югры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23 декабря 2025 года №112-оз </w:t>
      </w:r>
      <w:r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наделении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рганов местного самоуправления муниципальных образований Ханты-Мансийского автономного округа – Югры отдельным государственным полномочием Ханты-Мансийского автономного округа – Югры по возмещению экономически обоснованных расходов, недополученных доходов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ресурсоснабжающим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организациям, осуществляющим регулируемый вид деятельности в сферах тепло-, водоснабжения и водоотведения,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целях соблюдения установленных предельных (максимальных) индексов изменения размера вносимой гражданами платы за коммунальные услуги»</w:t>
      </w:r>
      <w:r>
        <w:rPr>
          <w:sz w:val="24"/>
          <w:szCs w:val="24"/>
        </w:rPr>
        <w:t xml:space="preserve">, решением Думы Белоярского района о бюджете Белоярского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1.2.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Настоящим Порядком регулируются отношения по предоставлению субсидий в целях возмещения за счет средств бюджета Белоярского района экономически обоснованных расходов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муниципальному унитарному предприятию «Белоярские коммунальные системы»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, осуществляющему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Субсидию предоставляет администрация Белоярског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 района, осуществляющая функции главного распорядителя бюджетных средств,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ых обязательств на предоставление субсидии в пределах бюджетных ассигнований, предусмотренных решением Думы Белоярского района о бюджете на очередной финансовый год и плановый период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по мероприятию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3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редоставление субсидии на возмещение ресурсоснабжающим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ндексов изменения размера вносимой гражданами платы за коммунальные услуги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муниципальной программы Белоярского района «Разви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тие жилищно-коммунального комплекса и повышение энергетической эффективности», утвержденной постановлением администрации Белоярского района от 5 декабря 2024 года № 842.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Сведения о субсидии размещаются не позднее 10-го рабочего дня, следующего за днем прин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тия решения Думы Белоярского района о бюджете (решения Думы Белоярского района о внесении изменений в решение Думы Белоярского района о бюджете), на едином портале бюджетной системы Российской Федерации в информационно-телекоммуникационной сети «Интернет»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- единый портал) в соответствии с действующим законодательством.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настоящем Порядке используются следующие основные понятия: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rFonts w:eastAsia="SimSun"/>
          <w:sz w:val="24"/>
          <w:szCs w:val="24"/>
          <w:highlight w:val="none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Получатель субсидии – 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униципальное унитарное предприятие «Белоярские коммунальные системы»</w:t>
      </w:r>
      <w:r>
        <w:rPr>
          <w:rFonts w:eastAsia="SimSun"/>
          <w:sz w:val="24"/>
          <w:szCs w:val="24"/>
        </w:rPr>
        <w:t xml:space="preserve"> (далее – П</w:t>
      </w:r>
      <w:r>
        <w:rPr>
          <w:sz w:val="24"/>
        </w:rPr>
        <w:t xml:space="preserve">олучатель субсидии</w:t>
      </w:r>
      <w:r>
        <w:rPr>
          <w:rFonts w:eastAsia="SimSun"/>
          <w:sz w:val="24"/>
          <w:szCs w:val="24"/>
        </w:rPr>
        <w:t xml:space="preserve">)</w:t>
      </w:r>
      <w:r>
        <w:rPr>
          <w:rFonts w:eastAsia="SimSun"/>
          <w:sz w:val="24"/>
          <w:szCs w:val="24"/>
        </w:rPr>
        <w:t xml:space="preserve">;</w:t>
      </w:r>
      <w:r>
        <w:rPr>
          <w:rFonts w:eastAsia="SimSun"/>
          <w:sz w:val="24"/>
          <w:szCs w:val="24"/>
          <w:highlight w:val="none"/>
        </w:rPr>
      </w:r>
      <w:r>
        <w:rPr>
          <w:rFonts w:eastAsia="SimSun"/>
          <w:sz w:val="24"/>
          <w:szCs w:val="24"/>
          <w:highlight w:val="none"/>
        </w:rPr>
      </w:r>
    </w:p>
    <w:p>
      <w:pPr>
        <w:ind w:firstLine="567"/>
        <w:jc w:val="both"/>
        <w:rPr>
          <w:rFonts w:eastAsia="SimSun"/>
          <w:sz w:val="24"/>
          <w:szCs w:val="24"/>
          <w:highlight w:val="none"/>
        </w:rPr>
      </w:pPr>
      <w:r>
        <w:rPr>
          <w:rFonts w:eastAsia="SimSun"/>
          <w:sz w:val="24"/>
          <w:szCs w:val="24"/>
          <w:highlight w:val="none"/>
        </w:rPr>
        <w:t xml:space="preserve">2)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отчетный период </w:t>
      </w:r>
      <w:r>
        <w:rPr>
          <w:sz w:val="24"/>
          <w:szCs w:val="24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устанавливается равным календарному месяцу, за который предоставляется субсидия;</w:t>
      </w:r>
      <w:r>
        <w:rPr>
          <w:rFonts w:eastAsia="SimSun"/>
          <w:sz w:val="24"/>
          <w:szCs w:val="24"/>
          <w:highlight w:val="none"/>
        </w:rPr>
      </w:r>
      <w:r>
        <w:rPr>
          <w:rFonts w:eastAsia="SimSun"/>
          <w:sz w:val="24"/>
          <w:szCs w:val="24"/>
          <w:highlight w:val="none"/>
        </w:rPr>
      </w:r>
    </w:p>
    <w:p>
      <w:pPr>
        <w:ind w:firstLine="567"/>
        <w:jc w:val="both"/>
        <w:rPr>
          <w:color w:val="000000" w:themeColor="text1"/>
          <w:sz w:val="24"/>
          <w:szCs w:val="24"/>
          <w14:ligatures w14:val="none"/>
        </w:rPr>
      </w:pPr>
      <w:r>
        <w:rPr>
          <w:sz w:val="24"/>
          <w:szCs w:val="24"/>
        </w:rPr>
        <w:t xml:space="preserve">3) </w:t>
      </w:r>
      <w:r>
        <w:rPr>
          <w:sz w:val="24"/>
          <w:szCs w:val="24"/>
        </w:rPr>
        <w:t xml:space="preserve">уполномоченный орган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администрация Белоярского района</w:t>
      </w:r>
      <w:r>
        <w:rPr>
          <w:sz w:val="24"/>
          <w:szCs w:val="24"/>
        </w:rPr>
        <w:t xml:space="preserve">, являющаяся главны</w:t>
      </w:r>
      <w:r>
        <w:rPr>
          <w:sz w:val="24"/>
          <w:szCs w:val="24"/>
        </w:rPr>
        <w:t xml:space="preserve">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субсидии на соответствующий финансовый год и плановый период;</w:t>
      </w:r>
      <w:r>
        <w:rPr>
          <w:color w:val="000000" w:themeColor="text1"/>
          <w:sz w:val="24"/>
          <w:szCs w:val="24"/>
          <w14:ligatures w14:val="none"/>
        </w:rPr>
      </w:r>
      <w:r>
        <w:rPr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rPr>
          <w:color w:val="000000" w:themeColor="text1"/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4) орган регулирования – Региональная служба по тарифам Ханты-Мансийского автономного округа – Югры.</w:t>
      </w:r>
      <w:r>
        <w:rPr>
          <w:color w:val="000000" w:themeColor="text1"/>
          <w:sz w:val="24"/>
          <w:szCs w:val="24"/>
          <w:highlight w:val="none"/>
          <w14:ligatures w14:val="none"/>
        </w:rPr>
      </w:r>
      <w:r>
        <w:rPr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567"/>
        <w:jc w:val="both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Иные понятия, используемые в настоящем Порядке, соответствуют принятым в законодательстве Российской Федерации.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1.4</w:t>
      </w:r>
      <w:bookmarkStart w:id="0" w:name="undefined"/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Целью предоставления субсидии является возмещение Получателю субсидии экономически обоснованных расходов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осуществляющим регулируемый вид деятельности в сферах тепло-, водоснабжения 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1.5. Для расчета суммы субсидии Уполномоченный орган запрашивает у Органа регулирования информацию, необходимую для расчета суммы субсидии, о размере экономически обоснованных расходов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в расчете на единицу коммунального ресурса (1 Гкал, 1 м</w:t>
      </w:r>
      <w:r/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 xml:space="preserve">3</w:t>
      </w:r>
      <w:r/>
      <w:r>
        <w:rPr>
          <w:rFonts w:ascii="Times New Roman" w:hAnsi="Times New Roman"/>
          <w:b w:val="0"/>
          <w:bCs w:val="0"/>
          <w:sz w:val="24"/>
          <w:szCs w:val="24"/>
        </w:rPr>
        <w:t xml:space="preserve">)</w:t>
      </w:r>
      <w:r/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Получателя субсидии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осуществляющего регулируемый вид деятел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ьности в сферах тепло-, водоснабжения и водоотведения, не учтенных в составе утвержденных в установленном порядке тарифов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1.6. Полученная в соответствии с п. 1.5 настоящего Порядка информация учитывается Уполномоченным органом для подтверждения итогового размера суммы субсидии, представляемой Получателю субсидии.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1.7. В соответствии с настоящим Порядком субсидии предоставляются за счет средств бюджета Белоярского рай</w:t>
      </w:r>
      <w:r>
        <w:rPr>
          <w:sz w:val="24"/>
          <w:szCs w:val="24"/>
        </w:rPr>
        <w:t xml:space="preserve">она, сформированного за счет средств бюджета Ханты-Мансийского автономного округа - Югры в форме субвенций.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1"/>
        <w:ind w:firstLine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2. Условия и порядок предоставления субсидий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2.1. Требования, которым должен соответствовать Получатель субсидии, претендующий на получение субсидии в соответствии с настоящим Порядком, по состоянию на первое число месяца, в котором поданы документы</w:t>
      </w:r>
      <w:r>
        <w:rPr>
          <w:rFonts w:ascii="Times New Roman" w:hAnsi="Times New Roman"/>
          <w:b w:val="0"/>
          <w:sz w:val="24"/>
        </w:rPr>
        <w:t xml:space="preserve"> на заключение Соглашения о предоставлении субсидии на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возмещение Получателем субсидии экономически обоснованных расходов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осуществляющим регулируемый вид деятельности в сферах тепло-, водоснабжения 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>
        <w:rPr>
          <w:rFonts w:ascii="Times New Roman" w:hAnsi="Times New Roman"/>
          <w:b w:val="0"/>
          <w:sz w:val="24"/>
        </w:rPr>
        <w:t xml:space="preserve">:</w:t>
      </w:r>
      <w:r>
        <w:rPr>
          <w:rFonts w:ascii="Times New Roman" w:hAnsi="Times New Roman"/>
          <w:b w:val="0"/>
          <w:sz w:val="24"/>
        </w:rPr>
      </w:r>
      <w:r>
        <w:rPr>
          <w:rFonts w:ascii="Times New Roman" w:hAnsi="Times New Roman"/>
          <w:b w:val="0"/>
          <w:sz w:val="24"/>
        </w:rPr>
      </w:r>
    </w:p>
    <w:p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bCs/>
          <w:sz w:val="24"/>
        </w:rPr>
        <w:t xml:space="preserve">а) П</w:t>
      </w:r>
      <w:r>
        <w:rPr>
          <w:rFonts w:cs="Arial"/>
          <w:bCs/>
          <w:sz w:val="24"/>
        </w:rPr>
        <w:t xml:space="preserve"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</w:t>
      </w:r>
      <w:r>
        <w:rPr>
          <w:rFonts w:cs="Arial"/>
          <w:bCs/>
          <w:sz w:val="24"/>
        </w:rPr>
        <w:t xml:space="preserve">р</w:t>
      </w:r>
      <w:r>
        <w:rPr>
          <w:rFonts w:cs="Arial"/>
          <w:bCs/>
          <w:sz w:val="24"/>
        </w:rPr>
        <w:t xml:space="preserve">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</w:t>
      </w:r>
      <w:r>
        <w:rPr>
          <w:rFonts w:cs="Arial"/>
          <w:bCs/>
          <w:sz w:val="24"/>
        </w:rPr>
        <w:t xml:space="preserve">ш</w:t>
      </w:r>
      <w:r>
        <w:rPr>
          <w:rFonts w:cs="Arial"/>
          <w:bCs/>
          <w:sz w:val="24"/>
        </w:rPr>
        <w:t xml:space="preserve">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</w:t>
      </w:r>
      <w:r>
        <w:rPr>
          <w:rFonts w:cs="Arial"/>
          <w:bCs/>
          <w:sz w:val="24"/>
        </w:rPr>
        <w:t xml:space="preserve">н</w:t>
      </w:r>
      <w:r>
        <w:rPr>
          <w:rFonts w:cs="Arial"/>
          <w:bCs/>
          <w:sz w:val="24"/>
        </w:rPr>
        <w:t xml:space="preserve">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</w:t>
      </w:r>
      <w:r>
        <w:rPr>
          <w:rFonts w:cs="Arial"/>
          <w:bCs/>
          <w:sz w:val="24"/>
        </w:rPr>
        <w:t xml:space="preserve">еских лиц, реализованное через участие в капитале указанных публичных акционерных обществ</w:t>
      </w:r>
      <w:r>
        <w:rPr>
          <w:sz w:val="24"/>
          <w:szCs w:val="24"/>
        </w:rPr>
        <w:t xml:space="preserve">;</w: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</w:t>
      </w:r>
      <w:r>
        <w:rPr>
          <w:rFonts w:cs="Arial"/>
          <w:bCs/>
          <w:sz w:val="24"/>
        </w:rPr>
        <w:t xml:space="preserve"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П</w:t>
      </w:r>
      <w:r>
        <w:rPr>
          <w:rFonts w:cs="Arial"/>
          <w:bCs/>
          <w:sz w:val="24"/>
        </w:rPr>
        <w:t xml:space="preserve">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</w:t>
      </w:r>
      <w:r>
        <w:rPr>
          <w:rFonts w:cs="Arial"/>
          <w:bCs/>
          <w:sz w:val="24"/>
        </w:rPr>
        <w:t xml:space="preserve">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bCs/>
          <w:sz w:val="24"/>
        </w:rPr>
        <w:t xml:space="preserve">г) П</w:t>
      </w:r>
      <w:r>
        <w:rPr>
          <w:rFonts w:cs="Arial"/>
          <w:bCs/>
          <w:sz w:val="24"/>
        </w:rPr>
        <w:t xml:space="preserve">олучатель субсидии не получает средства из бюджета Белоярского района, </w:t>
      </w:r>
      <w:r>
        <w:rPr>
          <w:rFonts w:cs="Arial"/>
          <w:bCs/>
          <w:sz w:val="24"/>
        </w:rPr>
        <w:t xml:space="preserve">на основании иных нормат</w:t>
      </w:r>
      <w:r>
        <w:rPr>
          <w:rFonts w:cs="Arial"/>
          <w:bCs/>
          <w:sz w:val="24"/>
        </w:rPr>
        <w:t xml:space="preserve">ивных правовых актов или муниципальных правовых актов на цели, указанные в пункте 1.4 настоящего Порядка</w:t>
      </w:r>
      <w:r>
        <w:rPr>
          <w:rFonts w:cs="Arial"/>
          <w:bCs/>
          <w:sz w:val="24"/>
        </w:rPr>
        <w:t xml:space="preserve">;</w: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rFonts w:cs="Arial"/>
          <w:bCs/>
          <w:sz w:val="24"/>
        </w:rPr>
        <w:t xml:space="preserve">д) П</w:t>
      </w:r>
      <w:r>
        <w:rPr>
          <w:rFonts w:cs="Arial"/>
          <w:bCs/>
          <w:sz w:val="24"/>
        </w:rPr>
        <w:t xml:space="preserve">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r>
        <w:rPr>
          <w:sz w:val="24"/>
          <w:szCs w:val="24"/>
        </w:rPr>
        <w:t xml:space="preserve">у Получателя субсидии</w:t>
      </w:r>
      <w:r>
        <w:rPr>
          <w:rFonts w:cs="Arial"/>
          <w:bCs/>
          <w:sz w:val="24"/>
        </w:rPr>
        <w:t xml:space="preserve"> отсутствует просроченная задолженность по возврату в бюджет Белоярского района субсидий, бюджетных инвестиций, предоставленных в том</w:t>
      </w:r>
      <w:r>
        <w:rPr>
          <w:rFonts w:cs="Arial"/>
          <w:bCs/>
          <w:sz w:val="24"/>
        </w:rPr>
        <w:t xml:space="preserve"> числе в соответствии с иными правовыми актами, </w:t>
      </w:r>
      <w:r>
        <w:rPr>
          <w:sz w:val="24"/>
          <w:szCs w:val="24"/>
        </w:rPr>
        <w:t xml:space="preserve">а также иная просроченная (неурегулированная) задолженность по денежным обязательствам перед Белоярским районом;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rFonts w:cs="Arial"/>
          <w:sz w:val="24"/>
          <w:szCs w:val="24"/>
          <w:highlight w:val="none"/>
        </w:rPr>
      </w:pPr>
      <w:r>
        <w:rPr>
          <w:rFonts w:cs="Arial"/>
          <w:bCs/>
          <w:sz w:val="24"/>
        </w:rPr>
        <w:t xml:space="preserve">ж) П</w:t>
      </w:r>
      <w:r>
        <w:rPr>
          <w:rFonts w:cs="Arial"/>
          <w:bCs/>
          <w:sz w:val="24"/>
        </w:rPr>
        <w:t xml:space="preserve">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</w:t>
      </w:r>
      <w:r>
        <w:rPr>
          <w:rFonts w:cs="Arial"/>
          <w:bCs/>
          <w:sz w:val="24"/>
        </w:rPr>
        <w:t xml:space="preserve">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  <w:r>
        <w:rPr>
          <w:rFonts w:cs="Arial"/>
          <w:sz w:val="24"/>
          <w:szCs w:val="24"/>
          <w:highlight w:val="none"/>
        </w:rPr>
      </w:r>
      <w:r>
        <w:rPr>
          <w:rFonts w:cs="Arial"/>
          <w:sz w:val="24"/>
          <w:szCs w:val="24"/>
          <w:highlight w:val="none"/>
        </w:rPr>
      </w:r>
    </w:p>
    <w:p>
      <w:pPr>
        <w:ind w:left="0" w:right="0" w:firstLine="567"/>
        <w:jc w:val="both"/>
        <w:tabs>
          <w:tab w:val="left" w:pos="850" w:leader="none"/>
          <w:tab w:val="left" w:pos="992" w:leader="none"/>
          <w:tab w:val="left" w:pos="1134" w:leader="none"/>
          <w:tab w:val="left" w:pos="1276" w:leader="none"/>
        </w:tabs>
        <w:rPr>
          <w:rFonts w:cs="Arial"/>
          <w:sz w:val="24"/>
          <w:szCs w:val="24"/>
          <w:highlight w:val="none"/>
        </w:rPr>
        <w:suppressLineNumbers w:val="0"/>
      </w:pPr>
      <w:r>
        <w:rPr>
          <w:rFonts w:cs="Arial"/>
          <w:sz w:val="24"/>
          <w:szCs w:val="24"/>
        </w:rPr>
        <w:t xml:space="preserve">з) </w:t>
      </w:r>
      <w:r>
        <w:rPr>
          <w:rFonts w:cs="Arial"/>
          <w:sz w:val="24"/>
          <w:szCs w:val="24"/>
        </w:rPr>
        <w:t xml:space="preserve">в</w:t>
      </w:r>
      <w:r>
        <w:rPr>
          <w:rFonts w:cs="Arial"/>
          <w:sz w:val="24"/>
          <w:szCs w:val="24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</w:t>
      </w:r>
      <w:r>
        <w:rPr>
          <w:rFonts w:cs="Arial"/>
          <w:sz w:val="24"/>
          <w:szCs w:val="24"/>
        </w:rPr>
        <w:t xml:space="preserve">и, являющегося юридическим лицом</w:t>
      </w:r>
      <w:r>
        <w:rPr>
          <w:rFonts w:cs="Arial"/>
          <w:sz w:val="24"/>
          <w:szCs w:val="24"/>
        </w:rPr>
        <w:t xml:space="preserve">.</w:t>
      </w:r>
      <w:r>
        <w:rPr>
          <w:rFonts w:cs="Arial"/>
          <w:sz w:val="24"/>
          <w:szCs w:val="24"/>
          <w:highlight w:val="none"/>
        </w:rPr>
      </w:r>
      <w:r>
        <w:rPr>
          <w:rFonts w:cs="Arial"/>
          <w:sz w:val="24"/>
          <w:szCs w:val="24"/>
          <w:highlight w:val="none"/>
        </w:rPr>
      </w:r>
    </w:p>
    <w:p>
      <w:pPr>
        <w:ind w:firstLine="567"/>
        <w:jc w:val="both"/>
        <w:rPr>
          <w:rFonts w:cs="Arial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2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2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. П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о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л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у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ч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а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т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е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л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ь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у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б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и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д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и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и</w:t>
      </w:r>
      <w:r>
        <w:rPr>
          <w:rFonts w:cs="Arial"/>
          <w:bCs/>
          <w:sz w:val="24"/>
        </w:rPr>
        <w:t xml:space="preserve"> обращается в адрес администрации Белоярского района с заявлением о заключении соглашения на предоставление субсидии за подписью руководителя (иного уполномоченного лица) Получателя субсидии с представлением следующих документов:</w:t>
      </w:r>
      <w:r>
        <w:rPr>
          <w:rFonts w:cs="Arial"/>
          <w:sz w:val="24"/>
          <w:szCs w:val="24"/>
          <w14:ligatures w14:val="none"/>
        </w:rPr>
      </w:r>
      <w:r>
        <w:rPr>
          <w:rFonts w:cs="Arial"/>
          <w:sz w:val="24"/>
          <w:szCs w:val="24"/>
          <w14:ligatures w14:val="none"/>
        </w:rPr>
      </w:r>
    </w:p>
    <w:p>
      <w:pPr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а)</w:t>
      </w:r>
      <w:r>
        <w:rPr>
          <w:rFonts w:cs="Arial"/>
          <w:bCs/>
          <w:sz w:val="24"/>
        </w:rPr>
        <w:t xml:space="preserve"> заявление о заключении соглашения по форме согласно приложению 1 к настоящему Порядку;</w:t>
      </w:r>
      <w:r>
        <w:rPr>
          <w:rFonts w:cs="Arial"/>
          <w:bCs/>
          <w:sz w:val="24"/>
        </w:rPr>
      </w:r>
      <w:r>
        <w:rPr>
          <w:rFonts w:cs="Arial"/>
          <w:bCs/>
          <w:sz w:val="24"/>
        </w:rPr>
      </w:r>
    </w:p>
    <w:p>
      <w:pPr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б) копии учредительных документов;</w:t>
      </w:r>
      <w:r>
        <w:rPr>
          <w:rFonts w:cs="Arial"/>
          <w:bCs/>
          <w:sz w:val="24"/>
        </w:rPr>
      </w:r>
      <w:r>
        <w:rPr>
          <w:rFonts w:cs="Arial"/>
          <w:bCs/>
          <w:sz w:val="24"/>
        </w:rPr>
      </w:r>
    </w:p>
    <w:p>
      <w:pPr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в) информационная карта Получателя субсидии по форме согласно приложению 2 к настоящему Порядку;</w:t>
      </w:r>
      <w:r>
        <w:rPr>
          <w:rFonts w:cs="Arial"/>
          <w:bCs/>
          <w:sz w:val="24"/>
        </w:rPr>
      </w:r>
      <w:r>
        <w:rPr>
          <w:rFonts w:cs="Arial"/>
          <w:bCs/>
          <w:sz w:val="24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г)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документы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подтверждающие 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highlight w:val="white"/>
        </w:rPr>
        <w:t xml:space="preserve">егулируемый вид деятельности в сферах тепло-, водоснабжения и водоотведения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на 1-е число месяца, предшествующего месяцу подачи документов на предоставление субсидии (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заверенные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аналити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ческие данные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по счетам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бухгалтерского учета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и иные документы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за период,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предшествующий месяцу подачи документов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, без учета НДС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)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rPr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</w:rPr>
        <w:t xml:space="preserve">д)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плановый расчет суммы субсидии на в</w:t>
      </w:r>
      <w:r>
        <w:rPr>
          <w:rFonts w:ascii="Times New Roman" w:hAnsi="Times New Roman" w:cs="Times New Roman"/>
          <w:sz w:val="24"/>
          <w:szCs w:val="24"/>
        </w:rPr>
        <w:t xml:space="preserve">озмещение Получателем субсидии экономически обоснованных расходов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осуществляющим регулируемый вид деятельности в сферах тепло-, водоснабжения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eastAsia="Calibri"/>
          <w:color w:val="000000" w:themeColor="text1"/>
          <w:sz w:val="24"/>
          <w:szCs w:val="24"/>
          <w:highlight w:val="white"/>
        </w:rPr>
        <w:t xml:space="preserve">о всем категориям потребителей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текущий финансовый год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Получатель субсидии вправе представить по собственной инициативе иные документы и информацию.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Заявления, отчеты, документы, предусмотренные 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пунктом 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2.16.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 н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астоящего Порядка, 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представляются Получателем субсидии в оригинале с подписью лица, имеющего право действовать от имени Получателя субсидии в соответствии с действующим законодательством.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Иные документы предоставляются либо в двух экземплярах, один из которых - оригинал, представляемый для обозрения и подлежащий возврату Получателю субсидии, другой - копия документа, либо в виде нотариально засвидетельствованных копий документов.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Копии документов должны соответствовать их оригиналам.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white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2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3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 Сведения, содержащиеся в представленных документах, должны отвечать требованиям достоверн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ости (соответствовать действующему законодательству и не иметь противоречий с иными предоставленными документами).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2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4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>
        <w:rPr>
          <w:rFonts w:eastAsia="Calibri"/>
          <w:sz w:val="24"/>
          <w:szCs w:val="24"/>
          <w:lang w:eastAsia="en-US"/>
        </w:rPr>
        <w:t xml:space="preserve">Получатель субсидии представляет в управление жилищно-коммунального хозяйства администрации Белоярского района (далее – Управление) документы (копии документов), </w:t>
      </w:r>
      <w:r>
        <w:rPr>
          <w:rFonts w:eastAsia="Calibri"/>
          <w:sz w:val="24"/>
          <w:szCs w:val="24"/>
          <w:lang w:eastAsia="en-US"/>
        </w:rPr>
        <w:t xml:space="preserve">предусмотренные в 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пункте 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2.16.</w:t>
      </w:r>
      <w:r>
        <w:rPr>
          <w:rFonts w:eastAsia="Calibri"/>
          <w:sz w:val="24"/>
          <w:szCs w:val="24"/>
          <w:lang w:eastAsia="en-US"/>
        </w:rPr>
        <w:t xml:space="preserve"> настоящего Порядка, по адресу: 628162, Ханты-Мансийский автономный округ - Югра, г. Белоярский, ул. Центральная, д. 9, одним из следующих способов: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1) </w:t>
      </w:r>
      <w:r>
        <w:rPr>
          <w:rFonts w:eastAsia="Calibri"/>
          <w:sz w:val="24"/>
          <w:szCs w:val="24"/>
          <w:lang w:eastAsia="en-US"/>
        </w:rPr>
        <w:t xml:space="preserve">сформированный пакет документов доставляется в Управление лично или отправля</w:t>
      </w:r>
      <w:r>
        <w:rPr>
          <w:rFonts w:eastAsia="Calibri"/>
          <w:sz w:val="24"/>
          <w:szCs w:val="24"/>
          <w:lang w:eastAsia="en-US"/>
        </w:rPr>
        <w:t xml:space="preserve">ется почтовым отправлением с описью вложения;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firstLine="567"/>
        <w:jc w:val="both"/>
        <w:rPr>
          <w:rFonts w:eastAsia="Calibri"/>
          <w:sz w:val="24"/>
          <w:szCs w:val="24"/>
          <w:lang w:eastAsia="en-US"/>
          <w14:ligatures w14:val="none"/>
        </w:rPr>
      </w:pPr>
      <w:r>
        <w:rPr>
          <w:rFonts w:eastAsia="Calibri"/>
          <w:sz w:val="24"/>
          <w:szCs w:val="24"/>
          <w:lang w:eastAsia="en-US"/>
        </w:rPr>
        <w:t xml:space="preserve">2) </w:t>
      </w:r>
      <w:r>
        <w:rPr>
          <w:rFonts w:eastAsia="Calibri"/>
          <w:sz w:val="24"/>
          <w:szCs w:val="24"/>
          <w:lang w:eastAsia="en-US"/>
        </w:rPr>
        <w:t xml:space="preserve">в электронной форме в виде сканированных образов документов в формате PDF посредством электронной почты на один из электронных адресов Управления, указанных на официальном сайте органов местного самоуправ</w:t>
      </w:r>
      <w:r>
        <w:rPr>
          <w:rFonts w:eastAsia="Calibri"/>
          <w:sz w:val="24"/>
          <w:szCs w:val="24"/>
          <w:lang w:eastAsia="en-US"/>
        </w:rPr>
        <w:t xml:space="preserve">ления Белоярского района, с последующим </w:t>
      </w:r>
      <w:r>
        <w:rPr>
          <w:rFonts w:eastAsia="Calibri"/>
          <w:sz w:val="24"/>
          <w:szCs w:val="24"/>
          <w:lang w:eastAsia="en-US"/>
        </w:rPr>
        <w:t xml:space="preserve">предоставлением документов в Управление на бумажном носителе не позднее 5 (пяти) рабочих дней после подачи документов в электронной форме.</w:t>
      </w:r>
      <w:r>
        <w:rPr>
          <w:rFonts w:eastAsia="Calibri"/>
          <w:sz w:val="24"/>
          <w:szCs w:val="24"/>
          <w:lang w:eastAsia="en-US"/>
          <w14:ligatures w14:val="none"/>
        </w:rPr>
      </w:r>
      <w:r>
        <w:rPr>
          <w:rFonts w:eastAsia="Calibri"/>
          <w:sz w:val="24"/>
          <w:szCs w:val="24"/>
          <w:lang w:eastAsia="en-US"/>
          <w14:ligatures w14:val="none"/>
        </w:rPr>
      </w:r>
    </w:p>
    <w:p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 невыполнении Получателем субсидии, подавшим заявление в электронной форме, обязате</w:t>
      </w:r>
      <w:r>
        <w:rPr>
          <w:rFonts w:eastAsia="Calibri"/>
          <w:sz w:val="24"/>
          <w:szCs w:val="24"/>
          <w:lang w:eastAsia="en-US"/>
        </w:rPr>
        <w:t xml:space="preserve">льства о предоставлении оригинала заявления с приложением документов, заверенных надлежащим образом, направленное заявление снимается с рассмотрения.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Копии документов заверяет руководитель (уполномоченное должностное лицо) Получателя субсидии личной подписью, с ук</w:t>
      </w:r>
      <w:r>
        <w:rPr>
          <w:rFonts w:eastAsia="Calibri"/>
          <w:sz w:val="24"/>
          <w:szCs w:val="24"/>
          <w:lang w:eastAsia="en-US"/>
        </w:rPr>
        <w:t xml:space="preserve">азанием должности, фамилии и инициалов, оттиском печати Получателя субсидии (при наличии) на каждом листе документа (документов). Все страницы документов должны быть четкими и читаемыми.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Получатель субсидии несет ответственность за достоверность информации, указанной в док</w:t>
      </w:r>
      <w:r>
        <w:rPr>
          <w:sz w:val="24"/>
          <w:szCs w:val="24"/>
        </w:rPr>
        <w:t xml:space="preserve">ументах, в соответствии с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Регистрацию документов осуществляет общий отдел управления делами администрации Белоярского района в хронологической последовательности в день поступления сформированного пакета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документов. Зарегистрированные документы в течение 2 рабочих дней передаются в Управление.</w:t>
      </w:r>
      <w:r>
        <w:rPr>
          <w:rFonts w:ascii="Times New Roman" w:hAnsi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14:ligatures w14:val="none"/>
        </w:rPr>
      </w:r>
    </w:p>
    <w:p>
      <w:pPr>
        <w:pStyle w:val="76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  <w14:ligatures w14:val="none"/>
        </w:rPr>
        <w:t xml:space="preserve">2.5. </w:t>
      </w:r>
      <w:r>
        <w:rPr>
          <w:rFonts w:ascii="Times New Roman" w:hAnsi="Times New Roman"/>
          <w:sz w:val="24"/>
          <w:szCs w:val="24"/>
        </w:rPr>
        <w:t xml:space="preserve">После п</w:t>
      </w:r>
      <w:r>
        <w:rPr>
          <w:rFonts w:ascii="Times New Roman" w:hAnsi="Times New Roman"/>
          <w:sz w:val="24"/>
          <w:szCs w:val="24"/>
        </w:rPr>
        <w:t xml:space="preserve">олучения зарегистрированного пакета документов, Управление в срок не более 3 (трех) рабочих дней рассматривает предоставленные документы, оценивает их комплектность и в целях проведения проверки Получателя субсидии на соответствие требованиям, указанным в </w:t>
      </w:r>
      <w:hyperlink r:id="rId15" w:tooltip="https://login.consultant.ru/link/?req=doc&amp;base=RLAW926&amp;n=324223&amp;dst=100024" w:history="1">
        <w:r>
          <w:rPr>
            <w:rFonts w:ascii="Times New Roman" w:hAnsi="Times New Roman"/>
            <w:sz w:val="24"/>
            <w:szCs w:val="24"/>
          </w:rPr>
          <w:t xml:space="preserve">пункте 2.1</w:t>
        </w:r>
      </w:hyperlink>
      <w:r>
        <w:rPr>
          <w:rFonts w:ascii="Times New Roman" w:hAnsi="Times New Roman"/>
          <w:sz w:val="24"/>
          <w:szCs w:val="24"/>
        </w:rPr>
        <w:t xml:space="preserve"> настоящего Порядка, запрашивает: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6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выписку из Единого государственного реестра юридических лиц (на официальном сайте Федеральной налоговой службы Российской </w:t>
      </w:r>
      <w:r>
        <w:rPr>
          <w:rFonts w:ascii="Times New Roman" w:hAnsi="Times New Roman"/>
          <w:sz w:val="24"/>
          <w:szCs w:val="24"/>
        </w:rPr>
        <w:t xml:space="preserve">Федерации).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6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Выписка может быть представлена Получателем субсидии самостоятельно.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6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сведения о получении (неполучении) средств из бюджета Белоярского района на основании иных муниципальных правовых актов на цели, указанные в </w:t>
      </w:r>
      <w:hyperlink r:id="rId16" w:tooltip="https://login.consultant.ru/link/?req=doc&amp;base=RLAW926&amp;n=324223&amp;dst=100020" w:history="1">
        <w:r>
          <w:rPr>
            <w:rFonts w:ascii="Times New Roman" w:hAnsi="Times New Roman"/>
            <w:sz w:val="24"/>
            <w:szCs w:val="24"/>
          </w:rPr>
          <w:t xml:space="preserve">пункте 1.4</w:t>
        </w:r>
      </w:hyperlink>
      <w:r>
        <w:rPr>
          <w:rFonts w:ascii="Times New Roman" w:hAnsi="Times New Roman"/>
          <w:sz w:val="24"/>
          <w:szCs w:val="24"/>
        </w:rPr>
        <w:t xml:space="preserve"> настоящего Порядка (сведения запрашиваются в отделе по учету и контролю за расходованием финансовых средств администрации Белоярского района);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6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сведения из Перечня организаций и физических лиц, </w:t>
      </w:r>
      <w:r>
        <w:rPr>
          <w:rFonts w:ascii="Times New Roman" w:hAnsi="Times New Roman"/>
          <w:sz w:val="24"/>
          <w:szCs w:val="24"/>
        </w:rPr>
        <w:t xml:space="preserve">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https://www.fedsfm.ru/documents/terr-list);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6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сведения из Перечня организаци</w:t>
      </w:r>
      <w:r>
        <w:rPr>
          <w:rFonts w:ascii="Times New Roman" w:hAnsi="Times New Roman"/>
          <w:sz w:val="24"/>
          <w:szCs w:val="24"/>
        </w:rPr>
        <w:t xml:space="preserve">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https://www.fedsf</w:t>
      </w:r>
      <w:r>
        <w:rPr>
          <w:rFonts w:ascii="Times New Roman" w:hAnsi="Times New Roman"/>
          <w:sz w:val="24"/>
          <w:szCs w:val="24"/>
        </w:rPr>
        <w:t xml:space="preserve">m.ru/documents/omu-or-terrorists-catalog-all);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5) сведения из Реестра иностранных агентов (на официальном сайте Министерства юстиции Российской Федерации по ссылке </w:t>
      </w:r>
      <w:hyperlink r:id="rId17" w:tooltip="https://minjust.gov.ru/ru/activity/directions/998/)." w:history="1">
        <w:r>
          <w:rPr>
            <w:rStyle w:val="909"/>
            <w:rFonts w:ascii="Times New Roman" w:hAnsi="Times New Roman"/>
            <w:b w:val="0"/>
            <w:bCs w:val="0"/>
            <w:sz w:val="24"/>
            <w:szCs w:val="24"/>
          </w:rPr>
          <w:t xml:space="preserve">https://minjust.gov.ru/ru/activity/directions/998/).</w:t>
        </w:r>
        <w:r>
          <w:rPr>
            <w:rStyle w:val="909"/>
            <w:rFonts w:ascii="Times New Roman" w:hAnsi="Times New Roman"/>
            <w:b w:val="0"/>
            <w:bCs w:val="0"/>
            <w:sz w:val="24"/>
            <w:szCs w:val="24"/>
            <w14:ligatures w14:val="none"/>
          </w:rPr>
        </w:r>
        <w:r>
          <w:rPr>
            <w:rStyle w:val="909"/>
            <w:b w:val="0"/>
            <w:bCs w:val="0"/>
          </w:rPr>
        </w:r>
      </w:hyperlink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2.6. По поручению главы Белоярского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района проверку представленных документов, соответствия Получателя субсидии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требованиям, установленным пунктом 2.1 настоящего Порядка, осуществляет Управление совместно с управлением экономики, реформ и программ администрации Белоярского района.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Общий срок проведе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ния проверки составляет не более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10 (десяти)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рабочих дней со дня регистрации заявления и документов.</w:t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2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.7. Предоставление субсидии осуще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ствляется на основании соглашения, заключаемого Уполномоченным органом с Получателем субсидии в соответствии с типовой формой, утвержденной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Комитетом по фина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нсам и налоговой политике администрации Белоярского района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i/>
          <w:sz w:val="24"/>
          <w:szCs w:val="24"/>
          <w:highlight w:val="yellow"/>
          <w14:ligatures w14:val="none"/>
        </w:rPr>
      </w:r>
      <w:r>
        <w:rPr>
          <w:rFonts w:ascii="Times New Roman" w:hAnsi="Times New Roman" w:cs="Times New Roman"/>
          <w:i/>
          <w:sz w:val="24"/>
          <w:szCs w:val="24"/>
          <w:highlight w:val="yellow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Соглашение, дополнительное соглашение о внесении в него изменений и дополнительное соглашение о расторжении соглашения заключается в информационной системе в срок не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позднее  2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рабочих дней со дня принятия решения о предоставлении субсидии.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Получатель субсидии не позднее 1 рабочего дня после получения соглашения обеспечивает его подписание в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информационной системе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усиленной квалифицированной электронной подписью лица, имеющего право действовать от его имени.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Уполномоченный орган не позднее 1 рабочего дня после представления Получателем субсидии в Управление подписанного соглашения подписывает его и принимает решение о перечислении субсидии в соответствии с п. 2.20.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При отсутствии технической возможности данное взаимодействие осуществляется с применением документооборота на бумажном носителе в сроки, обозначенные настоящим пунктом.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В случае отказа от подписания соглашения в установленный срок Получател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ь субсидии считается отказавшимся от получения субсидии, о чем Уполномоченный орган в срок не позднее 3 рабочих дней со дня истечения срока подписания соглашения направляет Получателю субсидии соответствующее уведомление.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Дополнительное соглашение к соглашению в части увеличения размера субсидии заключается при условии наличия бюджетных средств, в том числе доведенных Уполномоченному органу в текущем финансовом году дополнительных бюджетных ассигнований в рамках соглашения.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2.8. В соглашение включаются условия о согласовании новых условий соглашения или расторжения соглашения при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недостижении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согласия по новым условиям 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2.9. При реорганизации Получателя су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бсидии в форме слияния, присоединения или преобразования в соглашение вносятся изменения путем заключения дополнительного соглашения к нему в части перемены лица в обязательстве - с указанием в соглашении юридического лица, являющегося правопреемником.</w:t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При реорганизации Получателя субсидии в форме разделения или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а об исполнении обязательств по соглашению.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Основания для отказа в заключении соглашения: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6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 xml:space="preserve">Получатель субсидии </w:t>
      </w:r>
      <w:r>
        <w:rPr>
          <w:rFonts w:ascii="Times New Roman" w:hAnsi="Times New Roman"/>
          <w:sz w:val="24"/>
          <w:szCs w:val="24"/>
        </w:rPr>
        <w:t xml:space="preserve">не соответствует требованиям, установленным </w:t>
      </w:r>
      <w:hyperlink r:id="rId18" w:tooltip="https://login.consultant.ru/link/?req=doc&amp;base=RLAW926&amp;n=324223&amp;dst=100024" w:history="1">
        <w:r>
          <w:rPr>
            <w:rFonts w:ascii="Times New Roman" w:hAnsi="Times New Roman"/>
            <w:sz w:val="24"/>
            <w:szCs w:val="24"/>
          </w:rPr>
          <w:t xml:space="preserve">пунктом 2.1</w:t>
        </w:r>
      </w:hyperlink>
      <w:r>
        <w:rPr>
          <w:rFonts w:ascii="Times New Roman" w:hAnsi="Times New Roman"/>
          <w:sz w:val="24"/>
          <w:szCs w:val="24"/>
        </w:rPr>
        <w:t xml:space="preserve"> настоящего Пор</w:t>
      </w:r>
      <w:r>
        <w:rPr>
          <w:rFonts w:ascii="Times New Roman" w:hAnsi="Times New Roman"/>
          <w:sz w:val="24"/>
          <w:szCs w:val="24"/>
        </w:rPr>
        <w:t xml:space="preserve">ядка;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6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несоответствие представленных Получателем субсидии документов указанным в настоящем Порядке требованиям, непредставление (представление не в полном объеме) документов, указанных в </w:t>
      </w:r>
      <w:hyperlink r:id="rId19" w:tooltip="https://login.consultant.ru/link/?req=doc&amp;base=RLAW926&amp;n=324223&amp;dst=100031" w:history="1">
        <w:r>
          <w:rPr>
            <w:rFonts w:ascii="Times New Roman" w:hAnsi="Times New Roman"/>
            <w:sz w:val="24"/>
            <w:szCs w:val="24"/>
          </w:rPr>
          <w:t xml:space="preserve">пункте 2.2</w:t>
        </w:r>
      </w:hyperlink>
      <w:r>
        <w:rPr>
          <w:rFonts w:ascii="Times New Roman" w:hAnsi="Times New Roman"/>
          <w:sz w:val="24"/>
          <w:szCs w:val="24"/>
        </w:rPr>
        <w:t xml:space="preserve">. настоящего Порядка, а также представление документов, не поддающихся прочтению;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6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отсутствие лимитов бюджетных обязательств, предусмотренных для предоставления субсидии, в бюджете Белоярского района;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г) установление факта недостове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рности представленной Получателем субсидии информации.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Соглашение, дополнительное соглашение к нему, в том числе дополнительное соглашение о расторжении соглашения (при необходимости), заключается в соответствии с типовой формой, установленной Комитетом по фина</w:t>
      </w:r>
      <w:r>
        <w:rPr>
          <w:sz w:val="24"/>
          <w:szCs w:val="24"/>
        </w:rPr>
        <w:t xml:space="preserve">нсам и налоговой политике администрации Белоярского района для соответствующего вида субсидии. Соглашение заключается на соответствующий финансовый год.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Соглашение должно содержать: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сведения о плановом размере экономически обоснованных расходов Получателя субсидии, осуществляющего регулируемый вид деятельности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сферах тепло-, водоснабжения и водоотведения, не учтенных в составе утвержденных в установленном порядке тарифов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б) расчет суммы субсидии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сроки перечисления субсидии;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значения показателей, необходимых для достижения результата предоставления субсидии;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д) порядок, сроки и состав отчетности Получателя субсидии о достижении значений результатов и показателей, необходимых для достижения результатов предоставления субсидии;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е) согласие Получателя субсидии </w:t>
      </w:r>
      <w:r>
        <w:rPr>
          <w:rFonts w:ascii="Times New Roman" w:hAnsi="Times New Roman" w:eastAsia="Times New Roman" w:cs="Times New Roman"/>
          <w:sz w:val="24"/>
          <w:szCs w:val="24"/>
          <w:lang w:bidi="fa-IR"/>
        </w:rPr>
        <w:t xml:space="preserve">на осуществление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проверок администрацией Белоярского района соблюдения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</w:t>
      </w:r>
      <w:r>
        <w:rPr>
          <w:rFonts w:ascii="Times New Roman" w:hAnsi="Times New Roman" w:eastAsia="Times New Roman" w:cs="Times New Roman"/>
          <w:sz w:val="24"/>
          <w:szCs w:val="24"/>
          <w:lang w:bidi="fa-IR"/>
        </w:rPr>
        <w:t xml:space="preserve"> Белоярского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</w:t>
      </w:r>
      <w:hyperlink r:id="rId20" w:tooltip="consultantplus://offline/ref=1C141DA5A392AE30828C40258276045792237BD5A0F2446098FCE67CFC38219A8DCCE65DBE213FD88C22E29D431B4B7EAA5ED9B6805AWA59D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статьями 268.1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hyperlink r:id="rId21" w:tooltip="consultantplus://offline/ref=1C141DA5A392AE30828C40258276045792237BD5A0F2446098FCE67CFC38219A8DCCE65DBE2339D88C22E29D431B4B7EAA5ED9B6805AWA59D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269.2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Бюджетного кодекса РФ;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условие </w:t>
      </w:r>
      <w:r>
        <w:rPr>
          <w:rFonts w:ascii="Times New Roman" w:hAnsi="Times New Roman"/>
          <w:sz w:val="24"/>
          <w:szCs w:val="24"/>
        </w:rPr>
        <w:t xml:space="preserve">о согласовании новых условий соглашения или о расторжении соглашения при недостижении согласия по новым условиям в слу</w:t>
      </w:r>
      <w:r>
        <w:rPr>
          <w:rFonts w:ascii="Times New Roman" w:hAnsi="Times New Roman"/>
          <w:sz w:val="24"/>
          <w:szCs w:val="24"/>
        </w:rPr>
        <w:t xml:space="preserve">чае уменьшения администрации Белоярского района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з) ответственность сторон за нарушение условий, в том числе использование субсидии на цели, не предусмотренные настоящим Порядком;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порядок и сроки возврата средств субсидии в случае выявления нарушения условий их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представления, представления недостоверных сведений, недостижения значений результатов и показателей, предусмотренных соглашением;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к) условие о </w:t>
      </w:r>
      <w:r>
        <w:rPr>
          <w:rFonts w:ascii="Times New Roman" w:hAnsi="Times New Roman"/>
          <w:sz w:val="24"/>
          <w:szCs w:val="24"/>
        </w:rPr>
        <w:t xml:space="preserve">внесении измен</w:t>
      </w:r>
      <w:r>
        <w:rPr>
          <w:rFonts w:ascii="Times New Roman" w:hAnsi="Times New Roman"/>
          <w:sz w:val="24"/>
          <w:szCs w:val="24"/>
        </w:rPr>
        <w:t xml:space="preserve">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правопреемником, при реорганизации Получателя субсидии в форме слияния, </w:t>
      </w:r>
      <w:r>
        <w:rPr>
          <w:rFonts w:ascii="Times New Roman" w:hAnsi="Times New Roman"/>
          <w:sz w:val="24"/>
          <w:szCs w:val="24"/>
        </w:rPr>
        <w:t xml:space="preserve">присоединения или преобразования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л)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условие о расторжении соглашения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при реорганизации Получателя субсидии, в форме разделения, выделения, а также при ликвидации Получателя субсидии. Соглашение расторгается с формированием уведомления о расторжении соглашения в одностороннем порядке и акта об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исполнении обязательств по соглашению.</w:t>
      </w:r>
      <w:r>
        <w:rPr>
          <w:rFonts w:ascii="Times New Roman" w:hAnsi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bCs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2.12.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 Ре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зу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льтатом предоставления субсидии является возмещение Получателю субсидии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услуги.</w:t>
      </w:r>
      <w:r>
        <w:rPr>
          <w:rFonts w:ascii="Times New Roman" w:hAnsi="Times New Roman"/>
          <w:bCs/>
          <w:sz w:val="24"/>
          <w:szCs w:val="24"/>
          <w14:ligatures w14:val="none"/>
        </w:rPr>
      </w:r>
      <w:r>
        <w:rPr>
          <w:rFonts w:ascii="Times New Roman" w:hAnsi="Times New Roman"/>
          <w:bCs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Датой завершения периода, за который оценивается достижение значений результата предоставления субсидии, является последнее число месяца, за который предоставляется субсидия.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2.13. Субсидия за отчетный период по потребителю (абоненту) рассчитывается по формуле:</w:t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Рсуб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en-US"/>
        </w:rPr>
        <w:t xml:space="preserve">j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= Σ (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Pвр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en-US"/>
        </w:rPr>
        <w:t xml:space="preserve">j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х </w:t>
      </w:r>
      <w:r>
        <w:rPr>
          <w:rFonts w:ascii="Times New Roman" w:hAnsi="Times New Roman"/>
          <w:b w:val="0"/>
          <w:bCs w:val="0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пр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), </w:t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Рсуб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en-US"/>
        </w:rPr>
        <w:t xml:space="preserve">j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- размер Субсидии, округленный до двух знаков после запятой, руб.;</w:t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Pвр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en-US"/>
        </w:rPr>
        <w:t xml:space="preserve">j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– размер выпадающих экономически обосн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ованных расходов в расчете на единицу коммунального ресурса (1 Гкал, 1 м</w:t>
      </w:r>
      <w:r>
        <w:rPr>
          <w:rFonts w:ascii="Times New Roman" w:hAnsi="Times New Roman"/>
          <w:b w:val="0"/>
          <w:bCs w:val="0"/>
          <w:sz w:val="24"/>
          <w:szCs w:val="24"/>
          <w:vertAlign w:val="superscript"/>
        </w:rPr>
        <w:t xml:space="preserve">3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), согласно информации органа регулирования в соответствии с п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1.5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настоящего порядка в установленном порядке на очередной период регулирования (руб./1 Гкал, руб./1 м</w:t>
      </w:r>
      <w:r>
        <w:rPr>
          <w:rFonts w:ascii="Times New Roman" w:hAnsi="Times New Roman"/>
          <w:b w:val="0"/>
          <w:bCs w:val="0"/>
          <w:sz w:val="24"/>
          <w:szCs w:val="24"/>
          <w:vertAlign w:val="superscript"/>
        </w:rPr>
        <w:t xml:space="preserve">3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, без учета НДС);</w:t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пр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– фактический объем реализации коммунального ресурса по регулируемому виду деятельности за отчетный период (Гкал, м</w:t>
      </w:r>
      <w:r>
        <w:rPr>
          <w:rFonts w:ascii="Times New Roman" w:hAnsi="Times New Roman"/>
          <w:b w:val="0"/>
          <w:bCs w:val="0"/>
          <w:sz w:val="24"/>
          <w:szCs w:val="24"/>
          <w:vertAlign w:val="superscript"/>
        </w:rPr>
        <w:t xml:space="preserve">3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);</w:t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j – регулируемый вид деятельности;</w:t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2.14. Суммарный размер Субсидии за отчетный период по Получателю субсидии рассчитывается с учетом количества и видов регулируемых видов деятельности Получателя субсидии.</w:t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2.15. Субсидия предоставляется за каждый календарный месяц (отчетный период),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в котором у Получателя субсидии в соответствии с расчетом по формуле пункта 2.13 настоящего Порядка подлежат компенсации экономически обоснованные расходы, не учтенные в тарифе.</w:t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14:ligatures w14:val="none"/>
        </w:rPr>
      </w:pPr>
      <w:r/>
      <w:bookmarkStart w:id="0" w:name="undefined"/>
      <w:r>
        <w:rPr>
          <w:rFonts w:ascii="Times New Roman" w:hAnsi="Times New Roman"/>
          <w:b w:val="0"/>
          <w:bCs w:val="0"/>
          <w:sz w:val="24"/>
          <w:szCs w:val="24"/>
        </w:rPr>
      </w:r>
      <w:bookmarkEnd w:id="0"/>
      <w:r>
        <w:rPr>
          <w:rFonts w:ascii="Times New Roman" w:hAnsi="Times New Roman"/>
          <w:b w:val="0"/>
          <w:bCs w:val="0"/>
          <w:sz w:val="24"/>
          <w:szCs w:val="24"/>
        </w:rPr>
        <w:t xml:space="preserve">2.16. Для перечисления субсидии получатель субсидии не позднее двадцатого числа месяца, следующего за отчетным (при первичном заключении соглашения о предоставлении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субсидии в 2026 году не позднее 3 рабочих дней со дня заключения соглашения), направляет в Управление следующие документы, которые регистрируются и рассматриваются Управлением не позднее 1 рабочего дня, следующего за днем поступления: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1) заявление о предоставлении субсидии за отчетный период по форме согласно приложению 3 к настоящему Порядку;</w:t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2) расчет размера субсидии за отчетный период по форме согласно приложению 4 к настоящему Порядку;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3) копия документа, подтверждающего полномочия лица, действующего от имени Получателя субсидии;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4) отчет о достижении значений результата предоставления субсидии по форме, определенной соглашением.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5)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документы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подтверждающие 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4"/>
          <w:szCs w:val="24"/>
          <w:highlight w:val="white"/>
        </w:rPr>
        <w:t xml:space="preserve">егулируемый вид деятельности в сферах тепло-, водоснабжения и водоотведения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на 1-е число месяца, предшествующего месяцу подачи документов на предоставление субсидии (заверенные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аналити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ческие данные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по счетам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бухгалтерского учета и иные документы за период,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предшествующий месяцу подачи документов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, без учета НДС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2.17. Получатель субсидии несет ответственность за достоверность представляемой информации в соответствии с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2.18. Документы, указа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нные в пункте 2.16 настоящего Порядка, являются обязательными и предоставляются в Управление при каждом обращении (документы должны быть заверены подписью руководителя или уполномоченного представителя Получателя субсидии и печатью (при наличии).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bCs/>
          <w:sz w:val="24"/>
          <w:szCs w:val="24"/>
          <w:highlight w:val="whit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2.19. Расчет субсидии в соответствии с приложением 4 к настоящему Порядку предоставляется в формате электронных таблиц (.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xls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 или .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xlsx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),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 а также 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  <w:lang w:eastAsia="ru-RU"/>
        </w:rPr>
        <w:t xml:space="preserve">одписанный руководителем Получателя субсидии или уполномоченным на то лицом, и заверенные печатью (при наличии) в формате Portable Document Format (PDF) в Управление.</w:t>
      </w:r>
      <w:r>
        <w:rPr>
          <w:rFonts w:ascii="Times New Roman" w:hAnsi="Times New Roman"/>
          <w:bCs/>
          <w:sz w:val="24"/>
          <w:szCs w:val="24"/>
          <w:highlight w:val="white"/>
          <w14:ligatures w14:val="none"/>
        </w:rPr>
      </w:r>
      <w:r>
        <w:rPr>
          <w:rFonts w:ascii="Times New Roman" w:hAnsi="Times New Roman"/>
          <w:bCs/>
          <w:sz w:val="24"/>
          <w:szCs w:val="24"/>
          <w:highlight w:val="white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Файлы объемом до 10 МБ направляются непосредственно на адрес электронной почты Управления.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Файлы, превышающие объем 10 МБ, подлежат передаче исключительно через российские облачные сервисы (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Яндекс.Диск</w:t>
      </w: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 xml:space="preserve">, Mail.ru Облако).</w:t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2.20. Не позднее 3 рабочих дней со дня окончания рассмотрения документов, указанных в пункте 2.16 настоящего Порядка, Уполномоченный орган принимает решение о перечислении субсидии либо об отказе в ее перечислении.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Решением о предоставлении субсидии является распоряжение администрации Белоярского района о выплате субсидии. Решением об отказе в предоставлении субсидии является уведомление об отказе в предоставлении субсидии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с указанием причин отказа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Распоряжение о выплате субсидии и уведомлени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 об отказе в предоставлении субсидии подготавливаются Управлением, подписываются главой Белоярского района.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Уведомление об отказе в перечислении субсидии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направляется заказным почтовым отправлением с уведомлением о вручении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или иным доступным способом, позволяющим подтвердить получение такого уведомления.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34"/>
        <w:ind w:firstLine="567"/>
        <w:jc w:val="both"/>
        <w:tabs>
          <w:tab w:val="left" w:pos="992" w:leader="none"/>
          <w:tab w:val="left" w:pos="1134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2.21. Основанием для отказа в предоставлении субсидии является: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несоответствие представленных Получателем субсидии документов требованиям, установленным пунктом 2.16 настоящего Порядка, или непредставление (представление не в полном объеме) указанных документов;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установление факта недостоверности представленной получателем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субсидии информации.</w:t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В случае принятия решения об отказе в предоставлении субсидии, Уполномоченный орган уведомляет об этом получателя субсидии не позднее 3 рабочих дней со дня его принятия.</w:t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/>
          <w:color w:val="000000" w:themeColor="text1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2.22. При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условии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устранения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причин,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послуживших основанием для отказа в предоставлении субсидии, Получатель субсидии вправе повторно обратиться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за предоставлением субсидии.</w:t>
      </w:r>
      <w:r>
        <w:rPr>
          <w:rFonts w:ascii="Times New Roman" w:hAnsi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2.23. Перечисление субсидии осуществляется на расчетный счет Получателю субсидии, открытый в российской кредитной организа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ции, указанный в 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оглашении, не позднее 10-го рабочего дня, следующего за днем принятия решения о предоставлении субсидии.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2.24.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Одновременно с закл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ючением соглашения Управление формирует и утверждает План мероприятий по достижению результатов предоставления субсидии (далее - План мероприятий), в котором отражаются контрольные точки по каждому результату предоставления субсидии, плановые значения резу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льтатов предоставления субсидии с указанием контрольных точек и плановых сроков их достижения.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2.25.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Расчет за декабрь текущего финансового года осуществляется в размере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0% планового объема субсидии на декабрь, утвержденного Органом регулирования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в соответствии с п. 1.5 настоящего Порядка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б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доведенных лимитов бюджетных обязательств на текущий год.</w:t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ind w:firstLine="567"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3. Требования к отчётности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Получатель субсидии предоставляет на бумажном носителе за подписью руководителя  или лица, его замещающего, следующие</w:t>
      </w:r>
      <w:r>
        <w:rPr>
          <w:rFonts w:ascii="Times New Roman" w:hAnsi="Times New Roman"/>
          <w:sz w:val="24"/>
          <w:szCs w:val="24"/>
        </w:rPr>
        <w:t xml:space="preserve"> отчеты: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1"/>
        <w:numPr>
          <w:ilvl w:val="0"/>
          <w:numId w:val="22"/>
        </w:numPr>
        <w:ind w:left="850" w:right="0" w:hanging="283"/>
        <w:jc w:val="both"/>
        <w:tabs>
          <w:tab w:val="left" w:pos="85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достижении значений результатов предоставления субсидии;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1"/>
        <w:numPr>
          <w:ilvl w:val="0"/>
          <w:numId w:val="22"/>
        </w:numPr>
        <w:ind w:left="850" w:right="0" w:hanging="283"/>
        <w:jc w:val="both"/>
        <w:tabs>
          <w:tab w:val="left" w:pos="85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реализации плана мероприятий по достижению результатов предоставления субсидии (контрольных точек).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Отчеты установленные пунктом 3.1</w:t>
      </w:r>
      <w:r>
        <w:rPr>
          <w:rFonts w:ascii="Times New Roman" w:hAnsi="Times New Roman"/>
          <w:sz w:val="24"/>
          <w:szCs w:val="24"/>
        </w:rPr>
        <w:t xml:space="preserve"> настоящего Порядка предоставляются по форме</w:t>
      </w:r>
      <w:r>
        <w:rPr>
          <w:rFonts w:ascii="Times New Roman" w:hAnsi="Times New Roman"/>
          <w:sz w:val="24"/>
          <w:szCs w:val="24"/>
        </w:rPr>
        <w:t xml:space="preserve">, установленной соглашением в соответствии с типовой формой, утвержденной распоряжением Комитета по финансам от 27 декабря 2022 года № 56-р.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Отчеты предоставляются ежемесячно не позднее 20 (двадцатого) числа месяца, следующего за отчетным.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44"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3.3.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Формирование и (или) направление отчетов, указанных в пункте 3.1</w:t>
      </w:r>
      <w:r>
        <w:rPr>
          <w:sz w:val="24"/>
          <w:szCs w:val="24"/>
        </w:rPr>
        <w:t xml:space="preserve">, осуществляются в </w:t>
      </w:r>
      <w:r>
        <w:rPr>
          <w:sz w:val="24"/>
          <w:szCs w:val="24"/>
        </w:rPr>
        <w:t xml:space="preserve">государственной информационной системе Ханты-Мансийского автономного округа - Югры «Региональный электронный бюджет Югры» (далее - ГИС «РЭБ Югры»)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44" w:firstLine="709"/>
        <w:jc w:val="both"/>
        <w:rPr>
          <w:color w:val="ff0000" w:themeColor="text1"/>
          <w:sz w:val="24"/>
          <w:szCs w:val="24"/>
        </w:rPr>
      </w:pPr>
      <w:r>
        <w:rPr>
          <w:sz w:val="24"/>
          <w:szCs w:val="24"/>
        </w:rPr>
        <w:t xml:space="preserve">При отсутствии технической возможности отчеты, направляются нарочным (курьерской доставкой) или заказным почтовым отправлением на ад</w:t>
      </w:r>
      <w:r>
        <w:rPr>
          <w:sz w:val="24"/>
          <w:szCs w:val="24"/>
        </w:rPr>
        <w:t xml:space="preserve">рес указанный в пункте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2.</w:t>
      </w:r>
      <w:r>
        <w:rPr>
          <w:sz w:val="24"/>
          <w:szCs w:val="24"/>
          <w:highlight w:val="white"/>
        </w:rPr>
        <w:t xml:space="preserve">4</w:t>
      </w:r>
      <w:r>
        <w:rPr>
          <w:sz w:val="24"/>
          <w:szCs w:val="24"/>
        </w:rPr>
        <w:t xml:space="preserve"> настоящего По</w:t>
      </w:r>
      <w:r>
        <w:rPr>
          <w:color w:val="000000" w:themeColor="text1"/>
          <w:sz w:val="24"/>
          <w:szCs w:val="24"/>
        </w:rPr>
        <w:t xml:space="preserve">рядка.</w:t>
      </w:r>
      <w:r>
        <w:rPr>
          <w:color w:val="ff0000" w:themeColor="text1"/>
          <w:sz w:val="24"/>
          <w:szCs w:val="24"/>
        </w:rPr>
      </w:r>
      <w:r>
        <w:rPr>
          <w:color w:val="ff0000" w:themeColor="text1"/>
          <w:sz w:val="24"/>
          <w:szCs w:val="24"/>
        </w:rPr>
      </w:r>
    </w:p>
    <w:p>
      <w:pPr>
        <w:pStyle w:val="93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Факт надлежащего получения документа подтверждается распиской Стороны в получении. Расписка должна содержать наименование документа и дату его получения, Ф.И.О., должность и подпись лица, получившего докуме</w:t>
      </w:r>
      <w:r>
        <w:rPr>
          <w:rFonts w:ascii="Times New Roman" w:hAnsi="Times New Roman"/>
          <w:sz w:val="24"/>
          <w:szCs w:val="24"/>
        </w:rPr>
        <w:t xml:space="preserve">нт.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Порядок и сроки проверки и принятия главным распорядителем бюджетных средств отчетности, предоставленной получателем субсидии.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3.5.1. Управление осуществляет проверку и принятие предоставленной получателем субсидии отчетности, в срок не позднее 1</w:t>
      </w:r>
      <w:r>
        <w:rPr>
          <w:rFonts w:ascii="Times New Roman" w:hAnsi="Times New Roman"/>
          <w:sz w:val="24"/>
          <w:szCs w:val="24"/>
        </w:rPr>
        <w:t xml:space="preserve">5 (пятнадцати) рабочих дней со дня ее предоставления в следующем порядке: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проверяет отчетность в части достижения значений результатов предоставления субсидии;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проверяет отчетность в части реализации плана мероприятий по достижению результатов предоста</w:t>
      </w:r>
      <w:r>
        <w:rPr>
          <w:rFonts w:ascii="Times New Roman" w:hAnsi="Times New Roman"/>
          <w:sz w:val="24"/>
          <w:szCs w:val="24"/>
        </w:rPr>
        <w:t xml:space="preserve">вления субсидии.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3.5.2. Получатель субсидии обязуется обеспечивать достижение результатов предоставления субсидии, несет ответственность за своевременность предоставления отчетности и достоверность информации в представленной отчетности и документах.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3.5.3</w:t>
      </w:r>
      <w:r>
        <w:rPr>
          <w:rFonts w:ascii="Times New Roman" w:hAnsi="Times New Roman"/>
          <w:sz w:val="24"/>
          <w:szCs w:val="24"/>
        </w:rPr>
        <w:t xml:space="preserve">. Непредоставление или несвоевременное представление отчетности либо предоставление недостоверных данных является нарушением условий и порядка предоставления субсидии.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Контроль за соблюдением условий и порядка предоставления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субсидий и ответственность </w:t>
      </w:r>
      <w:r>
        <w:rPr>
          <w:sz w:val="24"/>
          <w:szCs w:val="24"/>
        </w:rPr>
        <w:t xml:space="preserve">за их нарушение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4.1. Администрация </w:t>
      </w:r>
      <w:r>
        <w:rPr>
          <w:sz w:val="24"/>
          <w:szCs w:val="24"/>
        </w:rPr>
        <w:t xml:space="preserve">Белоярского района </w:t>
      </w:r>
      <w:r>
        <w:rPr>
          <w:rFonts w:eastAsia="SimSun"/>
          <w:sz w:val="24"/>
          <w:szCs w:val="24"/>
        </w:rPr>
        <w:t xml:space="preserve">в лице Управления</w:t>
      </w:r>
      <w:r>
        <w:rPr>
          <w:rFonts w:eastAsia="SimSun"/>
          <w:sz w:val="24"/>
          <w:szCs w:val="24"/>
        </w:rPr>
        <w:t xml:space="preserve"> в пределах полномочий, предусмотренных законодательством Российской Федерации, Ханты-Мансийского автономного округа – Югры и муниципальными правовыми актами Белоярского района, проводит проверку соблюдения Получателем субсидии порядка и условий предоставл</w:t>
      </w:r>
      <w:r>
        <w:rPr>
          <w:rFonts w:eastAsia="SimSun"/>
          <w:sz w:val="24"/>
          <w:szCs w:val="24"/>
        </w:rPr>
        <w:t xml:space="preserve">ения субсидий, в том числе в части достижения результатов предоставления субсидии.</w:t>
      </w:r>
      <w:r>
        <w:rPr>
          <w:rFonts w:eastAsia="SimSun"/>
          <w:sz w:val="24"/>
          <w:szCs w:val="24"/>
        </w:rPr>
      </w:r>
      <w:r>
        <w:rPr>
          <w:rFonts w:eastAsia="SimSun"/>
          <w:sz w:val="24"/>
          <w:szCs w:val="24"/>
        </w:rPr>
      </w:r>
    </w:p>
    <w:p>
      <w:pPr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4.2. Проверки в соответствии со </w:t>
      </w:r>
      <w:hyperlink r:id="rId22" w:tooltip="consultantplus://offline/ref=1C141DA5A392AE30828C40258276045792237BD5A0F2446098FCE67CFC38219A8DCCE65DBE213FD88C22E29D431B4B7EAA5ED9B6805AWA59D" w:history="1">
        <w:r>
          <w:rPr>
            <w:rFonts w:eastAsia="SimSun"/>
            <w:sz w:val="24"/>
            <w:szCs w:val="24"/>
          </w:rPr>
          <w:t xml:space="preserve">статьями 268.1</w:t>
        </w:r>
      </w:hyperlink>
      <w:r>
        <w:rPr>
          <w:rFonts w:eastAsia="SimSun"/>
          <w:sz w:val="24"/>
          <w:szCs w:val="24"/>
        </w:rPr>
        <w:t xml:space="preserve"> и </w:t>
      </w:r>
      <w:hyperlink r:id="rId23" w:tooltip="consultantplus://offline/ref=1C141DA5A392AE30828C40258276045792237BD5A0F2446098FCE67CFC38219A8DCCE65DBE2339D88C22E29D431B4B7EAA5ED9B6805AWA59D" w:history="1">
        <w:r>
          <w:rPr>
            <w:rFonts w:eastAsia="SimSun"/>
            <w:sz w:val="24"/>
            <w:szCs w:val="24"/>
          </w:rPr>
          <w:t xml:space="preserve">269.2</w:t>
        </w:r>
      </w:hyperlink>
      <w:r>
        <w:rPr>
          <w:rFonts w:eastAsia="SimSun"/>
          <w:sz w:val="24"/>
          <w:szCs w:val="24"/>
        </w:rPr>
        <w:t xml:space="preserve"> Бюджетного кодекса РФ осуществляют органы муниципального</w:t>
      </w:r>
      <w:r>
        <w:rPr>
          <w:rFonts w:eastAsia="SimSun"/>
          <w:sz w:val="24"/>
          <w:szCs w:val="24"/>
        </w:rPr>
        <w:t xml:space="preserve"> финансового контроля. </w:t>
      </w:r>
      <w:r>
        <w:rPr>
          <w:rFonts w:eastAsia="SimSun"/>
          <w:sz w:val="24"/>
          <w:szCs w:val="24"/>
        </w:rPr>
      </w:r>
      <w:r>
        <w:rPr>
          <w:rFonts w:eastAsia="SimSun"/>
          <w:sz w:val="24"/>
          <w:szCs w:val="24"/>
        </w:rPr>
      </w:r>
    </w:p>
    <w:p>
      <w:pPr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4.3. Получатель субсидии несет ответственность за своевременность и достоверность сведений и документов, предоставляемых главному распорядителю бюджетных средств, в соответствии с законодательством Российской Федерации.</w:t>
      </w:r>
      <w:r>
        <w:rPr>
          <w:rFonts w:eastAsia="SimSun"/>
          <w:sz w:val="24"/>
          <w:szCs w:val="24"/>
        </w:rPr>
      </w:r>
      <w:r>
        <w:rPr>
          <w:rFonts w:eastAsia="SimSun"/>
          <w:sz w:val="24"/>
          <w:szCs w:val="24"/>
        </w:rPr>
      </w:r>
    </w:p>
    <w:p>
      <w:pPr>
        <w:ind w:firstLine="567"/>
        <w:jc w:val="both"/>
        <w:rPr>
          <w:rFonts w:eastAsia="SimSun"/>
          <w:sz w:val="24"/>
          <w:szCs w:val="24"/>
          <w:highlight w:val="white"/>
        </w:rPr>
      </w:pPr>
      <w:r>
        <w:rPr>
          <w:rFonts w:eastAsia="SimSun"/>
          <w:sz w:val="24"/>
          <w:szCs w:val="24"/>
          <w:highlight w:val="white"/>
        </w:rPr>
        <w:t xml:space="preserve">4.4. В случае наруше</w:t>
      </w:r>
      <w:r>
        <w:rPr>
          <w:rFonts w:eastAsia="SimSun"/>
          <w:sz w:val="24"/>
          <w:szCs w:val="24"/>
          <w:highlight w:val="white"/>
        </w:rPr>
        <w:t xml:space="preserve">ния </w:t>
      </w:r>
      <w:r>
        <w:rPr>
          <w:rFonts w:eastAsia="SimSun"/>
          <w:sz w:val="24"/>
          <w:szCs w:val="24"/>
          <w:highlight w:val="white"/>
        </w:rPr>
        <w:t xml:space="preserve">Получателем субсидии</w:t>
      </w:r>
      <w:r>
        <w:rPr>
          <w:rFonts w:eastAsia="SimSun"/>
          <w:sz w:val="24"/>
          <w:szCs w:val="24"/>
          <w:highlight w:val="white"/>
        </w:rPr>
        <w:t xml:space="preserve"> условий и порядка, установленных при их предоставлении, выявленных в том числе по фактам проверок, проведенных главным распорядителем и (или) органом муниципального финансового контроля, а также в случае недостижения значений результатов п</w:t>
      </w:r>
      <w:r>
        <w:rPr>
          <w:rFonts w:eastAsia="SimSun"/>
          <w:sz w:val="24"/>
          <w:szCs w:val="24"/>
          <w:highlight w:val="white"/>
        </w:rPr>
        <w:t xml:space="preserve">редоставления субсидии, субсидия не выплачивается, а выплаченные в счет субсидий суммы подлежат возврату в бюджет Белоярского района </w:t>
      </w:r>
      <w:r>
        <w:rPr>
          <w:sz w:val="24"/>
          <w:szCs w:val="24"/>
          <w:highlight w:val="white"/>
        </w:rPr>
        <w:t xml:space="preserve">в соответствии с условиями Порядка.</w:t>
      </w:r>
      <w:r>
        <w:rPr>
          <w:rFonts w:eastAsia="SimSun"/>
          <w:sz w:val="24"/>
          <w:szCs w:val="24"/>
          <w:highlight w:val="white"/>
        </w:rPr>
      </w:r>
      <w:r>
        <w:rPr>
          <w:rFonts w:eastAsia="SimSun"/>
          <w:sz w:val="24"/>
          <w:szCs w:val="24"/>
          <w:highlight w:val="white"/>
        </w:rPr>
      </w:r>
    </w:p>
    <w:p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5. Порядок и сроки возврата субсидий в бюджет Белоярского района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случае перечисления субсидии администрацией Белоярского района Получателю субсидии в соответствии с пунктом 2.25 настоящего Порядка и непредоставления получателем субсидии документов, предусмотренных пунктом 2.16 настоящего Порядка, подтверждающих обоснов</w:t>
      </w:r>
      <w:r>
        <w:rPr>
          <w:rFonts w:ascii="Times New Roman" w:hAnsi="Times New Roman" w:cs="Times New Roman"/>
          <w:sz w:val="24"/>
          <w:szCs w:val="24"/>
        </w:rPr>
        <w:t xml:space="preserve">анность предоставления субсидии, субсидия подлежит возврату в бюджет Белоярского района.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Белоярского района уведомляет в течение 10 (десяти) рабочих дней со дня непредоставления подтверждающих документов получателя субсидии о необходимости во</w:t>
      </w:r>
      <w:r>
        <w:rPr>
          <w:rFonts w:ascii="Times New Roman" w:hAnsi="Times New Roman" w:cs="Times New Roman"/>
          <w:sz w:val="24"/>
          <w:szCs w:val="24"/>
        </w:rPr>
        <w:t xml:space="preserve">зврата субсидии.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субсидии в течение 7 (семи) рабочих дней со дня получения уведомления от администрации Белоярского района обязан возвратить субсидию.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В случае, если сумма субсидии, перечисленная администрацией Белоярского района Получателю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субсидии в соответствии с расчетом, указанным в пункте 2.13 настоящего Порядка, больше, чем в предоставленных Получателем субсидии документах, предусмотренных пунктом 2.16 настоящего Порядка, подтверждающих обоснованность предоставления субсидии, излишне в</w:t>
      </w:r>
      <w:r>
        <w:rPr>
          <w:rFonts w:ascii="Times New Roman" w:hAnsi="Times New Roman" w:cs="Times New Roman"/>
          <w:sz w:val="24"/>
          <w:szCs w:val="24"/>
        </w:rPr>
        <w:t xml:space="preserve">ыплаченная сумма подлежит возврату в бюджет Белоярского района.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Белоярского района уведомляет в течение 10 (десяти) рабочих дней со дня получения подтверждающих документов Получателя субсидии о необходимости возврата излишне выплаченной суммы</w:t>
      </w:r>
      <w:r>
        <w:rPr>
          <w:rFonts w:ascii="Times New Roman" w:hAnsi="Times New Roman" w:cs="Times New Roman"/>
          <w:sz w:val="24"/>
          <w:szCs w:val="24"/>
        </w:rPr>
        <w:t xml:space="preserve"> субсидии.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субсидии в течение 7 (семи) рабочих дней со дня получения уведомления от администрации Белоярского района обязан возвратить излишне выплаченную сумму субсидии.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Получатель субсидии несет полную ответственность за нецелевое использ</w:t>
      </w:r>
      <w:r>
        <w:rPr>
          <w:rFonts w:ascii="Times New Roman" w:hAnsi="Times New Roman" w:cs="Times New Roman"/>
          <w:sz w:val="24"/>
          <w:szCs w:val="24"/>
        </w:rPr>
        <w:t xml:space="preserve">ование субсидии, а также за достоверность предоставляемых в администрацию Белоярского района сведений и документов.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Субсидия, перечисленная Получателю субсидии, подлежит возврату в бюджет Белоярского района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numPr>
          <w:ilvl w:val="0"/>
          <w:numId w:val="24"/>
        </w:numPr>
        <w:contextualSpacing w:val="0"/>
        <w:jc w:val="both"/>
        <w:spacing w:line="283" w:lineRule="atLeast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неисполнения или ненадлежащего исполне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ния обязательств по Соглашению о предоставлении субсидии;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numPr>
          <w:ilvl w:val="0"/>
          <w:numId w:val="24"/>
        </w:numPr>
        <w:contextualSpacing w:val="0"/>
        <w:jc w:val="both"/>
        <w:spacing w:line="283" w:lineRule="atLeast"/>
        <w:tabs>
          <w:tab w:val="left" w:pos="1080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неиспользования субсидии 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возмещение Получателем субсидии экономически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обоснованных расходов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осуществляющим регулируемый вид деятельности в сферах тепло-, водоснабжения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 отчетный финансовый год;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931"/>
        <w:numPr>
          <w:ilvl w:val="0"/>
          <w:numId w:val="24"/>
        </w:numPr>
        <w:contextualSpacing w:val="0"/>
        <w:jc w:val="both"/>
        <w:spacing w:line="283" w:lineRule="atLeast"/>
        <w:tabs>
          <w:tab w:val="left" w:pos="1080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нарушения условий, установленных Соглашением о предоставлении субсидии;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931"/>
        <w:numPr>
          <w:ilvl w:val="0"/>
          <w:numId w:val="24"/>
        </w:numPr>
        <w:contextualSpacing w:val="0"/>
        <w:jc w:val="both"/>
        <w:spacing w:line="283" w:lineRule="atLeast"/>
        <w:tabs>
          <w:tab w:val="left" w:pos="1080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недостижения значений результатов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предоставления субсидии.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В течение 10 (десяти) рабочих дней со дня установления одного из случаев, указанных в пункте 5.4 настоящего Порядка, администрация Белоярского района направляет Получателю субсидии требование о возврате субсидии в бюджет Белоярского р</w:t>
      </w:r>
      <w:r>
        <w:rPr>
          <w:rFonts w:ascii="Times New Roman" w:hAnsi="Times New Roman" w:cs="Times New Roman"/>
          <w:sz w:val="24"/>
          <w:szCs w:val="24"/>
        </w:rPr>
        <w:t xml:space="preserve">айона.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субсидии в течение 7 (семи) календарных дней со дня получения требования о возврате субсидии обязан произвести ее возврат в полном объеме.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При нарушении Получателем субсидии условий, установленных при предоставлении субсидии, выявленных в т</w:t>
      </w:r>
      <w:r>
        <w:rPr>
          <w:rFonts w:ascii="Times New Roman" w:hAnsi="Times New Roman" w:cs="Times New Roman"/>
          <w:sz w:val="24"/>
          <w:szCs w:val="24"/>
        </w:rPr>
        <w:t xml:space="preserve">ом числе по фактам проверок, проведенных администрацией Белоярского района в лице Управления и органами муниципального финансового контроля Белоярского района, Получатель субсидии обязан вернуть сумму субсидии, полученную за период времени, в течение котор</w:t>
      </w:r>
      <w:r>
        <w:rPr>
          <w:rFonts w:ascii="Times New Roman" w:hAnsi="Times New Roman" w:cs="Times New Roman"/>
          <w:sz w:val="24"/>
          <w:szCs w:val="24"/>
        </w:rPr>
        <w:t xml:space="preserve">ого было допущено выявленное нарушение (нарушения), в бюджет Белоярского района.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указанной субсидии осуществляется Получателем субсидии в течение 7 (семи) рабочих дней с момента получения от администрации Белоярского района письменного </w:t>
      </w:r>
      <w:r>
        <w:rPr>
          <w:rFonts w:ascii="Times New Roman" w:hAnsi="Times New Roman" w:cs="Times New Roman"/>
          <w:sz w:val="24"/>
          <w:szCs w:val="24"/>
        </w:rPr>
        <w:t xml:space="preserve">требования о</w:t>
      </w:r>
      <w:r>
        <w:rPr>
          <w:rFonts w:ascii="Times New Roman" w:hAnsi="Times New Roman" w:cs="Times New Roman"/>
          <w:sz w:val="24"/>
          <w:szCs w:val="24"/>
        </w:rPr>
        <w:t xml:space="preserve"> возврате субсидии.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5.7. В случае невыполнения требования о возврате суммы субсидии взыскание осуществляется в судебном порядке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5.8.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Субсидия может быть возвращена в бюджет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 письменному заявлению Получателя субсидии об отказе в ее получении.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.9. </w:t>
      </w:r>
      <w:r>
        <w:rPr>
          <w:rFonts w:ascii="Times New Roman" w:hAnsi="Times New Roman" w:eastAsia="Times New Roman" w:cs="Times New Roman"/>
          <w:sz w:val="24"/>
          <w:highlight w:val="white"/>
        </w:rPr>
        <w:t xml:space="preserve">Неиспользованный остаток субсидии подлежит возврату в бюджет, из которого предоставлена субсидия.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6. Требования к проведению мониторинга достижения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результатов предоставления субсидии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Главный распорядитель бюджетных средств в лице Управления и Комитет по финансам и налоговой политике администрации Белоярского района проводят мониторинг достижения значений результатов предоставления субсидии, опре</w:t>
      </w:r>
      <w:r>
        <w:rPr>
          <w:sz w:val="24"/>
          <w:szCs w:val="24"/>
        </w:rPr>
        <w:t xml:space="preserve">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Мониторинг д</w:t>
      </w:r>
      <w:r>
        <w:rPr>
          <w:sz w:val="24"/>
          <w:szCs w:val="24"/>
        </w:rPr>
        <w:t xml:space="preserve">остижения результатов предоставления субсидии осуществляется в государственной информационной системе Ханты-Мансийского автономного округа - Югры «Региональный электронный бюджет Югры» (далее - ГИС «РЭБ Югры»).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jc w:val="right"/>
        <w:tabs>
          <w:tab w:val="left" w:pos="949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</w:rPr>
        <w:t xml:space="preserve">ПРИЛОЖЕНИЕ 1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tabs>
          <w:tab w:val="left" w:pos="9496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к Порядку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предоставления из бюджета Белоярского 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34"/>
        <w:jc w:val="right"/>
        <w:tabs>
          <w:tab w:val="left" w:pos="9496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муниципальному унитарному предприятию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34"/>
        <w:jc w:val="right"/>
        <w:tabs>
          <w:tab w:val="left" w:pos="9496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Белоярского района «Белоярские коммунальные системы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34"/>
        <w:jc w:val="right"/>
        <w:tabs>
          <w:tab w:val="left" w:pos="949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субсидий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на возмещение экономически обоснованных расходов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934"/>
        <w:jc w:val="right"/>
        <w:tabs>
          <w:tab w:val="left" w:pos="949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осуществляющему регулируемый вид деятельности в сферах тепло-,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934"/>
        <w:jc w:val="right"/>
        <w:tabs>
          <w:tab w:val="left" w:pos="949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водоснабжения и водоотведения,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 целях соблюдения установленных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934"/>
        <w:jc w:val="right"/>
        <w:tabs>
          <w:tab w:val="left" w:pos="949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предельных (максимальных)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индексов изменения размера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ind w:left="-142"/>
        <w:jc w:val="right"/>
        <w:tabs>
          <w:tab w:val="left" w:pos="9496" w:leader="none"/>
        </w:tabs>
        <w:rPr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вносимой гражданами платы за коммунальные услуги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4962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24"/>
          <w:szCs w:val="24"/>
        </w:rPr>
      </w:pPr>
      <w:r>
        <w:t xml:space="preserve">На официальном бланке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jc w:val="center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2"/>
        <w:jc w:val="center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2"/>
        <w:jc w:val="center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ЗАЯВЛЕНИЕ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2"/>
        <w:jc w:val="center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заключении соглашения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2"/>
        <w:jc w:val="both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2"/>
        <w:jc w:val="both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2"/>
        <w:jc w:val="center"/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организации)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соответствии с ________________________________________________________</w:t>
      </w:r>
      <w:r>
        <w:rPr>
          <w:rFonts w:eastAsia="Calibri"/>
          <w:sz w:val="24"/>
          <w:szCs w:val="24"/>
        </w:rPr>
        <w:t xml:space="preserve">______________________,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2410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(наименование нормативного акта Порядка предоставления субсидии)</w:t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jc w:val="right"/>
        <w:rPr>
          <w:rFonts w:eastAsia="Calibri"/>
          <w:sz w:val="16"/>
          <w:szCs w:val="16"/>
        </w:rPr>
      </w:pPr>
      <w:r>
        <w:rPr>
          <w:rFonts w:eastAsia="Calibri"/>
          <w:sz w:val="24"/>
          <w:szCs w:val="24"/>
        </w:rPr>
        <w:t xml:space="preserve">утвержденным постановлением администрации Белоярского района от «__» ______ 20__ г. № __, просит заключить соглашение на предоставление субсидии в размере ____________________________________________________________________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16"/>
          <w:szCs w:val="16"/>
        </w:rPr>
        <w:t xml:space="preserve">(сумма прописью)</w:t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рублей в целях ________________________________.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                                          (целевое назначение субсидии)</w:t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1. Информация о заявителе:</w:t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ОГРНЮЛ __________________________________________________</w:t>
      </w:r>
      <w:r>
        <w:rPr>
          <w:sz w:val="24"/>
          <w:szCs w:val="24"/>
          <w:lang w:bidi="fa-IR"/>
        </w:rPr>
        <w:t xml:space="preserve">______________________</w:t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jc w:val="both"/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ИНН/КПП _______________________________________________________________________</w:t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Юридический адрес/Фактический адрес ______________________________________________</w:t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Контакты (тел., e-mail) ______________________________________</w:t>
      </w:r>
      <w:r>
        <w:rPr>
          <w:sz w:val="24"/>
          <w:szCs w:val="24"/>
          <w:lang w:bidi="fa-IR"/>
        </w:rPr>
        <w:t xml:space="preserve">_______________________</w:t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jc w:val="both"/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lang w:bidi="fa-IR"/>
        </w:rPr>
        <w:t xml:space="preserve">2. Даю согласие на осуществление </w:t>
      </w:r>
      <w:r>
        <w:rPr>
          <w:sz w:val="24"/>
          <w:szCs w:val="24"/>
        </w:rPr>
        <w:t xml:space="preserve">проверок администрацией Белоярского района соблюдения порядка и условий предоставления субсидии, в том числе в части достижения результатов их предоставления, а также проверок органами муниципальног</w:t>
      </w:r>
      <w:r>
        <w:rPr>
          <w:sz w:val="24"/>
          <w:szCs w:val="24"/>
        </w:rPr>
        <w:t xml:space="preserve">о финансового контроля</w:t>
      </w:r>
      <w:r>
        <w:rPr>
          <w:sz w:val="24"/>
          <w:szCs w:val="24"/>
          <w:lang w:bidi="fa-IR"/>
        </w:rPr>
        <w:t xml:space="preserve"> Белоярского района</w:t>
      </w:r>
      <w:r>
        <w:rPr>
          <w:sz w:val="24"/>
          <w:szCs w:val="24"/>
        </w:rPr>
        <w:t xml:space="preserve"> в соответствии со </w:t>
      </w:r>
      <w:hyperlink r:id="rId24" w:tooltip="consultantplus://offline/ref=1C141DA5A392AE30828C40258276045792237BD5A0F2446098FCE67CFC38219A8DCCE65DBE213FD88C22E29D431B4B7EAA5ED9B6805AWA59D" w:history="1">
        <w:r>
          <w:rPr>
            <w:sz w:val="24"/>
            <w:szCs w:val="24"/>
          </w:rPr>
          <w:t xml:space="preserve">статьями 268.1</w:t>
        </w:r>
      </w:hyperlink>
      <w:r>
        <w:rPr>
          <w:sz w:val="24"/>
          <w:szCs w:val="24"/>
        </w:rPr>
        <w:t xml:space="preserve"> и </w:t>
      </w:r>
      <w:hyperlink r:id="rId25" w:tooltip="consultantplus://offline/ref=1C141DA5A392AE30828C40258276045792237BD5A0F2446098FCE67CFC38219A8DCCE65DBE2339D88C22E29D431B4B7EAA5ED9B6805AWA59D" w:history="1">
        <w:r>
          <w:rPr>
            <w:sz w:val="24"/>
            <w:szCs w:val="24"/>
          </w:rPr>
          <w:t xml:space="preserve">269.2</w:t>
        </w:r>
      </w:hyperlink>
      <w:r>
        <w:rPr>
          <w:sz w:val="24"/>
          <w:szCs w:val="24"/>
        </w:rPr>
        <w:t xml:space="preserve"> Бюджетного кодекса РФ.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3. Я согласен на обработку персональных данных в соответствии с Федеральным законом от 27.07.</w:t>
      </w:r>
      <w:r>
        <w:rPr>
          <w:sz w:val="24"/>
          <w:szCs w:val="24"/>
          <w:lang w:bidi="fa-IR"/>
        </w:rPr>
        <w:t xml:space="preserve">2006 № 152-ФЗ «О персональных данных».</w:t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jc w:val="both"/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4.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Приложение: на   л. в ед. экз.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Руководитель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   _________________________   _________________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(подпись)                (расшифровка подписи)        (должность)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М.П.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(при наличии)</w:t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pStyle w:val="931"/>
        <w:ind w:left="4962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</w:rPr>
        <w:t xml:space="preserve">ПРИЛОЖЕНИЕ 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4"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к Порядку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предоставления из бюджета Белоярского района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934"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муниципальному унитарному предприятию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934"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Белоярского района «Белоярские коммунальные системы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934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субсидий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на возмещение экономически обоснованных расходов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</w:p>
    <w:p>
      <w:pPr>
        <w:pStyle w:val="934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осуществляющему регулируемый вид деятельности в сферах тепло-,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</w:p>
    <w:p>
      <w:pPr>
        <w:pStyle w:val="934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водоснабжения и водоотведения,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 целях соблюдения установленных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</w:p>
    <w:p>
      <w:pPr>
        <w:pStyle w:val="934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предельных (максимальных)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индексов изменения размера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</w:p>
    <w:p>
      <w:pPr>
        <w:ind w:left="-142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вносимой гражданами платы за коммунальные услуги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496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ind w:firstLine="540"/>
        <w:jc w:val="right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официальном бланке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Информационная карта организации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5775"/>
        <w:gridCol w:w="37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Сокращенное 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регистрации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фактического местонахождения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присвоения ОГРН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26" w:tooltip="consultantplus://offline/ref=59B0E6433B6D4CB3CC2FE51251A8BCEA3C44A8EAEA1E47162C53E791A9D9D4AF4B48DD50FEAB05B2E00EI" w:history="1">
              <w:r>
                <w:rPr>
                  <w:sz w:val="22"/>
                  <w:szCs w:val="22"/>
                </w:rPr>
                <w:t xml:space="preserve">ОКФС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27" w:tooltip="consultantplus://offline/ref=59B0E6433B6D4CB3CC2FE51251A8BCEA3C42A3E0EE1547162C53E791A9ED09I" w:history="1">
              <w:r>
                <w:rPr>
                  <w:sz w:val="22"/>
                  <w:szCs w:val="22"/>
                </w:rPr>
                <w:t xml:space="preserve">ОКОПФ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28" w:tooltip="consultantplus://offline/ref=59B0E6433B6D4CB3CC2FE51251A8BCEA3C41A6E0E91E47162C53E791A9D9D4AF4B48DD50FEAB05B3E005I" w:history="1">
              <w:r>
                <w:rPr>
                  <w:sz w:val="22"/>
                  <w:szCs w:val="22"/>
                </w:rPr>
                <w:t xml:space="preserve">ОКВЭД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Электронный адрес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страница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вид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Телефон, факс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(подпись)                 (расшифровка подписи)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(при наличии)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hd w:val="nil" w:color="auto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3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34"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к Порядку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предоставления из бюджета Белоярского района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934"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муниципальному унитарному предприятию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934"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Белоярского района «Белоярские коммунальные системы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934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субсидий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на возмещение экономически обоснованных расходов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</w:p>
    <w:p>
      <w:pPr>
        <w:pStyle w:val="934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осуществляющему регулируемый вид деятельности в сферах тепло-,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</w:p>
    <w:p>
      <w:pPr>
        <w:pStyle w:val="934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водоснабжения и водоотведения,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 целях соблюдения установленных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</w:p>
    <w:p>
      <w:pPr>
        <w:pStyle w:val="934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предельных (максимальных)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индексов изменения размера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</w:p>
    <w:p>
      <w:pPr>
        <w:pStyle w:val="934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вносимой гражданами платы за коммунальные услуги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</w:p>
    <w:p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484"/>
        <w:gridCol w:w="4092"/>
        <w:gridCol w:w="525"/>
        <w:gridCol w:w="1740"/>
        <w:gridCol w:w="1230"/>
      </w:tblGrid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получение субсидии на возмещение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__________ (месяц, год)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ресурсоснабжающей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 - получателя субсидии)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(юридический адрес)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(адрес электронной почты)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Просим возместить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экономически обоснованные расходы в целях соблюдения установленных предельных (максимальных) индексов изменения размера вносимой гражданами платы за коммунальные услуги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размере _________________ тыс. руб. путем перечисления денежных средств на расчетный счет 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(банковские реквизиты)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(должность)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9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2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М.П. (при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>
          <w:footnotePr/>
          <w:endnotePr/>
          <w:type w:val="nextPage"/>
          <w:pgSz w:w="11906" w:h="16838" w:orient="portrait"/>
          <w:pgMar w:top="1417" w:right="850" w:bottom="1134" w:left="1559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pPr w:horzAnchor="margin" w:tblpXSpec="left" w:vertAnchor="margin" w:tblpY="435" w:leftFromText="180" w:topFromText="0" w:rightFromText="180" w:bottomFromText="0"/>
        <w:tblW w:w="5000" w:type="pct"/>
        <w:tblBorders>
          <w:left w:val="none" w:color="000000" w:sz="4" w:space="0"/>
          <w:bottom w:val="single" w:color="000000" w:sz="4" w:space="0"/>
          <w:right w:val="none" w:color="000000" w:sz="4" w:space="0"/>
          <w:insideH w:val="non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604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044" w:type="dxa"/>
            <w:vAlign w:val="center"/>
            <w:textDirection w:val="lrTb"/>
            <w:noWrap w:val="false"/>
          </w:tcPr>
          <w:p>
            <w:pPr>
              <w:pStyle w:val="934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к Порядку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предоставления из бюджета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34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муниципальному унитарному предприятию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34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Белоярского района «Белоярские коммунальные системы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34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субсидий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на возмещение экономически обоснованных расходов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934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осуществляющему регулируемый вид деятельности в сферах тепло-,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934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водоснабжения и водоотведения,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в целях соблюдения установленных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934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предельных (максимальных)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индексов изменения размера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768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вносимой гражданами платы за коммунальные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Расчет размера субсидии на возмещение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экономически обосно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 по _____________________ (наименование коммунальной услуги, теплоснабжение, водоснабжение, водоотведение)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0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(месяц, год)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1604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ресурсоснабжающей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организации), (юридический адрес) (ИНН)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</w:r>
      <w:r>
        <w:rPr>
          <w:color w:val="000000" w:themeColor="text1"/>
          <w:lang w:eastAsia="ru-RU"/>
        </w:rPr>
      </w:r>
      <w:r>
        <w:rPr>
          <w:color w:val="000000" w:themeColor="text1"/>
          <w:lang w:eastAsia="ru-RU"/>
        </w:rPr>
      </w:r>
    </w:p>
    <w:tbl>
      <w:tblPr>
        <w:tblStyle w:val="783"/>
        <w:tblW w:w="0" w:type="auto"/>
        <w:tblLook w:val="04A0" w:firstRow="1" w:lastRow="0" w:firstColumn="1" w:lastColumn="0" w:noHBand="0" w:noVBand="1"/>
      </w:tblPr>
      <w:tblGrid>
        <w:gridCol w:w="861"/>
        <w:gridCol w:w="2036"/>
        <w:gridCol w:w="2243"/>
        <w:gridCol w:w="2608"/>
        <w:gridCol w:w="3269"/>
        <w:gridCol w:w="2688"/>
        <w:gridCol w:w="232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Наименование потребителя (для физических лиц – адрес многоквартирного жилого дома или жилого дома)</w:t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Объем потребления коммунальной услуги (м3, Гкал)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Размер выпадающих экономически обоснованных расходов в расчете на единицу коммунального ресурса (услуги)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1руб./м3,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 руб./Гкал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Итоговая сумма субсидии за отчётный период, руб.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5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2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…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 xml:space="preserve">n</w:t>
            </w:r>
            <w:r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ИТОГО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</w:r>
          </w:p>
        </w:tc>
      </w:tr>
    </w:tbl>
    <w:p>
      <w:pPr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</w:r>
      <w:r>
        <w:rPr>
          <w:color w:val="000000" w:themeColor="text1"/>
          <w:lang w:eastAsia="ru-RU"/>
        </w:rPr>
      </w:r>
      <w:r>
        <w:rPr>
          <w:color w:val="000000" w:themeColor="text1"/>
          <w:lang w:eastAsia="ru-RU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092"/>
        <w:gridCol w:w="525"/>
        <w:gridCol w:w="1740"/>
        <w:gridCol w:w="2714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организации (уполномоченное лицо)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106" w:right="851" w:bottom="709" w:left="1276" w:header="568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jc w:val="center"/>
    </w:pPr>
    <w:r/>
    <w:r/>
  </w:p>
  <w:p>
    <w:pPr>
      <w:pStyle w:val="77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jc w:val="center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90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</w:pPr>
      <w:rPr>
        <w:strike w:val="0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00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  <w:b w:val="0"/>
        <w:i w:val="0"/>
        <w:strike w:val="0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9935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  <w:b w:val="0"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104" w:hanging="139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97" w:hanging="1395"/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05" w:hanging="1395"/>
      </w:pPr>
      <w:rPr>
        <w:rFonts w:ascii="Times New Roman" w:hAnsi="Times New Roman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04" w:hanging="1395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4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9"/>
  </w:num>
  <w:num w:numId="7">
    <w:abstractNumId w:val="8"/>
  </w:num>
  <w:num w:numId="8">
    <w:abstractNumId w:val="16"/>
  </w:num>
  <w:num w:numId="9">
    <w:abstractNumId w:val="18"/>
  </w:num>
  <w:num w:numId="10">
    <w:abstractNumId w:val="4"/>
  </w:num>
  <w:num w:numId="11">
    <w:abstractNumId w:val="13"/>
  </w:num>
  <w:num w:numId="12">
    <w:abstractNumId w:val="0"/>
  </w:num>
  <w:num w:numId="13">
    <w:abstractNumId w:val="1"/>
  </w:num>
  <w:num w:numId="14">
    <w:abstractNumId w:val="5"/>
  </w:num>
  <w:num w:numId="15">
    <w:abstractNumId w:val="12"/>
  </w:num>
  <w:num w:numId="16">
    <w:abstractNumId w:val="15"/>
  </w:num>
  <w:num w:numId="17">
    <w:abstractNumId w:val="10"/>
  </w:num>
  <w:num w:numId="18">
    <w:abstractNumId w:val="3"/>
  </w:num>
  <w:num w:numId="19">
    <w:abstractNumId w:val="7"/>
  </w:num>
  <w:num w:numId="20">
    <w:abstractNumId w:val="11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756"/>
    <w:link w:val="74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31">
    <w:name w:val="Heading 2 Char"/>
    <w:basedOn w:val="756"/>
    <w:link w:val="748"/>
    <w:uiPriority w:val="9"/>
    <w:rPr>
      <w:rFonts w:ascii="Liberation Sans" w:hAnsi="Liberation Sans" w:eastAsia="Liberation Sans" w:cs="Liberation Sans"/>
      <w:sz w:val="34"/>
    </w:rPr>
  </w:style>
  <w:style w:type="character" w:styleId="732">
    <w:name w:val="Heading 3 Char"/>
    <w:basedOn w:val="756"/>
    <w:link w:val="74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33">
    <w:name w:val="Heading 4 Char"/>
    <w:basedOn w:val="756"/>
    <w:link w:val="75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4">
    <w:name w:val="Heading 5 Char"/>
    <w:basedOn w:val="756"/>
    <w:link w:val="75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5">
    <w:name w:val="Heading 6 Char"/>
    <w:basedOn w:val="756"/>
    <w:link w:val="75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6">
    <w:name w:val="Heading 7 Char"/>
    <w:basedOn w:val="756"/>
    <w:link w:val="75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7">
    <w:name w:val="Heading 8 Char"/>
    <w:basedOn w:val="756"/>
    <w:link w:val="75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8">
    <w:name w:val="Heading 9 Char"/>
    <w:basedOn w:val="756"/>
    <w:link w:val="75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9">
    <w:name w:val="Title Char"/>
    <w:basedOn w:val="756"/>
    <w:link w:val="769"/>
    <w:uiPriority w:val="10"/>
    <w:rPr>
      <w:sz w:val="48"/>
      <w:szCs w:val="48"/>
    </w:rPr>
  </w:style>
  <w:style w:type="character" w:styleId="740">
    <w:name w:val="Subtitle Char"/>
    <w:basedOn w:val="756"/>
    <w:link w:val="771"/>
    <w:uiPriority w:val="11"/>
    <w:rPr>
      <w:sz w:val="24"/>
      <w:szCs w:val="24"/>
    </w:rPr>
  </w:style>
  <w:style w:type="character" w:styleId="741">
    <w:name w:val="Quote Char"/>
    <w:link w:val="773"/>
    <w:uiPriority w:val="29"/>
    <w:rPr>
      <w:i/>
    </w:rPr>
  </w:style>
  <w:style w:type="character" w:styleId="742">
    <w:name w:val="Intense Quote Char"/>
    <w:link w:val="775"/>
    <w:uiPriority w:val="30"/>
    <w:rPr>
      <w:i/>
    </w:rPr>
  </w:style>
  <w:style w:type="character" w:styleId="743">
    <w:name w:val="Caption Char"/>
    <w:basedOn w:val="756"/>
    <w:link w:val="781"/>
    <w:uiPriority w:val="35"/>
    <w:rPr>
      <w:b/>
      <w:bCs/>
      <w:color w:val="4f81bd" w:themeColor="accent1"/>
      <w:sz w:val="18"/>
      <w:szCs w:val="18"/>
    </w:rPr>
  </w:style>
  <w:style w:type="character" w:styleId="744">
    <w:name w:val="Footnote Text Char"/>
    <w:link w:val="910"/>
    <w:uiPriority w:val="99"/>
    <w:rPr>
      <w:sz w:val="18"/>
    </w:rPr>
  </w:style>
  <w:style w:type="character" w:styleId="745">
    <w:name w:val="Endnote Text Char"/>
    <w:link w:val="913"/>
    <w:uiPriority w:val="99"/>
    <w:rPr>
      <w:sz w:val="20"/>
    </w:rPr>
  </w:style>
  <w:style w:type="paragraph" w:styleId="746" w:default="1">
    <w:name w:val="Normal"/>
    <w:qFormat/>
  </w:style>
  <w:style w:type="paragraph" w:styleId="747">
    <w:name w:val="Heading 1"/>
    <w:basedOn w:val="746"/>
    <w:next w:val="746"/>
    <w:link w:val="759"/>
    <w:qFormat/>
    <w:pPr>
      <w:jc w:val="center"/>
      <w:keepNext/>
      <w:outlineLvl w:val="0"/>
    </w:pPr>
    <w:rPr>
      <w:b/>
      <w:sz w:val="28"/>
    </w:rPr>
  </w:style>
  <w:style w:type="paragraph" w:styleId="748">
    <w:name w:val="Heading 2"/>
    <w:basedOn w:val="746"/>
    <w:next w:val="746"/>
    <w:link w:val="76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49">
    <w:name w:val="Heading 3"/>
    <w:basedOn w:val="746"/>
    <w:next w:val="746"/>
    <w:link w:val="761"/>
    <w:qFormat/>
    <w:pPr>
      <w:jc w:val="center"/>
      <w:keepNext/>
      <w:outlineLvl w:val="2"/>
    </w:pPr>
    <w:rPr>
      <w:sz w:val="28"/>
    </w:rPr>
  </w:style>
  <w:style w:type="paragraph" w:styleId="750">
    <w:name w:val="Heading 4"/>
    <w:basedOn w:val="746"/>
    <w:next w:val="746"/>
    <w:link w:val="762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51">
    <w:name w:val="Heading 5"/>
    <w:basedOn w:val="746"/>
    <w:next w:val="746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746"/>
    <w:next w:val="746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3">
    <w:name w:val="Heading 7"/>
    <w:basedOn w:val="746"/>
    <w:next w:val="746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746"/>
    <w:next w:val="746"/>
    <w:link w:val="7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5">
    <w:name w:val="Heading 9"/>
    <w:basedOn w:val="746"/>
    <w:next w:val="746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default="1">
    <w:name w:val="Default Paragraph Font"/>
    <w:uiPriority w:val="1"/>
    <w:semiHidden/>
    <w:unhideWhenUsed/>
  </w:style>
  <w:style w:type="table" w:styleId="7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8" w:default="1">
    <w:name w:val="No List"/>
    <w:uiPriority w:val="99"/>
    <w:semiHidden/>
    <w:unhideWhenUsed/>
  </w:style>
  <w:style w:type="character" w:styleId="759" w:customStyle="1">
    <w:name w:val="Заголовок 1 Знак"/>
    <w:link w:val="747"/>
    <w:uiPriority w:val="9"/>
    <w:rPr>
      <w:rFonts w:ascii="Arial" w:hAnsi="Arial" w:eastAsia="Arial" w:cs="Arial"/>
      <w:sz w:val="40"/>
      <w:szCs w:val="40"/>
    </w:rPr>
  </w:style>
  <w:style w:type="character" w:styleId="760" w:customStyle="1">
    <w:name w:val="Заголовок 2 Знак"/>
    <w:link w:val="748"/>
    <w:uiPriority w:val="9"/>
    <w:rPr>
      <w:rFonts w:ascii="Arial" w:hAnsi="Arial" w:eastAsia="Arial" w:cs="Arial"/>
      <w:sz w:val="34"/>
    </w:rPr>
  </w:style>
  <w:style w:type="character" w:styleId="761" w:customStyle="1">
    <w:name w:val="Заголовок 3 Знак"/>
    <w:link w:val="749"/>
    <w:uiPriority w:val="9"/>
    <w:rPr>
      <w:rFonts w:ascii="Arial" w:hAnsi="Arial" w:eastAsia="Arial" w:cs="Arial"/>
      <w:sz w:val="30"/>
      <w:szCs w:val="30"/>
    </w:rPr>
  </w:style>
  <w:style w:type="character" w:styleId="762" w:customStyle="1">
    <w:name w:val="Заголовок 4 Знак"/>
    <w:link w:val="750"/>
    <w:uiPriority w:val="9"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Заголовок 5 Знак"/>
    <w:link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Заголовок 6 Знак"/>
    <w:link w:val="752"/>
    <w:uiPriority w:val="9"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Заголовок 7 Знак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Заголовок 8 Знак"/>
    <w:link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Заголовок 9 Знак"/>
    <w:link w:val="755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No Spacing"/>
    <w:qFormat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styleId="769">
    <w:name w:val="Title"/>
    <w:basedOn w:val="746"/>
    <w:next w:val="746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 w:customStyle="1">
    <w:name w:val="Заголовок Знак"/>
    <w:link w:val="769"/>
    <w:uiPriority w:val="10"/>
    <w:rPr>
      <w:sz w:val="48"/>
      <w:szCs w:val="48"/>
    </w:rPr>
  </w:style>
  <w:style w:type="paragraph" w:styleId="771">
    <w:name w:val="Subtitle"/>
    <w:basedOn w:val="746"/>
    <w:next w:val="746"/>
    <w:link w:val="772"/>
    <w:uiPriority w:val="11"/>
    <w:qFormat/>
    <w:pPr>
      <w:spacing w:before="200" w:after="200"/>
    </w:pPr>
    <w:rPr>
      <w:sz w:val="24"/>
      <w:szCs w:val="24"/>
    </w:rPr>
  </w:style>
  <w:style w:type="character" w:styleId="772" w:customStyle="1">
    <w:name w:val="Подзаголовок Знак"/>
    <w:link w:val="771"/>
    <w:uiPriority w:val="11"/>
    <w:rPr>
      <w:sz w:val="24"/>
      <w:szCs w:val="24"/>
    </w:rPr>
  </w:style>
  <w:style w:type="paragraph" w:styleId="773">
    <w:name w:val="Quote"/>
    <w:basedOn w:val="746"/>
    <w:next w:val="746"/>
    <w:link w:val="774"/>
    <w:uiPriority w:val="29"/>
    <w:qFormat/>
    <w:pPr>
      <w:ind w:left="720" w:right="720"/>
    </w:pPr>
    <w:rPr>
      <w:i/>
    </w:rPr>
  </w:style>
  <w:style w:type="character" w:styleId="774" w:customStyle="1">
    <w:name w:val="Цитата 2 Знак"/>
    <w:link w:val="773"/>
    <w:uiPriority w:val="29"/>
    <w:rPr>
      <w:i/>
    </w:rPr>
  </w:style>
  <w:style w:type="paragraph" w:styleId="775">
    <w:name w:val="Intense Quote"/>
    <w:basedOn w:val="746"/>
    <w:next w:val="746"/>
    <w:link w:val="7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 w:customStyle="1">
    <w:name w:val="Выделенная цитата Знак"/>
    <w:link w:val="775"/>
    <w:uiPriority w:val="30"/>
    <w:rPr>
      <w:i/>
    </w:rPr>
  </w:style>
  <w:style w:type="paragraph" w:styleId="777">
    <w:name w:val="Header"/>
    <w:basedOn w:val="746"/>
    <w:link w:val="950"/>
    <w:uiPriority w:val="99"/>
    <w:pPr>
      <w:tabs>
        <w:tab w:val="center" w:pos="4677" w:leader="none"/>
        <w:tab w:val="right" w:pos="9355" w:leader="none"/>
      </w:tabs>
    </w:pPr>
  </w:style>
  <w:style w:type="character" w:styleId="778" w:customStyle="1">
    <w:name w:val="Header Char"/>
    <w:uiPriority w:val="99"/>
  </w:style>
  <w:style w:type="paragraph" w:styleId="779">
    <w:name w:val="Footer"/>
    <w:basedOn w:val="746"/>
    <w:link w:val="949"/>
    <w:uiPriority w:val="99"/>
    <w:pPr>
      <w:tabs>
        <w:tab w:val="center" w:pos="4677" w:leader="none"/>
        <w:tab w:val="right" w:pos="9355" w:leader="none"/>
      </w:tabs>
    </w:pPr>
  </w:style>
  <w:style w:type="character" w:styleId="780" w:customStyle="1">
    <w:name w:val="Footer Char"/>
    <w:uiPriority w:val="99"/>
  </w:style>
  <w:style w:type="paragraph" w:styleId="781">
    <w:name w:val="Caption"/>
    <w:basedOn w:val="746"/>
    <w:next w:val="746"/>
    <w:link w:val="78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2" w:customStyle="1">
    <w:name w:val="Название объекта Знак"/>
    <w:link w:val="781"/>
    <w:uiPriority w:val="35"/>
    <w:rPr>
      <w:b/>
      <w:bCs/>
      <w:color w:val="4f81bd"/>
      <w:sz w:val="18"/>
      <w:szCs w:val="18"/>
    </w:rPr>
  </w:style>
  <w:style w:type="table" w:styleId="783">
    <w:name w:val="Table Grid"/>
    <w:basedOn w:val="757"/>
    <w:tblPr/>
  </w:style>
  <w:style w:type="table" w:styleId="78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9">
    <w:name w:val="Hyperlink"/>
    <w:uiPriority w:val="99"/>
    <w:rPr>
      <w:color w:val="0000ff"/>
      <w:u w:val="single"/>
    </w:rPr>
  </w:style>
  <w:style w:type="paragraph" w:styleId="910">
    <w:name w:val="footnote text"/>
    <w:basedOn w:val="746"/>
    <w:link w:val="911"/>
    <w:uiPriority w:val="99"/>
    <w:semiHidden/>
    <w:unhideWhenUsed/>
    <w:pPr>
      <w:spacing w:after="40"/>
    </w:pPr>
    <w:rPr>
      <w:sz w:val="18"/>
    </w:rPr>
  </w:style>
  <w:style w:type="character" w:styleId="911" w:customStyle="1">
    <w:name w:val="Текст сноски Знак"/>
    <w:link w:val="910"/>
    <w:uiPriority w:val="99"/>
    <w:rPr>
      <w:sz w:val="18"/>
    </w:rPr>
  </w:style>
  <w:style w:type="character" w:styleId="912">
    <w:name w:val="footnote reference"/>
    <w:uiPriority w:val="99"/>
    <w:unhideWhenUsed/>
    <w:rPr>
      <w:vertAlign w:val="superscript"/>
    </w:rPr>
  </w:style>
  <w:style w:type="paragraph" w:styleId="913">
    <w:name w:val="endnote text"/>
    <w:basedOn w:val="746"/>
    <w:link w:val="914"/>
    <w:uiPriority w:val="99"/>
    <w:semiHidden/>
    <w:unhideWhenUsed/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uiPriority w:val="99"/>
    <w:semiHidden/>
    <w:unhideWhenUsed/>
    <w:rPr>
      <w:vertAlign w:val="superscript"/>
    </w:rPr>
  </w:style>
  <w:style w:type="paragraph" w:styleId="916">
    <w:name w:val="toc 1"/>
    <w:basedOn w:val="746"/>
    <w:next w:val="746"/>
    <w:uiPriority w:val="39"/>
    <w:unhideWhenUsed/>
    <w:pPr>
      <w:spacing w:after="57"/>
    </w:pPr>
  </w:style>
  <w:style w:type="paragraph" w:styleId="917">
    <w:name w:val="toc 2"/>
    <w:basedOn w:val="746"/>
    <w:next w:val="746"/>
    <w:uiPriority w:val="39"/>
    <w:unhideWhenUsed/>
    <w:pPr>
      <w:ind w:left="283"/>
      <w:spacing w:after="57"/>
    </w:pPr>
  </w:style>
  <w:style w:type="paragraph" w:styleId="918">
    <w:name w:val="toc 3"/>
    <w:basedOn w:val="746"/>
    <w:next w:val="746"/>
    <w:uiPriority w:val="39"/>
    <w:unhideWhenUsed/>
    <w:pPr>
      <w:ind w:left="567"/>
      <w:spacing w:after="57"/>
    </w:pPr>
  </w:style>
  <w:style w:type="paragraph" w:styleId="919">
    <w:name w:val="toc 4"/>
    <w:basedOn w:val="746"/>
    <w:next w:val="746"/>
    <w:uiPriority w:val="39"/>
    <w:unhideWhenUsed/>
    <w:pPr>
      <w:ind w:left="850"/>
      <w:spacing w:after="57"/>
    </w:pPr>
  </w:style>
  <w:style w:type="paragraph" w:styleId="920">
    <w:name w:val="toc 5"/>
    <w:basedOn w:val="746"/>
    <w:next w:val="746"/>
    <w:uiPriority w:val="39"/>
    <w:unhideWhenUsed/>
    <w:pPr>
      <w:ind w:left="1134"/>
      <w:spacing w:after="57"/>
    </w:pPr>
  </w:style>
  <w:style w:type="paragraph" w:styleId="921">
    <w:name w:val="toc 6"/>
    <w:basedOn w:val="746"/>
    <w:next w:val="746"/>
    <w:uiPriority w:val="39"/>
    <w:unhideWhenUsed/>
    <w:pPr>
      <w:ind w:left="1417"/>
      <w:spacing w:after="57"/>
    </w:pPr>
  </w:style>
  <w:style w:type="paragraph" w:styleId="922">
    <w:name w:val="toc 7"/>
    <w:basedOn w:val="746"/>
    <w:next w:val="746"/>
    <w:uiPriority w:val="39"/>
    <w:unhideWhenUsed/>
    <w:pPr>
      <w:ind w:left="1701"/>
      <w:spacing w:after="57"/>
    </w:pPr>
  </w:style>
  <w:style w:type="paragraph" w:styleId="923">
    <w:name w:val="toc 8"/>
    <w:basedOn w:val="746"/>
    <w:next w:val="746"/>
    <w:uiPriority w:val="39"/>
    <w:unhideWhenUsed/>
    <w:pPr>
      <w:ind w:left="1984"/>
      <w:spacing w:after="57"/>
    </w:pPr>
  </w:style>
  <w:style w:type="paragraph" w:styleId="924">
    <w:name w:val="toc 9"/>
    <w:basedOn w:val="746"/>
    <w:next w:val="746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  <w:rPr>
      <w:lang w:eastAsia="zh-CN"/>
    </w:rPr>
  </w:style>
  <w:style w:type="paragraph" w:styleId="926">
    <w:name w:val="table of figures"/>
    <w:basedOn w:val="746"/>
    <w:next w:val="746"/>
    <w:uiPriority w:val="99"/>
    <w:unhideWhenUsed/>
  </w:style>
  <w:style w:type="character" w:styleId="927" w:customStyle="1">
    <w:name w:val="Основной шрифт абзаца;Знак Знак"/>
    <w:link w:val="943"/>
    <w:semiHidden/>
  </w:style>
  <w:style w:type="paragraph" w:styleId="928">
    <w:name w:val="Body Text Indent 3"/>
    <w:basedOn w:val="746"/>
    <w:semiHidden/>
    <w:pPr>
      <w:jc w:val="center"/>
    </w:pPr>
    <w:rPr>
      <w:sz w:val="24"/>
    </w:rPr>
  </w:style>
  <w:style w:type="paragraph" w:styleId="929">
    <w:name w:val="Balloon Text"/>
    <w:basedOn w:val="746"/>
    <w:semiHidden/>
    <w:rPr>
      <w:rFonts w:ascii="Tahoma" w:hAnsi="Tahoma" w:cs="Tahoma"/>
      <w:sz w:val="16"/>
      <w:szCs w:val="16"/>
    </w:rPr>
  </w:style>
  <w:style w:type="paragraph" w:styleId="930">
    <w:name w:val="Body Text 2"/>
    <w:basedOn w:val="746"/>
    <w:semiHidden/>
    <w:pPr>
      <w:spacing w:after="120" w:line="480" w:lineRule="auto"/>
    </w:pPr>
    <w:rPr>
      <w:sz w:val="24"/>
      <w:szCs w:val="24"/>
    </w:rPr>
  </w:style>
  <w:style w:type="paragraph" w:styleId="931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32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33">
    <w:name w:val="Body Text"/>
    <w:basedOn w:val="746"/>
    <w:semiHidden/>
    <w:pPr>
      <w:spacing w:after="120"/>
    </w:pPr>
  </w:style>
  <w:style w:type="paragraph" w:styleId="934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35">
    <w:name w:val="Normal (Web)"/>
    <w:basedOn w:val="746"/>
    <w:semiHidden/>
    <w:pPr>
      <w:spacing w:before="100" w:beforeAutospacing="1" w:after="100" w:afterAutospacing="1"/>
    </w:pPr>
    <w:rPr>
      <w:sz w:val="24"/>
      <w:szCs w:val="24"/>
    </w:rPr>
  </w:style>
  <w:style w:type="paragraph" w:styleId="936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paragraph" w:styleId="937" w:customStyle="1">
    <w:name w:val="Body Text 21"/>
    <w:basedOn w:val="746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938">
    <w:name w:val="Body Text Indent"/>
    <w:basedOn w:val="746"/>
    <w:semiHidden/>
    <w:pPr>
      <w:ind w:left="283"/>
      <w:spacing w:after="120"/>
    </w:pPr>
  </w:style>
  <w:style w:type="paragraph" w:styleId="939" w:customStyle="1">
    <w:name w:val="Название"/>
    <w:basedOn w:val="746"/>
    <w:qFormat/>
    <w:pPr>
      <w:jc w:val="center"/>
    </w:pPr>
    <w:rPr>
      <w:b/>
      <w:sz w:val="22"/>
    </w:rPr>
  </w:style>
  <w:style w:type="paragraph" w:styleId="940">
    <w:name w:val="Body Text 3"/>
    <w:basedOn w:val="746"/>
    <w:semiHidden/>
    <w:pPr>
      <w:spacing w:after="120"/>
    </w:pPr>
    <w:rPr>
      <w:sz w:val="16"/>
      <w:szCs w:val="16"/>
    </w:rPr>
  </w:style>
  <w:style w:type="character" w:styleId="941">
    <w:name w:val="page number"/>
    <w:basedOn w:val="927"/>
  </w:style>
  <w:style w:type="paragraph" w:styleId="942">
    <w:name w:val="List Paragraph"/>
    <w:basedOn w:val="746"/>
    <w:pPr>
      <w:ind w:left="720"/>
      <w:jc w:val="both"/>
      <w:spacing w:after="200" w:line="276" w:lineRule="auto"/>
    </w:pPr>
    <w:rPr>
      <w:rFonts w:ascii="Calibri" w:hAnsi="Calibri" w:eastAsia="Calibri"/>
      <w:sz w:val="22"/>
      <w:szCs w:val="22"/>
    </w:rPr>
  </w:style>
  <w:style w:type="paragraph" w:styleId="943" w:customStyle="1">
    <w:name w:val="UserStyle_0"/>
    <w:basedOn w:val="746"/>
    <w:link w:val="92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44" w:customStyle="1">
    <w:name w:val="Основной текст (2)_"/>
    <w:link w:val="945"/>
    <w:uiPriority w:val="99"/>
    <w:rPr>
      <w:sz w:val="28"/>
      <w:szCs w:val="28"/>
      <w:lang w:bidi="ar-SA"/>
    </w:rPr>
  </w:style>
  <w:style w:type="paragraph" w:styleId="945" w:customStyle="1">
    <w:name w:val="Основной текст (2)"/>
    <w:basedOn w:val="746"/>
    <w:link w:val="944"/>
    <w:uiPriority w:val="99"/>
    <w:pPr>
      <w:ind w:hanging="260"/>
      <w:spacing w:after="600" w:line="322" w:lineRule="exact"/>
      <w:shd w:val="clear" w:color="auto" w:fill="ffffff"/>
      <w:widowControl w:val="off"/>
    </w:pPr>
    <w:rPr>
      <w:sz w:val="28"/>
      <w:szCs w:val="28"/>
    </w:rPr>
  </w:style>
  <w:style w:type="character" w:styleId="946" w:customStyle="1">
    <w:name w:val="Основной текст (2) + 12 pt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947" w:customStyle="1">
    <w:name w:val="Знак Знак Знак Знак"/>
    <w:basedOn w:val="74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48" w:customStyle="1">
    <w:name w:val="Знак"/>
    <w:basedOn w:val="746"/>
    <w:pPr>
      <w:spacing w:after="160" w:line="240" w:lineRule="exact"/>
    </w:pPr>
    <w:rPr>
      <w:rFonts w:ascii="Verdana" w:hAnsi="Verdana"/>
      <w:lang w:val="en-US" w:eastAsia="en-US"/>
    </w:rPr>
  </w:style>
  <w:style w:type="character" w:styleId="949" w:customStyle="1">
    <w:name w:val="Нижний колонтитул Знак"/>
    <w:link w:val="779"/>
    <w:uiPriority w:val="99"/>
  </w:style>
  <w:style w:type="character" w:styleId="950" w:customStyle="1">
    <w:name w:val="Верхний колонтитул Знак"/>
    <w:link w:val="77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eq=doc&amp;base=LAW&amp;n=470713&amp;dst=7168" TargetMode="External"/><Relationship Id="rId13" Type="http://schemas.openxmlformats.org/officeDocument/2006/relationships/hyperlink" Target="https://login.consultant.ru/link/?req=doc&amp;base=LAW&amp;n=469798&amp;dst=814" TargetMode="External"/><Relationship Id="rId14" Type="http://schemas.openxmlformats.org/officeDocument/2006/relationships/hyperlink" Target="https://login.consultant.ru/link/?req=doc&amp;base=LAW&amp;n=461663&amp;dst=100019" TargetMode="External"/><Relationship Id="rId15" Type="http://schemas.openxmlformats.org/officeDocument/2006/relationships/hyperlink" Target="https://login.consultant.ru/link/?req=doc&amp;base=RLAW926&amp;n=324223&amp;dst=100024" TargetMode="External"/><Relationship Id="rId16" Type="http://schemas.openxmlformats.org/officeDocument/2006/relationships/hyperlink" Target="https://login.consultant.ru/link/?req=doc&amp;base=RLAW926&amp;n=324223&amp;dst=100020" TargetMode="External"/><Relationship Id="rId17" Type="http://schemas.openxmlformats.org/officeDocument/2006/relationships/hyperlink" Target="https://minjust.gov.ru/ru/activity/directions/998/)." TargetMode="External"/><Relationship Id="rId18" Type="http://schemas.openxmlformats.org/officeDocument/2006/relationships/hyperlink" Target="https://login.consultant.ru/link/?req=doc&amp;base=RLAW926&amp;n=324223&amp;dst=100024" TargetMode="External"/><Relationship Id="rId19" Type="http://schemas.openxmlformats.org/officeDocument/2006/relationships/hyperlink" Target="https://login.consultant.ru/link/?req=doc&amp;base=RLAW926&amp;n=324223&amp;dst=100031" TargetMode="External"/><Relationship Id="rId20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21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22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23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24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25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26" Type="http://schemas.openxmlformats.org/officeDocument/2006/relationships/hyperlink" Target="consultantplus://offline/ref=59B0E6433B6D4CB3CC2FE51251A8BCEA3C44A8EAEA1E47162C53E791A9D9D4AF4B48DD50FEAB05B2E00EI" TargetMode="External"/><Relationship Id="rId27" Type="http://schemas.openxmlformats.org/officeDocument/2006/relationships/hyperlink" Target="consultantplus://offline/ref=59B0E6433B6D4CB3CC2FE51251A8BCEA3C42A3E0EE1547162C53E791A9ED09I" TargetMode="External"/><Relationship Id="rId28" Type="http://schemas.openxmlformats.org/officeDocument/2006/relationships/hyperlink" Target="consultantplus://offline/ref=59B0E6433B6D4CB3CC2FE51251A8BCEA3C41A6E0E91E47162C53E791A9D9D4AF4B48DD50FEAB05B3E005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Управление образования МО г. Белоярский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ChuchinskyAV</cp:lastModifiedBy>
  <cp:revision>81</cp:revision>
  <dcterms:created xsi:type="dcterms:W3CDTF">2023-10-19T06:22:00Z</dcterms:created>
  <dcterms:modified xsi:type="dcterms:W3CDTF">2026-02-18T10:03:21Z</dcterms:modified>
  <cp:version>1048576</cp:version>
</cp:coreProperties>
</file>