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 основании Федерального закона от 13.07.2015 г. № 218-ФЗ «О государственной регистрации недвижимости» (далее - Закон) </w:t>
      </w:r>
      <w:r>
        <w:rPr>
          <w:rFonts w:hint="default" w:ascii="Times New Roman" w:hAnsi="Times New Roman" w:cs="Times New Roman"/>
          <w:sz w:val="24"/>
          <w:szCs w:val="24"/>
        </w:rPr>
        <w:t xml:space="preserve">Комитетом муниципальной собственности администрации Белоярского района ведется работа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по выявлению правообладателей ранее учтенных объектов недвижимости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результате проведенной работы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правообладателем ранее учтенного объекта недвижимости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дачное строение, общей площадью 88 квадратных метров,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кадастровы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номер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86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122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1920, расположенное по адресу: Ханты-Мансийский автономный округ - Югра, город Белоярский, СОТ «Кислор»,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ул. Ягодная, № 328,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 xml:space="preserve">выявлен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гражданин Российской Федерации Киселев Дмитрий Васильевич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>владеющ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</w:t>
      </w:r>
    </w:p>
    <w:p>
      <w:pPr>
        <w:pStyle w:val="5"/>
        <w:bidi w:val="0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 соответствии с частью 9 статьи 69.1 Закона сообщаем, что л</w:t>
      </w:r>
      <w:r>
        <w:rPr>
          <w:rFonts w:hint="default" w:ascii="Times New Roman" w:hAnsi="Times New Roman" w:cs="Times New Roman"/>
          <w:sz w:val="24"/>
          <w:szCs w:val="24"/>
        </w:rPr>
        <w:t xml:space="preserve">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вышеуказанного </w:t>
      </w:r>
      <w:r>
        <w:rPr>
          <w:rFonts w:hint="default" w:ascii="Times New Roman" w:hAnsi="Times New Roman" w:cs="Times New Roman"/>
          <w:sz w:val="24"/>
          <w:szCs w:val="24"/>
        </w:rPr>
        <w:t xml:space="preserve">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выше</w:t>
      </w:r>
      <w:r>
        <w:rPr>
          <w:rFonts w:hint="default" w:ascii="Times New Roman" w:hAnsi="Times New Roman" w:cs="Times New Roman"/>
          <w:sz w:val="24"/>
          <w:szCs w:val="24"/>
        </w:rPr>
        <w:t xml:space="preserve">указанного объекта недвижимости, в течение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hint="default" w:ascii="Times New Roman" w:hAnsi="Times New Roman" w:cs="Times New Roman"/>
          <w:sz w:val="24"/>
          <w:szCs w:val="24"/>
        </w:rPr>
        <w:t xml:space="preserve"> дней.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Возражения необходимо направлять в адрес Комитета муниципальной собственности администрации Белоярского района: г. Белоярский, ул. Центральная, 11.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"mailto:KMS@admbel.ru/"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KMS@admbel.ru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Тел. 2-18-35, 2-18-56, 2-21-57.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A93128"/>
    <w:rsid w:val="1C214BCF"/>
    <w:rsid w:val="21577282"/>
    <w:rsid w:val="471A1517"/>
    <w:rsid w:val="4CAA6E1B"/>
    <w:rsid w:val="57A3216F"/>
    <w:rsid w:val="58780653"/>
    <w:rsid w:val="6231247F"/>
    <w:rsid w:val="6B081D46"/>
    <w:rsid w:val="7130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2023-06-08T10:10:00Z</dcterms:created>
  <dc:creator>TrofimovAV</dc:creator>
  <cp:lastModifiedBy>TrofimovAV</cp:lastModifiedBy>
  <dcterms:modified xsi:type="dcterms:W3CDTF">2026-02-16T12:38:35Z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F9D3F1DEC62C4A5DADA098F127A31853</vt:lpwstr>
  </property>
</Properties>
</file>