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EF" w:rsidRDefault="00161FA2">
      <w:pPr>
        <w:jc w:val="center"/>
        <w:rPr>
          <w:b/>
        </w:rPr>
      </w:pPr>
      <w:r w:rsidRPr="00AC5A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75pt;visibility:visible;mso-wrap-style:square">
            <v:imagedata r:id="rId7" o:title=""/>
          </v:shape>
        </w:pict>
      </w:r>
    </w:p>
    <w:p w:rsidR="00440BEF" w:rsidRDefault="00440BEF">
      <w:pPr>
        <w:jc w:val="center"/>
        <w:rPr>
          <w:b/>
          <w:lang w:val="en-US"/>
        </w:rPr>
      </w:pPr>
    </w:p>
    <w:p w:rsidR="00440BEF" w:rsidRDefault="00161F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40BEF" w:rsidRDefault="00161FA2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440BEF" w:rsidRDefault="00440BEF">
      <w:pPr>
        <w:jc w:val="center"/>
        <w:rPr>
          <w:sz w:val="22"/>
          <w:szCs w:val="22"/>
        </w:rPr>
      </w:pPr>
    </w:p>
    <w:p w:rsidR="00440BEF" w:rsidRDefault="00440BEF">
      <w:pPr>
        <w:jc w:val="center"/>
        <w:rPr>
          <w:b/>
        </w:rPr>
      </w:pPr>
    </w:p>
    <w:p w:rsidR="00440BEF" w:rsidRDefault="00161FA2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440BEF" w:rsidRDefault="00440BEF">
      <w:pPr>
        <w:jc w:val="center"/>
      </w:pPr>
    </w:p>
    <w:p w:rsidR="00440BEF" w:rsidRDefault="00440BEF">
      <w:pPr>
        <w:jc w:val="center"/>
        <w:rPr>
          <w:b/>
        </w:rPr>
      </w:pPr>
    </w:p>
    <w:p w:rsidR="00440BEF" w:rsidRDefault="00161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40BEF" w:rsidRDefault="00440BEF">
      <w:pPr>
        <w:jc w:val="center"/>
        <w:rPr>
          <w:b/>
          <w:sz w:val="28"/>
          <w:szCs w:val="28"/>
        </w:rPr>
      </w:pPr>
    </w:p>
    <w:p w:rsidR="00440BEF" w:rsidRDefault="00440BEF">
      <w:pPr>
        <w:jc w:val="center"/>
        <w:rPr>
          <w:b/>
          <w:sz w:val="28"/>
          <w:szCs w:val="28"/>
        </w:rPr>
      </w:pPr>
    </w:p>
    <w:p w:rsidR="00440BEF" w:rsidRDefault="00161FA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20 ноября 2025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№ 765</w:t>
      </w:r>
    </w:p>
    <w:p w:rsidR="00440BEF" w:rsidRDefault="00440BEF">
      <w:pPr>
        <w:jc w:val="center"/>
        <w:rPr>
          <w:sz w:val="24"/>
          <w:szCs w:val="24"/>
        </w:rPr>
      </w:pPr>
    </w:p>
    <w:p w:rsidR="00440BEF" w:rsidRDefault="00440BEF">
      <w:pPr>
        <w:jc w:val="center"/>
        <w:rPr>
          <w:sz w:val="24"/>
          <w:szCs w:val="24"/>
        </w:rPr>
      </w:pPr>
    </w:p>
    <w:p w:rsidR="00440BEF" w:rsidRDefault="00161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реализации отдельных государственных полномочий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Ханты-Мансийского автономного округа – Югры по финансовому обеспечению получения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образования, финансовому обеспеч</w:t>
      </w:r>
      <w:r>
        <w:rPr>
          <w:b/>
          <w:sz w:val="24"/>
          <w:szCs w:val="24"/>
        </w:rPr>
        <w:t>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</w:t>
      </w:r>
      <w:r>
        <w:rPr>
          <w:b/>
          <w:sz w:val="24"/>
          <w:szCs w:val="24"/>
        </w:rPr>
        <w:t>ммам, финансовому обеспечению проведения государственной итоговой аттестации, завершающей освоение основных образовательных программ основного общего и среднего общего образования</w:t>
      </w:r>
    </w:p>
    <w:p w:rsidR="00440BEF" w:rsidRDefault="00440BEF">
      <w:pPr>
        <w:jc w:val="center"/>
        <w:rPr>
          <w:b/>
          <w:sz w:val="24"/>
          <w:szCs w:val="24"/>
        </w:rPr>
      </w:pPr>
    </w:p>
    <w:p w:rsidR="00440BEF" w:rsidRDefault="00440BEF">
      <w:pPr>
        <w:jc w:val="center"/>
        <w:rPr>
          <w:b/>
          <w:sz w:val="24"/>
          <w:szCs w:val="24"/>
        </w:rPr>
      </w:pPr>
    </w:p>
    <w:p w:rsidR="00440BEF" w:rsidRDefault="00440BEF">
      <w:pPr>
        <w:rPr>
          <w:b/>
          <w:sz w:val="24"/>
          <w:szCs w:val="24"/>
        </w:rPr>
      </w:pPr>
    </w:p>
    <w:p w:rsidR="00440BEF" w:rsidRDefault="00161F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Законом Ханты-Мансийского автономного округа – Югры от </w:t>
      </w:r>
      <w:r>
        <w:rPr>
          <w:sz w:val="24"/>
          <w:szCs w:val="24"/>
        </w:rPr>
        <w:t>11 декабря 2013 года № 123-оз «О наделении органов местного самоуправления муниципальных образований Ханты-Мансийского автономного округа – Югры отдельными  государственными   полномочиями   Ханты-Мансийского автономного округа – Югры в области образования</w:t>
      </w:r>
      <w:r>
        <w:rPr>
          <w:sz w:val="24"/>
          <w:szCs w:val="24"/>
        </w:rPr>
        <w:t xml:space="preserve">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</w:t>
      </w:r>
      <w:r>
        <w:rPr>
          <w:sz w:val="24"/>
          <w:szCs w:val="24"/>
        </w:rPr>
        <w:t>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 п о с т а н о в л я ю:</w:t>
      </w:r>
    </w:p>
    <w:p w:rsidR="00440BEF" w:rsidRDefault="00161F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Определить уполномо</w:t>
      </w:r>
      <w:r>
        <w:rPr>
          <w:sz w:val="24"/>
          <w:szCs w:val="24"/>
        </w:rPr>
        <w:t xml:space="preserve">ченным органом местного самоуправления по финансовому обеспечению получения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образования, финансовому обеспечению </w:t>
      </w:r>
      <w:r>
        <w:rPr>
          <w:sz w:val="24"/>
          <w:szCs w:val="24"/>
        </w:rPr>
        <w:t>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</w:t>
      </w:r>
      <w:r>
        <w:rPr>
          <w:sz w:val="24"/>
          <w:szCs w:val="24"/>
        </w:rPr>
        <w:t xml:space="preserve"> финансовому обеспечению проведения государственной итоговой аттестации, завершающей освоение основных образовательных программ основного общего и среднего общего образования (далее – отдельные государственные полномочия) администрацию Белоярского района.</w:t>
      </w:r>
    </w:p>
    <w:p w:rsidR="00440BEF" w:rsidRDefault="00440BEF">
      <w:pPr>
        <w:jc w:val="both"/>
      </w:pPr>
    </w:p>
    <w:p w:rsidR="00440BEF" w:rsidRDefault="00161F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Непосредственное и организационное обеспечение реализации отдельных государственных полномочий, а также представление в уполномоченный исполнительный орган государственной власти Ханты-Мансийского автономного округа – Югры отчетов об исполнении отдельн</w:t>
      </w:r>
      <w:r>
        <w:rPr>
          <w:sz w:val="24"/>
          <w:szCs w:val="24"/>
        </w:rPr>
        <w:t>ых государственных полномочий и использовании предоставленных субвенций осуществляет Комитет по образованию администрации Белоярского района.</w:t>
      </w:r>
    </w:p>
    <w:p w:rsidR="00440BEF" w:rsidRDefault="00161FA2">
      <w:pPr>
        <w:pStyle w:val="33"/>
        <w:ind w:firstLine="709"/>
        <w:jc w:val="both"/>
        <w:rPr>
          <w:szCs w:val="24"/>
        </w:rPr>
      </w:pPr>
      <w:r>
        <w:t>3. Комитету по  финансам и налоговой политике администрации Белоярского района   обеспечить   финансирование  расх</w:t>
      </w:r>
      <w:r>
        <w:t xml:space="preserve">одов за счет субвенции из </w:t>
      </w:r>
      <w:r>
        <w:rPr>
          <w:szCs w:val="24"/>
        </w:rPr>
        <w:t xml:space="preserve">бюджета Ханты-Мансийского автономного округа – Югры, предоставляемой бюджету Белоярского района для обеспечения отдельных государственных полномочий. </w:t>
      </w:r>
    </w:p>
    <w:p w:rsidR="00440BEF" w:rsidRDefault="00161F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Признать утратившими силу:</w:t>
      </w:r>
    </w:p>
    <w:p w:rsidR="00440BEF" w:rsidRDefault="00161FA2">
      <w:pPr>
        <w:ind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- постановление ад</w:t>
      </w:r>
      <w:r>
        <w:rPr>
          <w:rFonts w:ascii="TimesNewRomanPSMT" w:hAnsi="TimesNewRomanPSMT"/>
          <w:color w:val="000000"/>
          <w:sz w:val="24"/>
          <w:szCs w:val="24"/>
        </w:rPr>
        <w:t>министрации Белоярского района от 4 февраля 2014 года № 117 «О реализации отдельных государственных полномочий Ханты-Мансийского автономного округа – Югры по финансовому обеспечению получения дошкольного образования в частных дошкольных образовательных учр</w:t>
      </w:r>
      <w:r>
        <w:rPr>
          <w:rFonts w:ascii="TimesNewRomanPSMT" w:hAnsi="TimesNewRomanPSMT"/>
          <w:color w:val="000000"/>
          <w:sz w:val="24"/>
          <w:szCs w:val="24"/>
        </w:rPr>
        <w:t>еждениях, дошкольного, начального общего, основного общего, среднего общего образования в частных общеобразовательных учреждениях, осуществляющих образовательную деятельность по имеющим государственную аккредитацию основным общеобразовательным программам»;</w:t>
      </w:r>
    </w:p>
    <w:p w:rsidR="00440BEF" w:rsidRDefault="00161FA2">
      <w:pPr>
        <w:ind w:firstLine="709"/>
        <w:jc w:val="both"/>
        <w:rPr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- пункт 40 постановления администрации Белоярского района от 7 августа 2014 года № 1133 «</w:t>
      </w:r>
      <w:r>
        <w:rPr>
          <w:sz w:val="24"/>
          <w:szCs w:val="24"/>
        </w:rPr>
        <w:t>О внесении изменений в отдельные муниципальные правовые акты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Белоярского района»; </w:t>
      </w:r>
    </w:p>
    <w:p w:rsidR="00440BEF" w:rsidRDefault="00161FA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постановление администрации Белоярского ра</w:t>
      </w:r>
      <w:r w:rsidR="00674BE1">
        <w:rPr>
          <w:sz w:val="24"/>
          <w:szCs w:val="24"/>
        </w:rPr>
        <w:t>йона от 5 ноября 2019 года № 899</w:t>
      </w:r>
      <w:bookmarkStart w:id="0" w:name="_GoBack"/>
      <w:bookmarkEnd w:id="0"/>
      <w:r>
        <w:rPr>
          <w:sz w:val="24"/>
          <w:szCs w:val="24"/>
        </w:rPr>
        <w:t xml:space="preserve"> «О реализации отдельного государственного полномочия Ханты-Мансийского автономного округа – Югры </w:t>
      </w:r>
      <w:r>
        <w:rPr>
          <w:color w:val="22272F"/>
          <w:sz w:val="24"/>
          <w:szCs w:val="24"/>
          <w:shd w:val="clear" w:color="auto" w:fill="FFFFFF"/>
        </w:rPr>
        <w:t xml:space="preserve">по </w:t>
      </w:r>
      <w:r>
        <w:rPr>
          <w:sz w:val="24"/>
          <w:szCs w:val="24"/>
        </w:rPr>
        <w:t>финансовому обеспечению проведения государственной итоговой аттестации, завершающ</w:t>
      </w:r>
      <w:r>
        <w:rPr>
          <w:sz w:val="24"/>
          <w:szCs w:val="24"/>
        </w:rPr>
        <w:t>ей освоение основных образовательных программ основного общего и среднего общего образования».</w:t>
      </w:r>
    </w:p>
    <w:p w:rsidR="00440BEF" w:rsidRDefault="00161FA2">
      <w:pPr>
        <w:pStyle w:val="33"/>
        <w:tabs>
          <w:tab w:val="left" w:pos="1080"/>
        </w:tabs>
        <w:ind w:firstLine="709"/>
        <w:jc w:val="both"/>
      </w:pPr>
      <w:r>
        <w:t>5. Опубликовать настоящее постановление в газете «Белоярские вести. Официальный выпуск».</w:t>
      </w:r>
    </w:p>
    <w:p w:rsidR="00440BEF" w:rsidRDefault="00161FA2">
      <w:pPr>
        <w:pStyle w:val="33"/>
        <w:ind w:firstLine="709"/>
        <w:jc w:val="both"/>
      </w:pPr>
      <w:r>
        <w:t>6. Настоящее постановление вступает в силу после официального опубликова</w:t>
      </w:r>
      <w:r>
        <w:t>ния.</w:t>
      </w:r>
    </w:p>
    <w:p w:rsidR="00440BEF" w:rsidRDefault="00161FA2">
      <w:pPr>
        <w:pStyle w:val="33"/>
        <w:ind w:firstLine="709"/>
        <w:jc w:val="both"/>
      </w:pPr>
      <w:r>
        <w:t>7. Контроль за выполнением постановления возложить на заместителя главы Белоярского района, председателя Комитета по  финансам и налоговой политике администрации Белоярского района Плохих И.А., заместителя главы Белоярского района по социальным вопрос</w:t>
      </w:r>
      <w:r>
        <w:t>ам Сокол Н.В.</w:t>
      </w:r>
    </w:p>
    <w:p w:rsidR="00440BEF" w:rsidRDefault="00440BEF">
      <w:pPr>
        <w:pStyle w:val="33"/>
        <w:jc w:val="both"/>
      </w:pPr>
    </w:p>
    <w:p w:rsidR="00440BEF" w:rsidRDefault="00440BEF">
      <w:pPr>
        <w:pStyle w:val="33"/>
        <w:jc w:val="both"/>
      </w:pPr>
    </w:p>
    <w:p w:rsidR="00440BEF" w:rsidRDefault="00440BEF">
      <w:pPr>
        <w:pStyle w:val="33"/>
        <w:jc w:val="both"/>
      </w:pPr>
    </w:p>
    <w:p w:rsidR="00440BEF" w:rsidRDefault="00161FA2">
      <w:pPr>
        <w:pStyle w:val="33"/>
        <w:jc w:val="both"/>
      </w:pPr>
      <w:r>
        <w:t>Глава Белоярского района</w:t>
      </w:r>
      <w:r>
        <w:tab/>
      </w:r>
      <w:r>
        <w:tab/>
        <w:t xml:space="preserve">                                                                        С.П.Маненков</w:t>
      </w:r>
    </w:p>
    <w:p w:rsidR="00440BEF" w:rsidRDefault="00161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0BEF" w:rsidRDefault="00440BEF">
      <w:pPr>
        <w:jc w:val="center"/>
        <w:rPr>
          <w:b/>
          <w:sz w:val="28"/>
          <w:szCs w:val="28"/>
        </w:rPr>
      </w:pPr>
    </w:p>
    <w:p w:rsidR="00440BEF" w:rsidRDefault="00440BEF">
      <w:pPr>
        <w:jc w:val="center"/>
        <w:rPr>
          <w:b/>
          <w:sz w:val="28"/>
          <w:szCs w:val="28"/>
        </w:rPr>
      </w:pPr>
    </w:p>
    <w:sectPr w:rsidR="00440BEF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A2" w:rsidRDefault="00161FA2">
      <w:r>
        <w:separator/>
      </w:r>
    </w:p>
  </w:endnote>
  <w:endnote w:type="continuationSeparator" w:id="0">
    <w:p w:rsidR="00161FA2" w:rsidRDefault="0016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A2" w:rsidRDefault="00161FA2">
      <w:r>
        <w:separator/>
      </w:r>
    </w:p>
  </w:footnote>
  <w:footnote w:type="continuationSeparator" w:id="0">
    <w:p w:rsidR="00161FA2" w:rsidRDefault="0016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EF" w:rsidRDefault="00161FA2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440BEF" w:rsidRDefault="00440B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EF" w:rsidRDefault="00161FA2">
    <w:pPr>
      <w:pStyle w:val="ab"/>
      <w:framePr w:wrap="around" w:vAnchor="text" w:hAnchor="margin" w:xAlign="center" w:y="1"/>
      <w:rPr>
        <w:rStyle w:val="afd"/>
        <w:sz w:val="24"/>
        <w:szCs w:val="24"/>
      </w:rPr>
    </w:pPr>
    <w:r>
      <w:rPr>
        <w:rStyle w:val="afd"/>
        <w:sz w:val="24"/>
        <w:szCs w:val="24"/>
      </w:rPr>
      <w:fldChar w:fldCharType="begin"/>
    </w:r>
    <w:r>
      <w:rPr>
        <w:rStyle w:val="afd"/>
        <w:sz w:val="24"/>
        <w:szCs w:val="24"/>
      </w:rPr>
      <w:instrText xml:space="preserve">PAGE  </w:instrText>
    </w:r>
    <w:r>
      <w:rPr>
        <w:rStyle w:val="afd"/>
        <w:sz w:val="24"/>
        <w:szCs w:val="24"/>
      </w:rPr>
      <w:fldChar w:fldCharType="separate"/>
    </w:r>
    <w:r w:rsidR="00674BE1">
      <w:rPr>
        <w:rStyle w:val="afd"/>
        <w:noProof/>
        <w:sz w:val="24"/>
        <w:szCs w:val="24"/>
      </w:rPr>
      <w:t>2</w:t>
    </w:r>
    <w:r>
      <w:rPr>
        <w:rStyle w:val="afd"/>
        <w:sz w:val="24"/>
        <w:szCs w:val="24"/>
      </w:rPr>
      <w:fldChar w:fldCharType="end"/>
    </w:r>
  </w:p>
  <w:p w:rsidR="00440BEF" w:rsidRDefault="00440B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9EB"/>
    <w:multiLevelType w:val="hybridMultilevel"/>
    <w:tmpl w:val="D0C21D6A"/>
    <w:lvl w:ilvl="0" w:tplc="DA3CD69C">
      <w:start w:val="1"/>
      <w:numFmt w:val="decimal"/>
      <w:lvlText w:val="%1."/>
      <w:lvlJc w:val="left"/>
      <w:pPr>
        <w:ind w:left="1176" w:hanging="468"/>
      </w:pPr>
    </w:lvl>
    <w:lvl w:ilvl="1" w:tplc="A656D80C">
      <w:start w:val="1"/>
      <w:numFmt w:val="lowerLetter"/>
      <w:lvlText w:val="%2."/>
      <w:lvlJc w:val="left"/>
      <w:pPr>
        <w:ind w:left="1788" w:hanging="360"/>
      </w:pPr>
    </w:lvl>
    <w:lvl w:ilvl="2" w:tplc="D57EE0F0">
      <w:start w:val="1"/>
      <w:numFmt w:val="lowerRoman"/>
      <w:lvlText w:val="%3."/>
      <w:lvlJc w:val="right"/>
      <w:pPr>
        <w:ind w:left="2508" w:hanging="180"/>
      </w:pPr>
    </w:lvl>
    <w:lvl w:ilvl="3" w:tplc="080AA4F0">
      <w:start w:val="1"/>
      <w:numFmt w:val="decimal"/>
      <w:lvlText w:val="%4."/>
      <w:lvlJc w:val="left"/>
      <w:pPr>
        <w:ind w:left="3228" w:hanging="360"/>
      </w:pPr>
    </w:lvl>
    <w:lvl w:ilvl="4" w:tplc="F9E46D32">
      <w:start w:val="1"/>
      <w:numFmt w:val="lowerLetter"/>
      <w:lvlText w:val="%5."/>
      <w:lvlJc w:val="left"/>
      <w:pPr>
        <w:ind w:left="3948" w:hanging="360"/>
      </w:pPr>
    </w:lvl>
    <w:lvl w:ilvl="5" w:tplc="99E68912">
      <w:start w:val="1"/>
      <w:numFmt w:val="lowerRoman"/>
      <w:lvlText w:val="%6."/>
      <w:lvlJc w:val="right"/>
      <w:pPr>
        <w:ind w:left="4668" w:hanging="180"/>
      </w:pPr>
    </w:lvl>
    <w:lvl w:ilvl="6" w:tplc="F9A4A8BA">
      <w:start w:val="1"/>
      <w:numFmt w:val="decimal"/>
      <w:lvlText w:val="%7."/>
      <w:lvlJc w:val="left"/>
      <w:pPr>
        <w:ind w:left="5388" w:hanging="360"/>
      </w:pPr>
    </w:lvl>
    <w:lvl w:ilvl="7" w:tplc="56CEB61A">
      <w:start w:val="1"/>
      <w:numFmt w:val="lowerLetter"/>
      <w:lvlText w:val="%8."/>
      <w:lvlJc w:val="left"/>
      <w:pPr>
        <w:ind w:left="6108" w:hanging="360"/>
      </w:pPr>
    </w:lvl>
    <w:lvl w:ilvl="8" w:tplc="BA4C67C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0C7F75"/>
    <w:multiLevelType w:val="hybridMultilevel"/>
    <w:tmpl w:val="DCD2E548"/>
    <w:lvl w:ilvl="0" w:tplc="98AED92E">
      <w:start w:val="1"/>
      <w:numFmt w:val="decimal"/>
      <w:lvlText w:val="%1."/>
      <w:lvlJc w:val="left"/>
      <w:pPr>
        <w:ind w:left="1176" w:hanging="468"/>
      </w:pPr>
    </w:lvl>
    <w:lvl w:ilvl="1" w:tplc="6F323F1C">
      <w:start w:val="1"/>
      <w:numFmt w:val="lowerLetter"/>
      <w:lvlText w:val="%2."/>
      <w:lvlJc w:val="left"/>
      <w:pPr>
        <w:ind w:left="1788" w:hanging="360"/>
      </w:pPr>
    </w:lvl>
    <w:lvl w:ilvl="2" w:tplc="8EA0FAA2">
      <w:start w:val="1"/>
      <w:numFmt w:val="lowerRoman"/>
      <w:lvlText w:val="%3."/>
      <w:lvlJc w:val="right"/>
      <w:pPr>
        <w:ind w:left="2508" w:hanging="180"/>
      </w:pPr>
    </w:lvl>
    <w:lvl w:ilvl="3" w:tplc="AF18BFAE">
      <w:start w:val="1"/>
      <w:numFmt w:val="decimal"/>
      <w:lvlText w:val="%4."/>
      <w:lvlJc w:val="left"/>
      <w:pPr>
        <w:ind w:left="3228" w:hanging="360"/>
      </w:pPr>
    </w:lvl>
    <w:lvl w:ilvl="4" w:tplc="E7FEB0EA">
      <w:start w:val="1"/>
      <w:numFmt w:val="lowerLetter"/>
      <w:lvlText w:val="%5."/>
      <w:lvlJc w:val="left"/>
      <w:pPr>
        <w:ind w:left="3948" w:hanging="360"/>
      </w:pPr>
    </w:lvl>
    <w:lvl w:ilvl="5" w:tplc="8318C808">
      <w:start w:val="1"/>
      <w:numFmt w:val="lowerRoman"/>
      <w:lvlText w:val="%6."/>
      <w:lvlJc w:val="right"/>
      <w:pPr>
        <w:ind w:left="4668" w:hanging="180"/>
      </w:pPr>
    </w:lvl>
    <w:lvl w:ilvl="6" w:tplc="672A1784">
      <w:start w:val="1"/>
      <w:numFmt w:val="decimal"/>
      <w:lvlText w:val="%7."/>
      <w:lvlJc w:val="left"/>
      <w:pPr>
        <w:ind w:left="5388" w:hanging="360"/>
      </w:pPr>
    </w:lvl>
    <w:lvl w:ilvl="7" w:tplc="9B7674DA">
      <w:start w:val="1"/>
      <w:numFmt w:val="lowerLetter"/>
      <w:lvlText w:val="%8."/>
      <w:lvlJc w:val="left"/>
      <w:pPr>
        <w:ind w:left="6108" w:hanging="360"/>
      </w:pPr>
    </w:lvl>
    <w:lvl w:ilvl="8" w:tplc="7400889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BEF"/>
    <w:rsid w:val="00161FA2"/>
    <w:rsid w:val="00440BEF"/>
    <w:rsid w:val="0067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3151"/>
  <w15:docId w15:val="{0353886B-B8B2-4B63-8359-6711F575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pPr>
      <w:jc w:val="center"/>
    </w:pPr>
    <w:rPr>
      <w:sz w:val="24"/>
    </w:rPr>
  </w:style>
  <w:style w:type="paragraph" w:customStyle="1" w:styleId="afb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Company>Администрация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DavletshinaRR</dc:creator>
  <cp:lastModifiedBy>Русак В.С.</cp:lastModifiedBy>
  <cp:revision>20</cp:revision>
  <dcterms:created xsi:type="dcterms:W3CDTF">2013-03-01T02:40:00Z</dcterms:created>
  <dcterms:modified xsi:type="dcterms:W3CDTF">2025-11-20T07:06:00Z</dcterms:modified>
  <cp:version>917504</cp:version>
</cp:coreProperties>
</file>