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72"/>
        <w:jc w:val="center"/>
      </w:pPr>
      <w:r/>
      <w:r/>
    </w:p>
    <w:p>
      <w:pPr>
        <w:pStyle w:val="87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right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872"/>
        <w:jc w:val="right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pStyle w:val="873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872"/>
        <w:jc w:val="center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pStyle w:val="873"/>
      </w:pPr>
      <w:r>
        <w:t xml:space="preserve">ПОСТАНОВЛЕНИЕ</w:t>
      </w:r>
      <w:r/>
    </w:p>
    <w:p>
      <w:r/>
      <w:r/>
    </w:p>
    <w:p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78"/>
      </w:pPr>
      <w:r/>
      <w:r/>
    </w:p>
    <w:p>
      <w:pPr>
        <w:pStyle w:val="878"/>
        <w:jc w:val="both"/>
      </w:pPr>
      <w:r>
        <w:t xml:space="preserve">от 10 февраля 2026 </w:t>
      </w:r>
      <w:r>
        <w:t xml:space="preserve">года                                                                    </w:t>
        <w:tab/>
        <w:tab/>
        <w:t xml:space="preserve">               №</w:t>
      </w:r>
      <w:r>
        <w:t xml:space="preserve"> </w:t>
      </w:r>
      <w:r>
        <w:t xml:space="preserve">108</w:t>
      </w:r>
      <w:r/>
    </w:p>
    <w:p>
      <w:pPr>
        <w:pStyle w:val="878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78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78"/>
        <w:rPr>
          <w:b/>
          <w:bCs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изменения в приложение к постановлению администрации</w:t>
      </w:r>
      <w:r>
        <w:rPr>
          <w:b/>
          <w:bCs/>
        </w:rPr>
      </w:r>
      <w:r>
        <w:rPr>
          <w:b/>
          <w:bCs/>
        </w:rPr>
      </w:r>
    </w:p>
    <w:p>
      <w:pPr>
        <w:pStyle w:val="878"/>
        <w:rPr>
          <w:b/>
          <w:bCs/>
          <w:highlight w:val="none"/>
        </w:rPr>
      </w:pPr>
      <w:r>
        <w:rPr>
          <w:b/>
        </w:rPr>
        <w:t xml:space="preserve"> Белоярского района от 4 сентября 2020 года № 779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7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78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8"/>
        <w:jc w:val="left"/>
      </w:pPr>
      <w:r/>
      <w:r/>
    </w:p>
    <w:p>
      <w:pPr>
        <w:pStyle w:val="87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ind w:firstLine="708"/>
        <w:jc w:val="both"/>
        <w:rPr>
          <w:highlight w:val="none"/>
        </w:rPr>
      </w:pPr>
      <w:r>
        <w:t xml:space="preserve">1</w:t>
      </w:r>
      <w:r>
        <w:t xml:space="preserve">.</w:t>
      </w:r>
      <w:r>
        <w:t xml:space="preserve"> Внести в приложение</w:t>
      </w:r>
      <w:r>
        <w:t xml:space="preserve"> «</w:t>
      </w:r>
      <w:r>
        <w:t xml:space="preserve">П</w:t>
      </w:r>
      <w:r>
        <w:t xml:space="preserve">орядок взаимодействия органов местного самоуправления Белоярского района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</w:t>
      </w:r>
      <w:r>
        <w:t xml:space="preserve">йона» к постановлению администрации Белоярского района от 4 сентября 2020 года № 779 «Об утверждении порядка взаимодействия органов местного самоуправления Белоярского района и муниципальных учреждений Белоярского района с организаторами </w:t>
      </w:r>
      <w:r>
        <w:t xml:space="preserve">добровольческой (волонтерской) деятельности, добровольческими (волонтерскими) организациями на территории Белоярского района» изменение, изложив подпункт 28 пункта 1.4 </w:t>
      </w:r>
      <w:r>
        <w:t xml:space="preserve">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ind w:firstLine="708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28) участие в проведении мероприятий по увековечению памяти погибших при защите Отечества</w:t>
      </w:r>
      <w:r>
        <w:rPr>
          <w:highlight w:val="none"/>
        </w:rPr>
        <w:t xml:space="preserve">, а также жертв геноцида советского народа в период Великой Отечественной войны 1941 - 1945 годов;».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ind w:firstLine="708"/>
        <w:jc w:val="both"/>
      </w:pPr>
      <w:r>
        <w:rPr>
          <w:highlight w:val="none"/>
        </w:rPr>
        <w:t xml:space="preserve">2. Опубликовать настоящее постановление в газете «Белоярские вести. Официальный выпуск».</w:t>
      </w:r>
      <w:r>
        <w:rPr>
          <w:highlight w:val="none"/>
        </w:rPr>
      </w:r>
      <w:r/>
    </w:p>
    <w:p>
      <w:pPr>
        <w:pStyle w:val="887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8"/>
        <w:ind w:firstLine="708"/>
        <w:jc w:val="both"/>
        <w:rPr>
          <w:highlight w:val="none"/>
        </w:rPr>
      </w:pPr>
      <w:r>
        <w:rPr>
          <w:szCs w:val="24"/>
        </w:rPr>
        <w:t xml:space="preserve">4.</w:t>
      </w:r>
      <w:r>
        <w:rPr>
          <w:szCs w:val="24"/>
        </w:rPr>
        <w:t xml:space="preserve"> Контроль за выполнением постановления возложить на заместителя главы Белоярского района по социальным вопросам </w:t>
      </w:r>
      <w:r>
        <w:rPr>
          <w:szCs w:val="24"/>
        </w:rPr>
        <w:t xml:space="preserve">Сокол Н.В.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ind w:firstLine="708"/>
        <w:jc w:val="both"/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p>
      <w:pPr>
        <w:pStyle w:val="87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8"/>
        <w:jc w:val="both"/>
      </w:pPr>
      <w:r/>
      <w:r/>
    </w:p>
    <w:p>
      <w:pPr>
        <w:pStyle w:val="878"/>
        <w:jc w:val="both"/>
      </w:pPr>
      <w:r>
        <w:t xml:space="preserve">Глава</w:t>
      </w:r>
      <w:r>
        <w:t xml:space="preserve"> Белоярского района                                           </w:t>
      </w:r>
      <w:r>
        <w:t xml:space="preserve">                                           С.П.Маненков</w:t>
      </w:r>
      <w:r/>
    </w:p>
    <w:p>
      <w:pPr>
        <w:pStyle w:val="878"/>
        <w:jc w:val="both"/>
      </w:pPr>
      <w:r/>
      <w:r/>
    </w:p>
    <w:p>
      <w:pPr>
        <w:pStyle w:val="878"/>
        <w:jc w:val="both"/>
      </w:pPr>
      <w:r/>
      <w:r/>
    </w:p>
    <w:p>
      <w:pPr>
        <w:pStyle w:val="878"/>
        <w:jc w:val="both"/>
      </w:pPr>
      <w:r/>
      <w:r/>
    </w:p>
    <w:p>
      <w:pPr>
        <w:pStyle w:val="878"/>
        <w:jc w:val="both"/>
      </w:pPr>
      <w:r/>
      <w:r/>
    </w:p>
    <w:p>
      <w:pPr>
        <w:pStyle w:val="878"/>
        <w:jc w:val="both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851" w:right="851" w:bottom="1134" w:left="1700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separate"/>
    </w:r>
    <w:r>
      <w:rPr>
        <w:rStyle w:val="885"/>
      </w:rPr>
      <w:t xml:space="preserve">6</w: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lang w:val="ru-RU" w:eastAsia="ru-RU" w:bidi="ar-SA"/>
    </w:rPr>
  </w:style>
  <w:style w:type="paragraph" w:styleId="873">
    <w:name w:val="Заголовок 1"/>
    <w:basedOn w:val="872"/>
    <w:next w:val="872"/>
    <w:link w:val="872"/>
    <w:qFormat/>
    <w:pPr>
      <w:jc w:val="center"/>
      <w:keepNext/>
      <w:outlineLvl w:val="0"/>
    </w:pPr>
    <w:rPr>
      <w:b/>
      <w:sz w:val="28"/>
    </w:rPr>
  </w:style>
  <w:style w:type="paragraph" w:styleId="874">
    <w:name w:val="Заголовок 3"/>
    <w:basedOn w:val="872"/>
    <w:next w:val="872"/>
    <w:link w:val="872"/>
    <w:qFormat/>
    <w:pPr>
      <w:jc w:val="center"/>
      <w:keepNext/>
      <w:outlineLvl w:val="2"/>
    </w:pPr>
    <w:rPr>
      <w:sz w:val="28"/>
    </w:rPr>
  </w:style>
  <w:style w:type="character" w:styleId="875">
    <w:name w:val="Основной шрифт абзаца"/>
    <w:next w:val="875"/>
    <w:link w:val="879"/>
    <w:semiHidden/>
  </w:style>
  <w:style w:type="table" w:styleId="876">
    <w:name w:val="Обычная таблица"/>
    <w:next w:val="876"/>
    <w:link w:val="872"/>
    <w:semiHidden/>
    <w:tblPr/>
  </w:style>
  <w:style w:type="numbering" w:styleId="877">
    <w:name w:val="Нет списка"/>
    <w:next w:val="877"/>
    <w:link w:val="872"/>
    <w:semiHidden/>
  </w:style>
  <w:style w:type="paragraph" w:styleId="878">
    <w:name w:val="Основной текст с отступом 3"/>
    <w:basedOn w:val="872"/>
    <w:next w:val="878"/>
    <w:link w:val="872"/>
    <w:pPr>
      <w:jc w:val="center"/>
    </w:pPr>
    <w:rPr>
      <w:sz w:val="24"/>
    </w:rPr>
  </w:style>
  <w:style w:type="paragraph" w:styleId="879">
    <w:name w:val="Знак1 Знак Знак Знак Знак Знак Знак Знак Знак1 Char"/>
    <w:basedOn w:val="872"/>
    <w:next w:val="879"/>
    <w:link w:val="875"/>
    <w:pPr>
      <w:spacing w:after="160" w:line="240" w:lineRule="exact"/>
    </w:pPr>
    <w:rPr>
      <w:rFonts w:ascii="Verdana" w:hAnsi="Verdana"/>
      <w:lang w:val="en-US" w:eastAsia="en-US"/>
    </w:rPr>
  </w:style>
  <w:style w:type="table" w:styleId="880">
    <w:name w:val="Сетка таблицы"/>
    <w:basedOn w:val="876"/>
    <w:next w:val="880"/>
    <w:link w:val="872"/>
    <w:tblPr/>
  </w:style>
  <w:style w:type="paragraph" w:styleId="881">
    <w:name w:val="Основной текст"/>
    <w:basedOn w:val="872"/>
    <w:next w:val="881"/>
    <w:link w:val="872"/>
    <w:pPr>
      <w:spacing w:after="120"/>
    </w:pPr>
  </w:style>
  <w:style w:type="paragraph" w:styleId="882">
    <w:name w:val=" Знак"/>
    <w:basedOn w:val="872"/>
    <w:next w:val="882"/>
    <w:link w:val="872"/>
    <w:pPr>
      <w:spacing w:after="160" w:line="240" w:lineRule="exact"/>
    </w:pPr>
    <w:rPr>
      <w:rFonts w:ascii="Verdana" w:hAnsi="Verdana"/>
      <w:lang w:val="en-US" w:eastAsia="en-US"/>
    </w:rPr>
  </w:style>
  <w:style w:type="paragraph" w:styleId="883">
    <w:name w:val="Текст выноски"/>
    <w:basedOn w:val="872"/>
    <w:next w:val="883"/>
    <w:link w:val="872"/>
    <w:semiHidden/>
    <w:rPr>
      <w:rFonts w:ascii="Tahoma" w:hAnsi="Tahoma" w:cs="Tahoma"/>
      <w:sz w:val="16"/>
      <w:szCs w:val="16"/>
    </w:rPr>
  </w:style>
  <w:style w:type="paragraph" w:styleId="884">
    <w:name w:val="Верхний колонтитул"/>
    <w:basedOn w:val="872"/>
    <w:next w:val="884"/>
    <w:link w:val="872"/>
    <w:pPr>
      <w:tabs>
        <w:tab w:val="center" w:pos="4677" w:leader="none"/>
        <w:tab w:val="right" w:pos="9355" w:leader="none"/>
      </w:tabs>
    </w:pPr>
  </w:style>
  <w:style w:type="character" w:styleId="885">
    <w:name w:val="Номер страницы"/>
    <w:basedOn w:val="875"/>
    <w:next w:val="885"/>
    <w:link w:val="872"/>
  </w:style>
  <w:style w:type="paragraph" w:styleId="886">
    <w:name w:val=" Знак1 Знак Знак Знак Знак Знак Знак Знак Знак1 Char"/>
    <w:basedOn w:val="872"/>
    <w:next w:val="886"/>
    <w:link w:val="872"/>
    <w:pPr>
      <w:spacing w:after="160" w:line="240" w:lineRule="exact"/>
    </w:pPr>
    <w:rPr>
      <w:rFonts w:ascii="Verdana" w:hAnsi="Verdana"/>
      <w:lang w:val="en-US" w:eastAsia="en-US"/>
    </w:rPr>
  </w:style>
  <w:style w:type="paragraph" w:styleId="887">
    <w:name w:val="ConsPlusNormal"/>
    <w:next w:val="887"/>
    <w:link w:val="872"/>
    <w:pPr>
      <w:widowControl w:val="off"/>
    </w:pPr>
    <w:rPr>
      <w:rFonts w:ascii="Arial" w:hAnsi="Arial" w:cs="Arial"/>
      <w:lang w:val="ru-RU" w:eastAsia="ru-RU" w:bidi="ar-SA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KaveckayaSR</dc:creator>
  <cp:lastModifiedBy>Mashburo</cp:lastModifiedBy>
  <cp:revision>116</cp:revision>
  <dcterms:created xsi:type="dcterms:W3CDTF">2012-11-16T06:09:00Z</dcterms:created>
  <dcterms:modified xsi:type="dcterms:W3CDTF">2026-02-10T05:51:44Z</dcterms:modified>
  <cp:version>1048576</cp:version>
</cp:coreProperties>
</file>