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Обязательную маркировку молока, сливок, сыров, мороженого и некоторых других видов молочной продукции </w:t>
      </w:r>
      <w:hyperlink r:id="rId5" w:history="1">
        <w:r w:rsidRPr="00CC4104">
          <w:rPr>
            <w:rFonts w:ascii="Arial" w:eastAsia="Times New Roman" w:hAnsi="Arial" w:cs="Arial"/>
            <w:color w:val="1B467B"/>
            <w:sz w:val="18"/>
            <w:szCs w:val="18"/>
            <w:lang w:eastAsia="ru-RU"/>
          </w:rPr>
          <w:t>средствами идентификации</w:t>
        </w:r>
      </w:hyperlink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введут </w:t>
      </w:r>
      <w:hyperlink r:id="rId6" w:history="1">
        <w:r w:rsidRPr="00CC4104">
          <w:rPr>
            <w:rFonts w:ascii="Arial" w:eastAsia="Times New Roman" w:hAnsi="Arial" w:cs="Arial"/>
            <w:b/>
            <w:bCs/>
            <w:color w:val="1B467B"/>
            <w:sz w:val="18"/>
            <w:szCs w:val="18"/>
            <w:lang w:eastAsia="ru-RU"/>
          </w:rPr>
          <w:t>с июня 2020 года</w:t>
        </w:r>
      </w:hyperlink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Немаркированные товары можно будет реализовывать </w:t>
      </w:r>
      <w:hyperlink r:id="rId7" w:history="1">
        <w:r w:rsidRPr="00CC4104">
          <w:rPr>
            <w:rFonts w:ascii="Arial" w:eastAsia="Times New Roman" w:hAnsi="Arial" w:cs="Arial"/>
            <w:b/>
            <w:bCs/>
            <w:color w:val="1B467B"/>
            <w:sz w:val="18"/>
            <w:szCs w:val="18"/>
            <w:lang w:eastAsia="ru-RU"/>
          </w:rPr>
          <w:t>до декабря 2020 года</w:t>
        </w:r>
      </w:hyperlink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Сейчас проходит эксперимент по цифровой маркировке молочной продукции. Участвовать в нем могут: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производители и импортеры;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оптовые и розничные продавцы;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организации, оказывающие услуги питания.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Новые требования будут касаться следующих </w:t>
      </w:r>
      <w:hyperlink r:id="rId8" w:history="1">
        <w:r w:rsidRPr="00CC4104">
          <w:rPr>
            <w:rFonts w:ascii="Arial" w:eastAsia="Times New Roman" w:hAnsi="Arial" w:cs="Arial"/>
            <w:b/>
            <w:bCs/>
            <w:color w:val="1B467B"/>
            <w:sz w:val="18"/>
            <w:szCs w:val="18"/>
            <w:lang w:eastAsia="ru-RU"/>
          </w:rPr>
          <w:t>товаров</w:t>
        </w:r>
      </w:hyperlink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3"/>
        <w:gridCol w:w="5208"/>
      </w:tblGrid>
      <w:tr w:rsidR="00CC4104" w:rsidRPr="00CC4104" w:rsidTr="00CC410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C410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Код </w:t>
            </w:r>
            <w:hyperlink r:id="rId9" w:history="1">
              <w:r w:rsidRPr="00CC4104">
                <w:rPr>
                  <w:rFonts w:ascii="Arial" w:eastAsia="Times New Roman" w:hAnsi="Arial" w:cs="Arial"/>
                  <w:b/>
                  <w:bCs/>
                  <w:color w:val="1B467B"/>
                  <w:sz w:val="18"/>
                  <w:szCs w:val="18"/>
                  <w:lang w:eastAsia="ru-RU"/>
                </w:rPr>
                <w:t>ОКПД 2</w:t>
              </w:r>
            </w:hyperlink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C410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Код </w:t>
            </w:r>
            <w:hyperlink r:id="rId10" w:history="1">
              <w:r w:rsidRPr="00CC4104">
                <w:rPr>
                  <w:rFonts w:ascii="Arial" w:eastAsia="Times New Roman" w:hAnsi="Arial" w:cs="Arial"/>
                  <w:b/>
                  <w:bCs/>
                  <w:color w:val="1B467B"/>
                  <w:sz w:val="18"/>
                  <w:szCs w:val="18"/>
                  <w:lang w:eastAsia="ru-RU"/>
                </w:rPr>
                <w:t>ТН</w:t>
              </w:r>
            </w:hyperlink>
            <w:r w:rsidRPr="00CC410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ВЭД ЕАЭС</w:t>
            </w:r>
          </w:p>
        </w:tc>
      </w:tr>
      <w:tr w:rsidR="00CC4104" w:rsidRPr="00CC4104" w:rsidTr="00CC4104"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10.51.11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- молоко (кроме </w:t>
            </w:r>
            <w:proofErr w:type="gramStart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сырого</w:t>
            </w:r>
            <w:proofErr w:type="gramEnd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2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10.51.12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сливки;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3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10.51.21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сухое молоко (сублимированное обезжиренное не более 1,5% жирности);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4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10.51.22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сухие сублимированные молоко и сливки;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5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10.51.30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сливочное масло, масляные пасты, топленое масло, молочный жир, топленые сливочно-растительные спреды и смеси;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6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10.51.40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- сыры, творог, а также </w:t>
            </w:r>
            <w:proofErr w:type="spellStart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молокосодержащие</w:t>
            </w:r>
            <w:proofErr w:type="spellEnd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продукты с заменителем молочного жира, произведенные по технологии сыра;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7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10.51.51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сгущенные или подслащенные молоко и сливки (не сухие);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8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10.51.52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кисломолочные продукты (кроме творога и продуктов из творога);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9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10.51.55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сыворотка;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0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10.51.56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молочная продукция, не включенная в другие группировки;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1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10.52.10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мороженое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2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0401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- </w:t>
            </w:r>
            <w:proofErr w:type="spellStart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несгущенные</w:t>
            </w:r>
            <w:proofErr w:type="spellEnd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неподслащенные молоко и сливки;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3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0402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сгущенные или подслащенные молоко и сливки;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4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0403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пахта, свернувшиеся молоко и сливки, йогурт, кефир и прочие ферментированные или сквашенные молоко и сливки;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5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0404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молочная сыворотка, а также продукты из натуральных компонентов молока, не включенные в другие группировки;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6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0405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сливочное масло и прочие жиры и масла, изготовленные из молока, а также молочные пасты;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7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0406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сыры и творог;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8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2105 00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 мороженое и прочие виды пищевого льда;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29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2202 99 910 0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- прочие, содержащие менее 0,2 </w:t>
            </w:r>
            <w:proofErr w:type="spellStart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мас</w:t>
            </w:r>
            <w:proofErr w:type="spellEnd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 % жира, полученного из продуктов товарных позиций </w:t>
            </w:r>
            <w:hyperlink r:id="rId30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0401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hyperlink r:id="rId31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0404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32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2202 99 950 0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- прочие, содержащие от 0,2 </w:t>
            </w:r>
            <w:proofErr w:type="spellStart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мас</w:t>
            </w:r>
            <w:proofErr w:type="spellEnd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% до 2 </w:t>
            </w:r>
            <w:proofErr w:type="spellStart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мас</w:t>
            </w:r>
            <w:proofErr w:type="spellEnd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 % (не включительно) жира, полученного из продуктов товарных позиций </w:t>
            </w:r>
            <w:hyperlink r:id="rId33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0401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hyperlink r:id="rId34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0404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;</w:t>
            </w:r>
          </w:p>
          <w:p w:rsidR="00CC4104" w:rsidRPr="00CC4104" w:rsidRDefault="00CC4104" w:rsidP="00CC4104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35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2202 99 990 0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 - прочие, содержащие от 2 </w:t>
            </w:r>
            <w:proofErr w:type="spellStart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мас</w:t>
            </w:r>
            <w:proofErr w:type="spellEnd"/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 % жира, полученного из продуктов товарных позиций </w:t>
            </w:r>
            <w:hyperlink r:id="rId36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0401</w:t>
              </w:r>
            </w:hyperlink>
            <w:r w:rsidRPr="00CC410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hyperlink r:id="rId37" w:history="1">
              <w:r w:rsidRPr="00CC4104">
                <w:rPr>
                  <w:rFonts w:ascii="Arial" w:eastAsia="Times New Roman" w:hAnsi="Arial" w:cs="Arial"/>
                  <w:color w:val="1B467B"/>
                  <w:sz w:val="18"/>
                  <w:szCs w:val="18"/>
                  <w:lang w:eastAsia="ru-RU"/>
                </w:rPr>
                <w:t>0404</w:t>
              </w:r>
            </w:hyperlink>
          </w:p>
        </w:tc>
      </w:tr>
    </w:tbl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Документ: </w:t>
      </w:r>
      <w:hyperlink r:id="rId38" w:history="1">
        <w:r w:rsidRPr="00CC4104">
          <w:rPr>
            <w:rFonts w:ascii="Arial" w:eastAsia="Times New Roman" w:hAnsi="Arial" w:cs="Arial"/>
            <w:color w:val="1B467B"/>
            <w:sz w:val="18"/>
            <w:szCs w:val="18"/>
            <w:lang w:eastAsia="ru-RU"/>
          </w:rPr>
          <w:t>Распоряжение</w:t>
        </w:r>
      </w:hyperlink>
      <w:r w:rsidRPr="00CC410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Правительства РФ от 08.11.2019 N 2647-р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CC4104" w:rsidRPr="00CC4104" w:rsidRDefault="00CC4104" w:rsidP="00CC4104">
      <w:pPr>
        <w:shd w:val="clear" w:color="auto" w:fill="FEFEFE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4104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F8694E" w:rsidRDefault="00F8694E">
      <w:bookmarkStart w:id="0" w:name="_GoBack"/>
      <w:bookmarkEnd w:id="0"/>
    </w:p>
    <w:sectPr w:rsidR="00F8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2F"/>
    <w:rsid w:val="004A4D2F"/>
    <w:rsid w:val="00CC4104"/>
    <w:rsid w:val="00F8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16D5534F577E964CD9E13513E8D21F9E9699A7BD99AD120296B84EDA947D36EFBA098D4342AC00BCA7D7DDD1A5B1A40CB4CB425956A4ADmEf1G" TargetMode="External"/><Relationship Id="rId13" Type="http://schemas.openxmlformats.org/officeDocument/2006/relationships/hyperlink" Target="consultantplus://offline/ref=0616D5534F577E964CD9E13513E8D21F9E969DA5B89FAD120296B84EDA947D36EFBA098D4347A40EBCA7D7DDD1A5B1A40CB4CB425956A4ADmEf1G" TargetMode="External"/><Relationship Id="rId18" Type="http://schemas.openxmlformats.org/officeDocument/2006/relationships/hyperlink" Target="consultantplus://offline/ref=0616D5534F577E964CD9E13513E8D21F9E969DA5B89FAD120296B84EDA947D36EFBA098D4344AC0FBAA7D7DDD1A5B1A40CB4CB425956A4ADmEf1G" TargetMode="External"/><Relationship Id="rId26" Type="http://schemas.openxmlformats.org/officeDocument/2006/relationships/hyperlink" Target="consultantplus://offline/ref=0616D5534F577E964CD9E13513E8D21F9E969AA6B493AD120296B84EDA947D36EFBA0988434BA905B2F8D2C8C0FDBEA511ABC85E4554A5mAf5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16D5534F577E964CD9E13513E8D21F9E969DA5B89FAD120296B84EDA947D36EFBA098D4344AE0FBAA7D7DDD1A5B1A40CB4CB425956A4ADmEf1G" TargetMode="External"/><Relationship Id="rId34" Type="http://schemas.openxmlformats.org/officeDocument/2006/relationships/hyperlink" Target="consultantplus://offline/ref=0616D5534F577E964CD9E13513E8D21F9E969AA6B493AD120296B84EDA947D36EFBA0988434BAD00B2F8D2C8C0FDBEA511ABC85E4554A5mAf5G" TargetMode="External"/><Relationship Id="rId7" Type="http://schemas.openxmlformats.org/officeDocument/2006/relationships/hyperlink" Target="consultantplus://offline/ref=BA54562688604826F49B67C312C4F8DF003981DD7A1950E7047A4589E8784BC67FCC3E99CA4493B21A7D7D7EF793ABAE7FC855E6AEBE62BD20Z6G" TargetMode="External"/><Relationship Id="rId12" Type="http://schemas.openxmlformats.org/officeDocument/2006/relationships/hyperlink" Target="consultantplus://offline/ref=0616D5534F577E964CD9E13513E8D21F9E969DA5B89FAD120296B84EDA947D36EFBA098D4347A400BCA7D7DDD1A5B1A40CB4CB425956A4ADmEf1G" TargetMode="External"/><Relationship Id="rId17" Type="http://schemas.openxmlformats.org/officeDocument/2006/relationships/hyperlink" Target="consultantplus://offline/ref=0616D5534F577E964CD9E13513E8D21F9E969DA5B89FAD120296B84EDA947D36EFBA098D4344AC03BCA7D7DDD1A5B1A40CB4CB425956A4ADmEf1G" TargetMode="External"/><Relationship Id="rId25" Type="http://schemas.openxmlformats.org/officeDocument/2006/relationships/hyperlink" Target="consultantplus://offline/ref=0616D5534F577E964CD9E13513E8D21F9E969AA6B493AD120296B84EDA947D36EFBA0988434BAD00B2F8D2C8C0FDBEA511ABC85E4554A5mAf5G" TargetMode="External"/><Relationship Id="rId33" Type="http://schemas.openxmlformats.org/officeDocument/2006/relationships/hyperlink" Target="consultantplus://offline/ref=0616D5534F577E964CD9E13513E8D21F9E969AA6B493AD120296B84EDA947D36EFBA0988434AAE02B2F8D2C8C0FDBEA511ABC85E4554A5mAf5G" TargetMode="External"/><Relationship Id="rId38" Type="http://schemas.openxmlformats.org/officeDocument/2006/relationships/hyperlink" Target="consultantplus://offline/ref=0616D5534F577E964CD9E13513E8D21F9E9699A4BE9AAD120296B84EDA947D36EFBA098D4342AC06B1A7D7DDD1A5B1A40CB4CB425956A4ADmEf1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16D5534F577E964CD9E13513E8D21F9E969DA5B89FAD120296B84EDA947D36EFBA098D4742A802BAA7D7DDD1A5B1A40CB4CB425956A4ADmEf1G" TargetMode="External"/><Relationship Id="rId20" Type="http://schemas.openxmlformats.org/officeDocument/2006/relationships/hyperlink" Target="consultantplus://offline/ref=0616D5534F577E964CD9E13513E8D21F9E969DA5B89FAD120296B84EDA947D36EFBA098D4047AA06B9A7D7DDD1A5B1A40CB4CB425956A4ADmEf1G" TargetMode="External"/><Relationship Id="rId29" Type="http://schemas.openxmlformats.org/officeDocument/2006/relationships/hyperlink" Target="consultantplus://offline/ref=0616D5534F577E964CD9E13513E8D21F9E969AA6B493AD120296B84EDA947D36EFBA09884044A407B2F8D2C8C0FDBEA511ABC85E4554A5mAf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54562688604826F49B67C312C4F8DF003981DD7A1950E7047A4589E8784BC67FCC3E99CA4493B2167D7D7EF793ABAE7FC855E6AEBE62BD20Z6G" TargetMode="External"/><Relationship Id="rId11" Type="http://schemas.openxmlformats.org/officeDocument/2006/relationships/hyperlink" Target="consultantplus://offline/ref=0616D5534F577E964CD9E13513E8D21F9E969DA5B89FAD120296B84EDA947D36EFBA098D4347A403BAA7D7DDD1A5B1A40CB4CB425956A4ADmEf1G" TargetMode="External"/><Relationship Id="rId24" Type="http://schemas.openxmlformats.org/officeDocument/2006/relationships/hyperlink" Target="consultantplus://offline/ref=0616D5534F577E964CD9E13513E8D21F9E969AA6B493AD120296B84EDA947D36EFBA0988434AAB01B2F8D2C8C0FDBEA511ABC85E4554A5mAf5G" TargetMode="External"/><Relationship Id="rId32" Type="http://schemas.openxmlformats.org/officeDocument/2006/relationships/hyperlink" Target="consultantplus://offline/ref=0616D5534F577E964CD9E13513E8D21F9E969AA6B493AD120296B84EDA947D36EFBA09884044A404B2F8D2C8C0FDBEA511ABC85E4554A5mAf5G" TargetMode="External"/><Relationship Id="rId37" Type="http://schemas.openxmlformats.org/officeDocument/2006/relationships/hyperlink" Target="consultantplus://offline/ref=0616D5534F577E964CD9E13513E8D21F9E969AA6B493AD120296B84EDA947D36EFBA0988434BAD00B2F8D2C8C0FDBEA511ABC85E4554A5mAf5G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BA54562688604826F49B67C312C4F8DF003A87DF711F50E7047A4589E8784BC67FCC3E9EC94FC7E35A23242DB0D8A7AE62D454E52BZ9G" TargetMode="External"/><Relationship Id="rId15" Type="http://schemas.openxmlformats.org/officeDocument/2006/relationships/hyperlink" Target="consultantplus://offline/ref=0616D5534F577E964CD9E13513E8D21F9E969DA5B89FAD120296B84EDA947D36EFBA098D4347A504BAA7D7DDD1A5B1A40CB4CB425956A4ADmEf1G" TargetMode="External"/><Relationship Id="rId23" Type="http://schemas.openxmlformats.org/officeDocument/2006/relationships/hyperlink" Target="consultantplus://offline/ref=0616D5534F577E964CD9E13513E8D21F9E969AA6B493AD120296B84EDA947D36EFBA0988434AA801B2F8D2C8C0FDBEA511ABC85E4554A5mAf5G" TargetMode="External"/><Relationship Id="rId28" Type="http://schemas.openxmlformats.org/officeDocument/2006/relationships/hyperlink" Target="consultantplus://offline/ref=0616D5534F577E964CD9E13513E8D21F9E969AA6B493AD120296B84EDA947D36EFBA09884047A401B2F8D2C8C0FDBEA511ABC85E4554A5mAf5G" TargetMode="External"/><Relationship Id="rId36" Type="http://schemas.openxmlformats.org/officeDocument/2006/relationships/hyperlink" Target="consultantplus://offline/ref=0616D5534F577E964CD9E13513E8D21F9E969AA6B493AD120296B84EDA947D36EFBA0988434AAE02B2F8D2C8C0FDBEA511ABC85E4554A5mAf5G" TargetMode="External"/><Relationship Id="rId10" Type="http://schemas.openxmlformats.org/officeDocument/2006/relationships/hyperlink" Target="consultantplus://offline/ref=0616D5534F577E964CD9E13513E8D21F9E969AA6B493AD120296B84EDA947D36EFBA098F4B4BAE07B2F8D2C8C0FDBEA511ABC85E4554A5mAf5G" TargetMode="External"/><Relationship Id="rId19" Type="http://schemas.openxmlformats.org/officeDocument/2006/relationships/hyperlink" Target="consultantplus://offline/ref=0616D5534F577E964CD9E13513E8D21F9E969DA5B89FAD120296B84EDA947D36EFBA098D4047A900BDA7D7DDD1A5B1A40CB4CB425956A4ADmEf1G" TargetMode="External"/><Relationship Id="rId31" Type="http://schemas.openxmlformats.org/officeDocument/2006/relationships/hyperlink" Target="consultantplus://offline/ref=0616D5534F577E964CD9E13513E8D21F9E969AA6B493AD120296B84EDA947D36EFBA0988434BAD00B2F8D2C8C0FDBEA511ABC85E4554A5mAf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16D5534F577E964CD9E13513E8D21F9E969DA5B89FAD120296B84EDA947D36FDBA51814141B207BBB2818C94mFf9G" TargetMode="External"/><Relationship Id="rId14" Type="http://schemas.openxmlformats.org/officeDocument/2006/relationships/hyperlink" Target="consultantplus://offline/ref=0616D5534F577E964CD9E13513E8D21F9E969DA5B89FAD120296B84EDA947D36EFBA098D4347A40FB8A7D7DDD1A5B1A40CB4CB425956A4ADmEf1G" TargetMode="External"/><Relationship Id="rId22" Type="http://schemas.openxmlformats.org/officeDocument/2006/relationships/hyperlink" Target="consultantplus://offline/ref=0616D5534F577E964CD9E13513E8D21F9E969AA6B493AD120296B84EDA947D36EFBA0988434AAE02B2F8D2C8C0FDBEA511ABC85E4554A5mAf5G" TargetMode="External"/><Relationship Id="rId27" Type="http://schemas.openxmlformats.org/officeDocument/2006/relationships/hyperlink" Target="consultantplus://offline/ref=0616D5534F577E964CD9E13513E8D21F9E969AA6B493AD120296B84EDA947D36EFBA0988434BAA01B2F8D2C8C0FDBEA511ABC85E4554A5mAf5G" TargetMode="External"/><Relationship Id="rId30" Type="http://schemas.openxmlformats.org/officeDocument/2006/relationships/hyperlink" Target="consultantplus://offline/ref=0616D5534F577E964CD9E13513E8D21F9E969AA6B493AD120296B84EDA947D36EFBA0988434AAE02B2F8D2C8C0FDBEA511ABC85E4554A5mAf5G" TargetMode="External"/><Relationship Id="rId35" Type="http://schemas.openxmlformats.org/officeDocument/2006/relationships/hyperlink" Target="consultantplus://offline/ref=0616D5534F577E964CD9E13513E8D21F9E969AA6B493AD120296B84EDA947D36EFBA09884044A405B2F8D2C8C0FDBEA511ABC85E4554A5mAf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</Words>
  <Characters>6458</Characters>
  <Application>Microsoft Office Word</Application>
  <DocSecurity>0</DocSecurity>
  <Lines>53</Lines>
  <Paragraphs>15</Paragraphs>
  <ScaleCrop>false</ScaleCrop>
  <Company>*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Голубкова Елена Валентиновна</cp:lastModifiedBy>
  <cp:revision>2</cp:revision>
  <dcterms:created xsi:type="dcterms:W3CDTF">2020-01-27T11:29:00Z</dcterms:created>
  <dcterms:modified xsi:type="dcterms:W3CDTF">2020-01-27T11:29:00Z</dcterms:modified>
</cp:coreProperties>
</file>