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A0" w:rsidRDefault="00F57D6A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DA0" w:rsidRDefault="00F57DA0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57DA0" w:rsidRDefault="00F57D6A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F57DA0" w:rsidRDefault="00F57D6A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F57DA0" w:rsidRDefault="00F57DA0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57DA0" w:rsidRDefault="00AC3EB3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F57DA0" w:rsidRDefault="00F57D6A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F57DA0" w:rsidRDefault="00F57DA0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57DA0" w:rsidRDefault="00F57DA0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57DA0" w:rsidRDefault="00F57DA0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57DA0" w:rsidRDefault="00F57D6A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F57DA0" w:rsidRDefault="00F57DA0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F57DA0">
        <w:tc>
          <w:tcPr>
            <w:tcW w:w="4820" w:type="dxa"/>
          </w:tcPr>
          <w:p w:rsidR="00F57DA0" w:rsidRDefault="00AC3EB3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6 мая 2025 </w:t>
            </w:r>
            <w:r w:rsidR="00F57D6A">
              <w:rPr>
                <w:rFonts w:cs="Times New Roman"/>
                <w:kern w:val="0"/>
                <w:lang w:val="ru-RU" w:eastAsia="ar-SA" w:bidi="ar-SA"/>
              </w:rPr>
              <w:t>года</w:t>
            </w:r>
          </w:p>
        </w:tc>
        <w:tc>
          <w:tcPr>
            <w:tcW w:w="5953" w:type="dxa"/>
          </w:tcPr>
          <w:p w:rsidR="00F57DA0" w:rsidRDefault="00F57D6A">
            <w:pPr>
              <w:pStyle w:val="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№</w:t>
            </w:r>
            <w:r w:rsidR="00AC3EB3">
              <w:rPr>
                <w:rFonts w:cs="Times New Roman"/>
                <w:kern w:val="0"/>
                <w:lang w:val="ru-RU" w:eastAsia="ar-SA" w:bidi="ar-SA"/>
              </w:rPr>
              <w:t xml:space="preserve"> 18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   </w:t>
            </w:r>
          </w:p>
          <w:p w:rsidR="00F57DA0" w:rsidRDefault="00F57DA0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F57DA0" w:rsidRDefault="00F57DA0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F57DA0" w:rsidRDefault="00F57D6A">
      <w:pPr>
        <w:pStyle w:val="ConsPlusTitle"/>
        <w:jc w:val="center"/>
      </w:pPr>
      <w:r>
        <w:t xml:space="preserve">О внесении изменений в приложение к решению Думы Белоярского района </w:t>
      </w:r>
      <w:r w:rsidR="00B8112C">
        <w:t xml:space="preserve">                         от </w:t>
      </w:r>
      <w:r>
        <w:t>23 сентября 2021 года № 46</w:t>
      </w:r>
    </w:p>
    <w:p w:rsidR="00F57DA0" w:rsidRDefault="00F57DA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7DA0" w:rsidRDefault="00F57DA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7DA0" w:rsidRDefault="00F57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3 Федерального закона от 31 июля 2020 года № 248-ФЗ «О государственном контроле (надзоре) и муниципальном контроле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Российской Федерации», пунктом 29 части 1 статьи 15, статьей 17.1 Федерального закона от 6 октября 2003 года № 131-ФЗ «Об общих принципах организации местного самоуправления в Российской Федерации», статьями 84, 98 Лесного кодекса Российской Федерации от                        4 декабря 2006 года № 200-ФЗ,  Дума Белоярского района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е ш и л а:</w:t>
      </w:r>
    </w:p>
    <w:p w:rsidR="00F57DA0" w:rsidRDefault="00F57D6A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приложение «Положение о муниципальном лесном контроле» к решению Думы Белоярского района от 23 сентября 2021 года № 46 «Об утверждении Положения о муниципальном лесном контроле» следующие изменения:</w:t>
      </w:r>
    </w:p>
    <w:p w:rsidR="00F57DA0" w:rsidRDefault="00F57D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разделе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>:</w:t>
      </w:r>
    </w:p>
    <w:p w:rsidR="00F57DA0" w:rsidRDefault="00F57D6A">
      <w:pPr>
        <w:numPr>
          <w:ilvl w:val="1"/>
          <w:numId w:val="3"/>
        </w:num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22.2 дополнить словами «, сроки для устранения последствий, возникших</w:t>
      </w:r>
      <w:r w:rsidRPr="00B811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результате действий (бездействия) контролируемого лица, которые могут привести или приводят к нарушению обязательных требований»;</w:t>
      </w:r>
    </w:p>
    <w:p w:rsidR="00F57DA0" w:rsidRDefault="00F57D6A">
      <w:pPr>
        <w:numPr>
          <w:ilvl w:val="1"/>
          <w:numId w:val="3"/>
        </w:num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22.3 изложить в следующей редакции:</w:t>
      </w:r>
    </w:p>
    <w:p w:rsidR="00F57DA0" w:rsidRDefault="00F57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«22.3.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F57DA0" w:rsidRDefault="00F57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>
        <w:rPr>
          <w:rFonts w:ascii="Times New Roman" w:hAnsi="Times New Roman"/>
          <w:sz w:val="24"/>
          <w:szCs w:val="24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F57DA0" w:rsidRDefault="00F57D6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F57DA0" w:rsidRDefault="00F57D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</w:t>
      </w:r>
      <w:hyperlink r:id="rId10" w:history="1">
        <w:r>
          <w:rPr>
            <w:rFonts w:ascii="Times New Roman" w:hAnsi="Times New Roman"/>
            <w:sz w:val="24"/>
            <w:szCs w:val="24"/>
          </w:rPr>
          <w:t>частями 6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1" w:history="1">
        <w:r>
          <w:rPr>
            <w:rFonts w:ascii="Times New Roman" w:hAnsi="Times New Roman"/>
            <w:sz w:val="24"/>
            <w:szCs w:val="24"/>
          </w:rPr>
          <w:t>7 статьи 48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31.07.2020 № 248-ФЗ.</w:t>
      </w:r>
    </w:p>
    <w:p w:rsidR="00F57DA0" w:rsidRDefault="00F57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Профилактический визит по инициативе контрольного органа (обязательный профилактический визит)  проводится в соответствии со статьёй 52.1 Федерального закона  от 31.07.2020 № 248-ФЗ.</w:t>
      </w:r>
    </w:p>
    <w:p w:rsidR="00F57DA0" w:rsidRDefault="00F57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Профилактический визит по инициативе контролируемого лица проводится в соответствии со статьёй 52.2 Федерального закона от 31.07.2020 № 248-ФЗ.»;</w:t>
      </w:r>
    </w:p>
    <w:p w:rsidR="00F57DA0" w:rsidRDefault="00F57D6A">
      <w:pPr>
        <w:numPr>
          <w:ilvl w:val="1"/>
          <w:numId w:val="3"/>
        </w:num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23 слова «При этом» заменить словами «Если иное не установлено  Федеральным законом от 31.07.2020 № 248-ФЗ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F57DA0" w:rsidRDefault="00F57D6A">
      <w:pPr>
        <w:numPr>
          <w:ilvl w:val="0"/>
          <w:numId w:val="3"/>
        </w:num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разделе V: </w:t>
      </w:r>
    </w:p>
    <w:p w:rsidR="00F57DA0" w:rsidRDefault="00F57D6A">
      <w:pPr>
        <w:numPr>
          <w:ilvl w:val="1"/>
          <w:numId w:val="3"/>
        </w:num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пункт 34 изложить в следующей редакции:</w:t>
      </w:r>
    </w:p>
    <w:p w:rsidR="00F57DA0" w:rsidRDefault="00F57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«34.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F57DA0" w:rsidRDefault="00F57D6A">
      <w:pPr>
        <w:numPr>
          <w:ilvl w:val="1"/>
          <w:numId w:val="3"/>
        </w:num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48 изложить в следующей редакции:</w:t>
      </w:r>
    </w:p>
    <w:p w:rsidR="00F57DA0" w:rsidRDefault="00F57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«48. Срок проведения документарной проверки не может превышать десять рабочих дней. </w:t>
      </w:r>
      <w:proofErr w:type="gramStart"/>
      <w:r>
        <w:rPr>
          <w:rFonts w:ascii="Times New Roman" w:hAnsi="Times New Roman"/>
          <w:sz w:val="24"/>
          <w:szCs w:val="24"/>
        </w:rPr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</w:t>
      </w:r>
      <w:proofErr w:type="gramEnd"/>
      <w:r>
        <w:rPr>
          <w:rFonts w:ascii="Times New Roman" w:hAnsi="Times New Roman"/>
          <w:sz w:val="24"/>
          <w:szCs w:val="24"/>
        </w:rPr>
        <w:t>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 орган исчисление срока проведения документарной проверки приостанавливается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F57DA0" w:rsidRDefault="00F57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пункт 67 раздела V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 </w:t>
      </w:r>
    </w:p>
    <w:p w:rsidR="00F57DA0" w:rsidRDefault="00F57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«67.  </w:t>
      </w:r>
      <w:proofErr w:type="gramStart"/>
      <w:r>
        <w:rPr>
          <w:rFonts w:ascii="Times New Roman" w:hAnsi="Times New Roman"/>
          <w:sz w:val="24"/>
          <w:szCs w:val="24"/>
        </w:rPr>
        <w:t xml:space="preserve">Решение контрольного органа о проведении контрольного  мероприятия, предусматривающего взаимодействие с контролируемым лицом, по основанию, </w:t>
      </w:r>
      <w:r w:rsidRPr="00256265">
        <w:rPr>
          <w:rFonts w:ascii="Times New Roman" w:hAnsi="Times New Roman"/>
          <w:sz w:val="24"/>
          <w:szCs w:val="24"/>
        </w:rPr>
        <w:t xml:space="preserve">предусмотренному </w:t>
      </w:r>
      <w:hyperlink r:id="rId12" w:history="1">
        <w:r w:rsidRPr="00256265">
          <w:rPr>
            <w:rFonts w:ascii="Times New Roman" w:hAnsi="Times New Roman"/>
            <w:sz w:val="24"/>
            <w:szCs w:val="24"/>
          </w:rPr>
          <w:t>пунктом 1 части 1 статьи 57</w:t>
        </w:r>
      </w:hyperlink>
      <w:r w:rsidRPr="00256265">
        <w:rPr>
          <w:rFonts w:ascii="Times New Roman" w:hAnsi="Times New Roman"/>
          <w:sz w:val="24"/>
          <w:szCs w:val="24"/>
        </w:rPr>
        <w:t xml:space="preserve">  Федерального </w:t>
      </w:r>
      <w:r>
        <w:rPr>
          <w:rFonts w:ascii="Times New Roman" w:hAnsi="Times New Roman"/>
          <w:sz w:val="24"/>
          <w:szCs w:val="24"/>
        </w:rPr>
        <w:t>закона от 31.07.2020         № 248-ФЗ, принимается при наличии достоверной информации, перечисленной в пункте 1 статьи 60 Федерального закона от 31.07.2020 № 248-ФЗ, а также в случаях, установленных в пункте 2 статьи 60 Федерального закона от 31.07.2020 № 248-ФЗ.»;</w:t>
      </w:r>
      <w:proofErr w:type="gramEnd"/>
    </w:p>
    <w:p w:rsidR="00F57DA0" w:rsidRDefault="00F57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 разделе V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57DA0" w:rsidRDefault="00F57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4.1) пункт 69 изложить в следующей редакции: </w:t>
      </w:r>
    </w:p>
    <w:p w:rsidR="00F57DA0" w:rsidRDefault="00F57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«69. Контрольное мероприятие, предусматривающее взаимодействие с контролируемым лицом, может быть начато после внесения в единый реестр контрольных мероприятий сведений, установленных правилами его формирования и ведения, за исключением случаев неработоспособности единого реестра контрольных мероприятий, зафиксированных оператором реестра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F57DA0" w:rsidRDefault="00F57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4.2) в пункте 70 слова «наблюдения за соблюдением обязательных требований, выездного обследования» заменить словами «контрольных  мероприятий без взаимодействия»;</w:t>
      </w:r>
    </w:p>
    <w:p w:rsidR="00F57DA0" w:rsidRDefault="00F57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в подпункте 1 пункта 103 раздела </w:t>
      </w:r>
      <w:r>
        <w:rPr>
          <w:rFonts w:ascii="Times New Roman" w:hAnsi="Times New Roman"/>
          <w:sz w:val="24"/>
          <w:szCs w:val="24"/>
          <w:lang w:val="en-US"/>
        </w:rPr>
        <w:t>IX</w:t>
      </w:r>
      <w:r>
        <w:rPr>
          <w:rFonts w:ascii="Times New Roman" w:hAnsi="Times New Roman"/>
          <w:sz w:val="24"/>
          <w:szCs w:val="24"/>
        </w:rPr>
        <w:t xml:space="preserve">   после слов «предписание об устранении выявленных нарушений» дополнить словами «обязательных требований», слова «и (или) о проведении мероприятий по предотвращению причинения вреда (ущерба) охраняемым законом ценностям» исключить.</w:t>
      </w:r>
    </w:p>
    <w:p w:rsidR="00F57DA0" w:rsidRDefault="00F57D6A">
      <w:pPr>
        <w:pStyle w:val="ConsPlusNormal"/>
        <w:widowControl w:val="0"/>
        <w:numPr>
          <w:ilvl w:val="0"/>
          <w:numId w:val="4"/>
        </w:numPr>
        <w:autoSpaceDN/>
        <w:adjustRightInd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F57DA0" w:rsidRDefault="00F57D6A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F57DA0" w:rsidRDefault="00F57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3EB3" w:rsidRDefault="00AC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3EB3" w:rsidRDefault="00AC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7DA0" w:rsidRDefault="00F57D6A" w:rsidP="00256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</w:t>
      </w:r>
      <w:r w:rsidR="00256265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256265">
        <w:rPr>
          <w:rFonts w:ascii="Times New Roman" w:hAnsi="Times New Roman"/>
          <w:sz w:val="24"/>
          <w:szCs w:val="24"/>
        </w:rPr>
        <w:t>А.Г.</w:t>
      </w:r>
      <w:r>
        <w:rPr>
          <w:rFonts w:ascii="Times New Roman" w:hAnsi="Times New Roman"/>
          <w:sz w:val="24"/>
          <w:szCs w:val="24"/>
        </w:rPr>
        <w:t>Берестов</w:t>
      </w:r>
      <w:proofErr w:type="spellEnd"/>
    </w:p>
    <w:p w:rsidR="00256265" w:rsidRDefault="002562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EB3" w:rsidRDefault="00AC3E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7DA0" w:rsidRDefault="00F57D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EB3">
        <w:rPr>
          <w:rFonts w:ascii="Times New Roman" w:hAnsi="Times New Roman"/>
          <w:sz w:val="24"/>
          <w:szCs w:val="24"/>
        </w:rPr>
        <w:tab/>
      </w:r>
      <w:r w:rsidR="00AC3EB3">
        <w:rPr>
          <w:rFonts w:ascii="Times New Roman" w:hAnsi="Times New Roman"/>
          <w:sz w:val="24"/>
          <w:szCs w:val="24"/>
        </w:rPr>
        <w:tab/>
      </w:r>
      <w:r w:rsidR="00AC3EB3">
        <w:rPr>
          <w:rFonts w:ascii="Times New Roman" w:hAnsi="Times New Roman"/>
          <w:sz w:val="24"/>
          <w:szCs w:val="24"/>
        </w:rPr>
        <w:tab/>
      </w:r>
      <w:r w:rsidR="00AC3EB3">
        <w:rPr>
          <w:rFonts w:ascii="Times New Roman" w:hAnsi="Times New Roman"/>
          <w:sz w:val="24"/>
          <w:szCs w:val="24"/>
        </w:rPr>
        <w:tab/>
        <w:t xml:space="preserve">                       С.П.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Маненков</w:t>
      </w:r>
    </w:p>
    <w:sectPr w:rsidR="00F57DA0" w:rsidSect="00256265">
      <w:pgSz w:w="11906" w:h="16838"/>
      <w:pgMar w:top="567" w:right="850" w:bottom="709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6C" w:rsidRDefault="0069576C">
      <w:pPr>
        <w:spacing w:line="240" w:lineRule="auto"/>
      </w:pPr>
      <w:r>
        <w:separator/>
      </w:r>
    </w:p>
  </w:endnote>
  <w:endnote w:type="continuationSeparator" w:id="0">
    <w:p w:rsidR="0069576C" w:rsidRDefault="00695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6C" w:rsidRDefault="0069576C">
      <w:pPr>
        <w:spacing w:after="0" w:line="240" w:lineRule="auto"/>
      </w:pPr>
      <w:r>
        <w:separator/>
      </w:r>
    </w:p>
  </w:footnote>
  <w:footnote w:type="continuationSeparator" w:id="0">
    <w:p w:rsidR="0069576C" w:rsidRDefault="00695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20572A1F"/>
    <w:multiLevelType w:val="singleLevel"/>
    <w:tmpl w:val="20572A1F"/>
    <w:lvl w:ilvl="0">
      <w:start w:val="1"/>
      <w:numFmt w:val="decimal"/>
      <w:suff w:val="space"/>
      <w:lvlText w:val="%1."/>
      <w:lvlJc w:val="left"/>
    </w:lvl>
  </w:abstractNum>
  <w:abstractNum w:abstractNumId="2">
    <w:nsid w:val="39FD310E"/>
    <w:multiLevelType w:val="multilevel"/>
    <w:tmpl w:val="39FD310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)"/>
      <w:lvlJc w:val="left"/>
      <w:pPr>
        <w:ind w:left="0" w:firstLine="0"/>
      </w:pPr>
      <w:rPr>
        <w:rFonts w:hint="default"/>
      </w:rPr>
    </w:lvl>
  </w:abstractNum>
  <w:abstractNum w:abstractNumId="3">
    <w:nsid w:val="47AE15DC"/>
    <w:multiLevelType w:val="singleLevel"/>
    <w:tmpl w:val="47AE15DC"/>
    <w:lvl w:ilvl="0">
      <w:start w:val="1"/>
      <w:numFmt w:val="decimal"/>
      <w:suff w:val="space"/>
      <w:lvlText w:val="%1)"/>
      <w:lvlJc w:val="left"/>
      <w:pPr>
        <w:ind w:left="66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354"/>
    <w:rsid w:val="000A43E4"/>
    <w:rsid w:val="00106323"/>
    <w:rsid w:val="001403E9"/>
    <w:rsid w:val="0016072E"/>
    <w:rsid w:val="00172A27"/>
    <w:rsid w:val="001D2E49"/>
    <w:rsid w:val="00256265"/>
    <w:rsid w:val="00331351"/>
    <w:rsid w:val="003C502C"/>
    <w:rsid w:val="004C3620"/>
    <w:rsid w:val="005524E6"/>
    <w:rsid w:val="00566A1A"/>
    <w:rsid w:val="005839DC"/>
    <w:rsid w:val="005E5357"/>
    <w:rsid w:val="0069576C"/>
    <w:rsid w:val="00753952"/>
    <w:rsid w:val="008679D3"/>
    <w:rsid w:val="008873AD"/>
    <w:rsid w:val="009260A5"/>
    <w:rsid w:val="009E4D5F"/>
    <w:rsid w:val="00AB3E97"/>
    <w:rsid w:val="00AC3EB3"/>
    <w:rsid w:val="00B8112C"/>
    <w:rsid w:val="00C25AFC"/>
    <w:rsid w:val="00CF1098"/>
    <w:rsid w:val="00D66ABE"/>
    <w:rsid w:val="00D77E13"/>
    <w:rsid w:val="00DB47AC"/>
    <w:rsid w:val="00EB21F6"/>
    <w:rsid w:val="00F57D6A"/>
    <w:rsid w:val="00F57DA0"/>
    <w:rsid w:val="06953F7C"/>
    <w:rsid w:val="33224853"/>
    <w:rsid w:val="40973519"/>
    <w:rsid w:val="588D55D8"/>
    <w:rsid w:val="5FF50C7A"/>
    <w:rsid w:val="60C70EF6"/>
    <w:rsid w:val="7A2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001&amp;dst=1014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001&amp;dst=10135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5001&amp;dst=10135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912</Words>
  <Characters>5204</Characters>
  <Application>Microsoft Office Word</Application>
  <DocSecurity>0</DocSecurity>
  <Lines>43</Lines>
  <Paragraphs>12</Paragraphs>
  <ScaleCrop>false</ScaleCrop>
  <Company>*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Мартынов Алексей Андреевич</cp:lastModifiedBy>
  <cp:revision>8</cp:revision>
  <cp:lastPrinted>2025-03-05T12:44:00Z</cp:lastPrinted>
  <dcterms:created xsi:type="dcterms:W3CDTF">2024-07-17T06:28:00Z</dcterms:created>
  <dcterms:modified xsi:type="dcterms:W3CDTF">2025-05-06T05:53:00Z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