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2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662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65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662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2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3"/>
        <w:jc w:val="center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662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2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center"/>
      </w:pPr>
      <w:r>
        <w:t xml:space="preserve">ПОСТАНОВЛЕНИЕ</w:t>
      </w:r>
      <w:r/>
    </w:p>
    <w:p>
      <w:pPr>
        <w:pStyle w:val="662"/>
        <w:jc w:val="center"/>
      </w:pPr>
      <w:r/>
      <w:r/>
    </w:p>
    <w:p>
      <w:pPr>
        <w:pStyle w:val="662"/>
        <w:jc w:val="center"/>
      </w:pPr>
      <w:r/>
      <w:r/>
    </w:p>
    <w:p>
      <w:pPr>
        <w:pStyle w:val="662"/>
        <w:jc w:val="center"/>
      </w:pPr>
      <w:r>
        <w:t xml:space="preserve">от 14 января</w:t>
      </w:r>
      <w:r>
        <w:t xml:space="preserve"> </w:t>
      </w:r>
      <w:r>
        <w:t xml:space="preserve">2026 года</w:t>
        <w:tab/>
        <w:tab/>
        <w:tab/>
        <w:tab/>
        <w:tab/>
      </w:r>
      <w:r>
        <w:t xml:space="preserve">    </w:t>
      </w:r>
      <w:r>
        <w:tab/>
        <w:tab/>
      </w:r>
      <w:r>
        <w:t xml:space="preserve"> </w:t>
      </w:r>
      <w:r>
        <w:t xml:space="preserve">                              </w:t>
      </w:r>
      <w:r>
        <w:t xml:space="preserve">№ </w:t>
      </w:r>
      <w:r>
        <w:t xml:space="preserve">3</w:t>
      </w:r>
      <w:r/>
    </w:p>
    <w:p>
      <w:pPr>
        <w:pStyle w:val="662"/>
        <w:jc w:val="center"/>
      </w:pPr>
      <w:r/>
      <w:r/>
    </w:p>
    <w:p>
      <w:pPr>
        <w:pStyle w:val="662"/>
        <w:jc w:val="center"/>
      </w:pPr>
      <w:r/>
      <w:r/>
    </w:p>
    <w:p>
      <w:pPr>
        <w:pStyle w:val="662"/>
        <w:jc w:val="center"/>
        <w:rPr>
          <w:b/>
        </w:rPr>
      </w:pPr>
      <w:r>
        <w:rPr>
          <w:b/>
        </w:rPr>
        <w:t xml:space="preserve">О </w:t>
      </w:r>
      <w:r>
        <w:rPr>
          <w:b/>
        </w:rPr>
        <w:t xml:space="preserve">внесении изменения</w:t>
      </w:r>
      <w:r>
        <w:rPr>
          <w:b/>
        </w:rPr>
        <w:t xml:space="preserve"> в</w:t>
      </w:r>
      <w:r>
        <w:rPr>
          <w:b/>
        </w:rPr>
        <w:t xml:space="preserve"> приложение 2 к </w:t>
      </w:r>
      <w:r>
        <w:rPr>
          <w:b/>
        </w:rPr>
        <w:t xml:space="preserve">п</w:t>
      </w:r>
      <w:r>
        <w:rPr>
          <w:b/>
        </w:rPr>
        <w:t xml:space="preserve">остановлению</w:t>
      </w:r>
      <w:r>
        <w:rPr>
          <w:b/>
        </w:rPr>
        <w:t xml:space="preserve"> администрации Белоярского района</w:t>
      </w:r>
      <w:r>
        <w:rPr>
          <w:b/>
        </w:rPr>
        <w:t xml:space="preserve"> </w:t>
      </w:r>
      <w:r>
        <w:rPr>
          <w:b/>
        </w:rPr>
        <w:t xml:space="preserve">от 23 января 201</w:t>
      </w:r>
      <w:r>
        <w:rPr>
          <w:b/>
        </w:rPr>
        <w:t xml:space="preserve">9 года № 41</w:t>
      </w:r>
      <w:r>
        <w:rPr>
          <w:b/>
        </w:rPr>
      </w:r>
      <w:r>
        <w:rPr>
          <w:b/>
        </w:rPr>
      </w:r>
    </w:p>
    <w:p>
      <w:pPr>
        <w:pStyle w:val="662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2"/>
        <w:jc w:val="center"/>
        <w:rPr>
          <w:color w:val="000000"/>
          <w:lang w:bidi="ru-RU"/>
        </w:rPr>
      </w:pPr>
      <w:r>
        <w:rPr>
          <w:color w:val="000000"/>
          <w:lang w:bidi="ru-RU"/>
        </w:rPr>
      </w:r>
      <w:r>
        <w:rPr>
          <w:color w:val="000000"/>
          <w:lang w:bidi="ru-RU"/>
        </w:rPr>
      </w:r>
    </w:p>
    <w:p>
      <w:pPr>
        <w:pStyle w:val="662"/>
        <w:jc w:val="center"/>
        <w:rPr>
          <w:color w:val="000000"/>
          <w:lang w:bidi="ru-RU"/>
        </w:rPr>
      </w:pPr>
      <w:r>
        <w:rPr>
          <w:color w:val="000000"/>
          <w:lang w:bidi="ru-RU"/>
        </w:rPr>
      </w:r>
      <w:r>
        <w:rPr>
          <w:color w:val="000000"/>
          <w:lang w:bidi="ru-RU"/>
        </w:rPr>
      </w:r>
    </w:p>
    <w:p>
      <w:pPr>
        <w:pStyle w:val="665"/>
        <w:ind w:firstLine="68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соответствии</w:t>
      </w:r>
      <w:r>
        <w:rPr>
          <w:color w:val="000000"/>
          <w:sz w:val="24"/>
          <w:szCs w:val="24"/>
          <w:lang w:bidi="ru-RU"/>
        </w:rPr>
        <w:t xml:space="preserve"> с Федеральным законом от 2 мая </w:t>
      </w:r>
      <w:r>
        <w:rPr>
          <w:color w:val="000000"/>
          <w:sz w:val="24"/>
          <w:szCs w:val="24"/>
          <w:lang w:bidi="ru-RU"/>
        </w:rPr>
        <w:t xml:space="preserve">2006 года № 59-ФЗ «О порядке рассмотрения обращений граждан Российской Федерации» </w:t>
      </w:r>
      <w:r>
        <w:rPr>
          <w:color w:val="000000"/>
          <w:sz w:val="24"/>
          <w:szCs w:val="24"/>
          <w:lang w:bidi="ru-RU"/>
        </w:rPr>
        <w:t xml:space="preserve">п о с т а н о в л я ю:</w:t>
      </w:r>
      <w:r>
        <w:rPr>
          <w:color w:val="000000"/>
          <w:sz w:val="24"/>
          <w:szCs w:val="24"/>
          <w:lang w:bidi="ru-RU"/>
        </w:rPr>
      </w:r>
    </w:p>
    <w:p>
      <w:pPr>
        <w:pStyle w:val="665"/>
        <w:ind w:firstLine="68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1. В</w:t>
      </w:r>
      <w:r>
        <w:rPr>
          <w:color w:val="000000"/>
          <w:sz w:val="24"/>
          <w:szCs w:val="24"/>
          <w:lang w:bidi="ru-RU"/>
        </w:rPr>
        <w:t xml:space="preserve">нести в </w:t>
      </w:r>
      <w:r>
        <w:rPr>
          <w:color w:val="000000"/>
          <w:sz w:val="24"/>
          <w:szCs w:val="24"/>
          <w:lang w:bidi="ru-RU"/>
        </w:rPr>
        <w:t xml:space="preserve">приложение </w:t>
      </w:r>
      <w:r>
        <w:rPr>
          <w:color w:val="000000"/>
          <w:sz w:val="24"/>
          <w:szCs w:val="24"/>
          <w:lang w:bidi="ru-RU"/>
        </w:rPr>
        <w:t xml:space="preserve">2 «</w:t>
      </w:r>
      <w:r>
        <w:rPr>
          <w:color w:val="000000"/>
          <w:sz w:val="24"/>
          <w:szCs w:val="24"/>
          <w:lang w:bidi="ru-RU"/>
        </w:rPr>
        <w:t xml:space="preserve">Порядок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организации приёма граждан по личным вопросам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главой Белоярского района, замест</w:t>
      </w:r>
      <w:r>
        <w:rPr>
          <w:color w:val="000000"/>
          <w:sz w:val="24"/>
          <w:szCs w:val="24"/>
          <w:lang w:bidi="ru-RU"/>
        </w:rPr>
        <w:t xml:space="preserve">ителями главы Белоярского района» </w:t>
      </w:r>
      <w:r>
        <w:rPr>
          <w:color w:val="000000"/>
          <w:sz w:val="24"/>
          <w:szCs w:val="24"/>
          <w:lang w:bidi="ru-RU"/>
        </w:rPr>
        <w:t xml:space="preserve">к постановлению</w:t>
      </w:r>
      <w:r>
        <w:rPr>
          <w:color w:val="000000"/>
          <w:sz w:val="24"/>
          <w:szCs w:val="24"/>
          <w:lang w:bidi="ru-RU"/>
        </w:rPr>
        <w:t xml:space="preserve"> администрации Белоярского района </w:t>
      </w:r>
      <w:r>
        <w:rPr>
          <w:sz w:val="24"/>
          <w:szCs w:val="24"/>
        </w:rPr>
        <w:t xml:space="preserve">от 23 января 2019 года № 41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«</w:t>
      </w:r>
      <w:r>
        <w:rPr>
          <w:rFonts w:eastAsia="Times New Roman"/>
          <w:sz w:val="24"/>
          <w:szCs w:val="24"/>
        </w:rPr>
        <w:t xml:space="preserve">Об организации личного приема граждан в администрации Белоярского района</w:t>
      </w:r>
      <w:r>
        <w:rPr>
          <w:rFonts w:eastAsia="Times New Roman"/>
          <w:sz w:val="24"/>
          <w:szCs w:val="24"/>
        </w:rPr>
        <w:t xml:space="preserve">» изменение, дополнив раздел 1</w:t>
      </w:r>
      <w:r>
        <w:rPr>
          <w:rFonts w:eastAsia="Times New Roman"/>
          <w:sz w:val="24"/>
          <w:szCs w:val="24"/>
        </w:rPr>
        <w:t xml:space="preserve"> «Личный прием» пунктом 1.8</w:t>
      </w:r>
      <w:r>
        <w:rPr>
          <w:rFonts w:eastAsia="Times New Roman"/>
          <w:sz w:val="24"/>
          <w:szCs w:val="24"/>
        </w:rPr>
        <w:t xml:space="preserve"> следующего содержания:</w:t>
      </w:r>
      <w:r>
        <w:rPr>
          <w:color w:val="000000"/>
          <w:sz w:val="24"/>
          <w:szCs w:val="24"/>
          <w:lang w:bidi="ru-RU"/>
        </w:rPr>
      </w:r>
      <w:r>
        <w:rPr>
          <w:color w:val="000000"/>
          <w:sz w:val="24"/>
          <w:szCs w:val="24"/>
          <w:lang w:bidi="ru-RU"/>
        </w:rPr>
      </w:r>
    </w:p>
    <w:p>
      <w:pPr>
        <w:pStyle w:val="662"/>
        <w:ind w:firstLine="68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«</w:t>
      </w:r>
      <w:r>
        <w:rPr>
          <w:rFonts w:eastAsia="Times New Roman"/>
          <w:color w:val="000000"/>
        </w:rPr>
        <w:t xml:space="preserve">1.8. </w:t>
      </w:r>
      <w:r>
        <w:rPr>
          <w:rFonts w:eastAsia="Times New Roman"/>
          <w:color w:val="000000"/>
        </w:rPr>
        <w:t xml:space="preserve">Право на внеочередной личный прием в дни и часы, установленные для приема граждан, и</w:t>
      </w:r>
      <w:r>
        <w:rPr>
          <w:rFonts w:eastAsia="Times New Roman"/>
          <w:color w:val="000000"/>
        </w:rPr>
        <w:t xml:space="preserve">меют ветераны боевых действий </w:t>
      </w:r>
      <w:r>
        <w:rPr>
          <w:rFonts w:eastAsia="Times New Roman"/>
          <w:color w:val="000000"/>
        </w:rPr>
        <w:t xml:space="preserve">и инвалиды боевых действий из числа участников специальной в</w:t>
      </w:r>
      <w:r>
        <w:rPr>
          <w:rFonts w:eastAsia="Times New Roman"/>
          <w:color w:val="000000"/>
        </w:rPr>
        <w:t xml:space="preserve">оенной операции, члены их семей</w:t>
      </w:r>
      <w:r>
        <w:rPr>
          <w:rFonts w:eastAsia="Times New Roman"/>
          <w:color w:val="000000"/>
        </w:rPr>
        <w:t xml:space="preserve">.</w:t>
      </w:r>
      <w:r>
        <w:rPr>
          <w:rFonts w:eastAsia="Times New Roman"/>
          <w:color w:val="000000"/>
        </w:rPr>
        <w:t xml:space="preserve">»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691"/>
        <w:ind w:firstLine="380"/>
        <w:jc w:val="both"/>
        <w:spacing w:line="240" w:lineRule="auto"/>
        <w:shd w:val="clear" w:color="auto" w:fill="auto"/>
        <w:rPr>
          <w:bCs/>
          <w:sz w:val="24"/>
          <w:szCs w:val="24"/>
        </w:rPr>
      </w:pPr>
      <w:r>
        <w:rPr>
          <w:b/>
        </w:rPr>
        <w:tab/>
      </w:r>
      <w:r>
        <w:rPr>
          <w:bCs/>
          <w:sz w:val="24"/>
          <w:szCs w:val="24"/>
        </w:rPr>
        <w:t xml:space="preserve">2</w:t>
      </w:r>
      <w:r>
        <w:rPr>
          <w:bCs/>
          <w:sz w:val="24"/>
          <w:szCs w:val="24"/>
        </w:rPr>
        <w:t xml:space="preserve">. </w:t>
      </w:r>
      <w:r>
        <w:rPr>
          <w:rStyle w:val="693"/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691"/>
        <w:jc w:val="both"/>
        <w:spacing w:line="240" w:lineRule="auto"/>
        <w:shd w:val="clear" w:color="auto" w:fill="auto"/>
        <w:tabs>
          <w:tab w:val="left" w:pos="709" w:leader="none"/>
        </w:tabs>
        <w:rPr>
          <w:sz w:val="24"/>
          <w:szCs w:val="24"/>
        </w:rPr>
      </w:pPr>
      <w:r>
        <w:rPr>
          <w:rStyle w:val="693"/>
          <w:sz w:val="24"/>
          <w:szCs w:val="24"/>
        </w:rPr>
        <w:tab/>
        <w:t xml:space="preserve">3</w:t>
      </w:r>
      <w:r>
        <w:rPr>
          <w:rStyle w:val="693"/>
          <w:sz w:val="24"/>
          <w:szCs w:val="24"/>
        </w:rPr>
        <w:t xml:space="preserve">. </w:t>
      </w:r>
      <w:r>
        <w:rPr>
          <w:rStyle w:val="693"/>
          <w:sz w:val="24"/>
          <w:szCs w:val="24"/>
        </w:rPr>
        <w:t xml:space="preserve">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2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2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2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7"/>
      </w:pPr>
      <w:r>
        <w:t xml:space="preserve">Глава Белоярского района                                                                  </w:t>
      </w:r>
      <w:r>
        <w:t xml:space="preserve">                    С.П.Маненков</w:t>
      </w:r>
      <w:r/>
    </w:p>
    <w:p>
      <w:pPr>
        <w:pStyle w:val="662"/>
        <w:jc w:val="right"/>
        <w:widowControl w:val="off"/>
        <w:outlineLvl w:val="0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1" w:bottom="1134" w:left="1701" w:header="709" w:footer="709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tabs>
        <w:tab w:val="clear" w:pos="9355" w:leader="none"/>
      </w:tabs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bevel/>
                      </a:ln>
                    </wps:spPr>
                    <wps:txbx>
                      <w:txbxContent>
                        <w:p>
                          <w:pPr>
                            <w:pStyle w:val="682"/>
                          </w:pPr>
                          <w:r/>
                          <w:r/>
                        </w:p>
                        <w:p>
                          <w:pPr>
                            <w:pStyle w:val="662"/>
                          </w:pPr>
                          <w:r/>
                          <w:r/>
                        </w:p>
                      </w:txbxContent>
                    </wps:txbx>
                    <wps:bodyPr wrap="non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682"/>
                    </w:pPr>
                    <w:r/>
                    <w:r/>
                  </w:p>
                  <w:p>
                    <w:pPr>
                      <w:pStyle w:val="662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2"/>
    <w:next w:val="66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2"/>
    <w:next w:val="66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2"/>
    <w:next w:val="66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2"/>
    <w:next w:val="66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2"/>
    <w:next w:val="66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2"/>
    <w:next w:val="66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2"/>
    <w:next w:val="66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2"/>
    <w:next w:val="66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2"/>
    <w:next w:val="66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2"/>
    <w:next w:val="66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2"/>
    <w:next w:val="66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2"/>
    <w:next w:val="66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2"/>
    <w:next w:val="66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2"/>
    <w:next w:val="66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2" w:default="1">
    <w:name w:val="Normal"/>
    <w:next w:val="662"/>
    <w:link w:val="662"/>
    <w:qFormat/>
    <w:rPr>
      <w:sz w:val="24"/>
      <w:szCs w:val="24"/>
      <w:lang w:val="ru-RU" w:eastAsia="ru-RU" w:bidi="ar-SA"/>
    </w:rPr>
  </w:style>
  <w:style w:type="paragraph" w:styleId="663">
    <w:name w:val="Заголовок 1"/>
    <w:basedOn w:val="662"/>
    <w:next w:val="662"/>
    <w:link w:val="669"/>
    <w:qFormat/>
    <w:pPr>
      <w:jc w:val="center"/>
      <w:keepNext/>
      <w:outlineLvl w:val="0"/>
    </w:pPr>
    <w:rPr>
      <w:b/>
      <w:sz w:val="28"/>
      <w:szCs w:val="20"/>
    </w:rPr>
  </w:style>
  <w:style w:type="paragraph" w:styleId="664">
    <w:name w:val="Заголовок 2"/>
    <w:basedOn w:val="662"/>
    <w:next w:val="662"/>
    <w:link w:val="670"/>
    <w:qFormat/>
    <w:pPr>
      <w:jc w:val="center"/>
      <w:keepNext/>
      <w:outlineLvl w:val="1"/>
    </w:pPr>
    <w:rPr>
      <w:b/>
      <w:szCs w:val="20"/>
    </w:rPr>
  </w:style>
  <w:style w:type="paragraph" w:styleId="665">
    <w:name w:val="Заголовок 3"/>
    <w:basedOn w:val="662"/>
    <w:next w:val="662"/>
    <w:link w:val="671"/>
    <w:qFormat/>
    <w:pPr>
      <w:jc w:val="center"/>
      <w:keepNext/>
      <w:outlineLvl w:val="2"/>
    </w:pPr>
    <w:rPr>
      <w:sz w:val="28"/>
      <w:szCs w:val="20"/>
    </w:rPr>
  </w:style>
  <w:style w:type="character" w:styleId="666">
    <w:name w:val="Основной шрифт абзаца"/>
    <w:next w:val="666"/>
    <w:link w:val="662"/>
    <w:semiHidden/>
  </w:style>
  <w:style w:type="table" w:styleId="667">
    <w:name w:val="Обычная таблица"/>
    <w:next w:val="667"/>
    <w:link w:val="662"/>
    <w:semiHidden/>
    <w:pPr>
      <w:ind w:left="0" w:right="0"/>
      <w:keepLines w:val="0"/>
      <w:keepNext w:val="0"/>
      <w:spacing w:before="0" w:beforeAutospacing="0" w:after="0" w:afterAutospacing="0"/>
      <w:widowControl w:val="off"/>
      <w:suppressLineNumbers w:val="0"/>
    </w:pPr>
    <w:rPr>
      <w:rFonts w:ascii="Times New Roman" w:hAnsi="Times New Roman" w:cs="Times New Roman"/>
      <w:sz w:val="20"/>
      <w:szCs w:val="20"/>
    </w:rPr>
    <w:tblPr/>
  </w:style>
  <w:style w:type="numbering" w:styleId="668">
    <w:name w:val="Нет списка"/>
    <w:next w:val="668"/>
    <w:link w:val="662"/>
    <w:uiPriority w:val="99"/>
    <w:semiHidden/>
    <w:unhideWhenUsed/>
  </w:style>
  <w:style w:type="character" w:styleId="669">
    <w:name w:val="Заголовок 1 Знак"/>
    <w:next w:val="669"/>
    <w:link w:val="663"/>
    <w:rPr>
      <w:b/>
      <w:sz w:val="28"/>
    </w:rPr>
  </w:style>
  <w:style w:type="character" w:styleId="670">
    <w:name w:val="Заголовок 2 Знак"/>
    <w:next w:val="670"/>
    <w:link w:val="664"/>
    <w:rPr>
      <w:b/>
      <w:sz w:val="24"/>
    </w:rPr>
  </w:style>
  <w:style w:type="character" w:styleId="671">
    <w:name w:val="Заголовок 3 Знак"/>
    <w:next w:val="671"/>
    <w:link w:val="665"/>
    <w:rPr>
      <w:sz w:val="28"/>
    </w:rPr>
  </w:style>
  <w:style w:type="character" w:styleId="672">
    <w:name w:val="Просмотренная гиперссылка"/>
    <w:next w:val="672"/>
    <w:link w:val="662"/>
    <w:rPr>
      <w:color w:val="954f72"/>
      <w:u w:val="single"/>
    </w:rPr>
  </w:style>
  <w:style w:type="character" w:styleId="673">
    <w:name w:val="Знак сноски"/>
    <w:next w:val="673"/>
    <w:link w:val="662"/>
    <w:uiPriority w:val="99"/>
    <w:unhideWhenUsed/>
    <w:rPr>
      <w:vertAlign w:val="superscript"/>
    </w:rPr>
  </w:style>
  <w:style w:type="character" w:styleId="674">
    <w:name w:val="Знак примечания"/>
    <w:next w:val="674"/>
    <w:link w:val="662"/>
    <w:rPr>
      <w:sz w:val="16"/>
      <w:szCs w:val="16"/>
    </w:rPr>
  </w:style>
  <w:style w:type="character" w:styleId="675">
    <w:name w:val="Гиперссылка"/>
    <w:next w:val="675"/>
    <w:link w:val="662"/>
    <w:uiPriority w:val="99"/>
    <w:unhideWhenUsed/>
    <w:rPr>
      <w:color w:val="0000ff"/>
      <w:u w:val="single"/>
    </w:rPr>
  </w:style>
  <w:style w:type="paragraph" w:styleId="676">
    <w:name w:val="Текст выноски"/>
    <w:basedOn w:val="662"/>
    <w:next w:val="676"/>
    <w:link w:val="662"/>
    <w:semiHidden/>
    <w:rPr>
      <w:rFonts w:ascii="Tahoma" w:hAnsi="Tahoma" w:cs="Tahoma"/>
      <w:sz w:val="16"/>
      <w:szCs w:val="16"/>
    </w:rPr>
  </w:style>
  <w:style w:type="paragraph" w:styleId="677">
    <w:name w:val="Основной текст с отступом 3"/>
    <w:basedOn w:val="662"/>
    <w:next w:val="677"/>
    <w:link w:val="678"/>
    <w:pPr>
      <w:jc w:val="center"/>
    </w:pPr>
    <w:rPr>
      <w:szCs w:val="20"/>
    </w:rPr>
  </w:style>
  <w:style w:type="character" w:styleId="678">
    <w:name w:val="Основной текст с отступом 3 Знак"/>
    <w:next w:val="678"/>
    <w:link w:val="677"/>
    <w:rPr>
      <w:sz w:val="24"/>
    </w:rPr>
  </w:style>
  <w:style w:type="paragraph" w:styleId="679">
    <w:name w:val="Текст примечания"/>
    <w:basedOn w:val="662"/>
    <w:next w:val="679"/>
    <w:link w:val="680"/>
    <w:rPr>
      <w:sz w:val="20"/>
      <w:szCs w:val="20"/>
    </w:rPr>
  </w:style>
  <w:style w:type="character" w:styleId="680">
    <w:name w:val="Текст примечания Знак"/>
    <w:next w:val="680"/>
    <w:link w:val="679"/>
  </w:style>
  <w:style w:type="paragraph" w:styleId="681">
    <w:name w:val="Текст сноски"/>
    <w:basedOn w:val="662"/>
    <w:next w:val="681"/>
    <w:link w:val="662"/>
    <w:uiPriority w:val="99"/>
    <w:unhideWhenUsed/>
    <w:qFormat/>
    <w:rPr>
      <w:sz w:val="20"/>
      <w:szCs w:val="20"/>
    </w:rPr>
  </w:style>
  <w:style w:type="paragraph" w:styleId="682">
    <w:name w:val="Верхний колонтитул"/>
    <w:basedOn w:val="662"/>
    <w:next w:val="682"/>
    <w:link w:val="683"/>
    <w:uiPriority w:val="99"/>
    <w:pPr>
      <w:tabs>
        <w:tab w:val="center" w:pos="4677" w:leader="none"/>
        <w:tab w:val="right" w:pos="9355" w:leader="none"/>
      </w:tabs>
    </w:pPr>
  </w:style>
  <w:style w:type="character" w:styleId="683">
    <w:name w:val="Верхний колонтитул Знак"/>
    <w:next w:val="683"/>
    <w:link w:val="682"/>
    <w:uiPriority w:val="99"/>
    <w:rPr>
      <w:sz w:val="24"/>
      <w:szCs w:val="24"/>
    </w:rPr>
  </w:style>
  <w:style w:type="paragraph" w:styleId="684">
    <w:name w:val="Нижний колонтитул"/>
    <w:basedOn w:val="662"/>
    <w:next w:val="684"/>
    <w:link w:val="685"/>
    <w:pPr>
      <w:tabs>
        <w:tab w:val="center" w:pos="4677" w:leader="none"/>
        <w:tab w:val="right" w:pos="9355" w:leader="none"/>
      </w:tabs>
    </w:pPr>
  </w:style>
  <w:style w:type="character" w:styleId="685">
    <w:name w:val="Нижний колонтитул Знак"/>
    <w:next w:val="685"/>
    <w:link w:val="684"/>
    <w:rPr>
      <w:sz w:val="24"/>
      <w:szCs w:val="24"/>
    </w:rPr>
  </w:style>
  <w:style w:type="table" w:styleId="686">
    <w:name w:val="Сетка таблицы"/>
    <w:basedOn w:val="667"/>
    <w:next w:val="686"/>
    <w:link w:val="662"/>
    <w:tblPr/>
  </w:style>
  <w:style w:type="paragraph" w:styleId="687">
    <w:name w:val="ConsPlusNonformat"/>
    <w:next w:val="687"/>
    <w:link w:val="662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88">
    <w:name w:val="ConsPlusNormal"/>
    <w:next w:val="688"/>
    <w:link w:val="689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689">
    <w:name w:val="ConsPlusNormal Знак"/>
    <w:next w:val="689"/>
    <w:link w:val="688"/>
    <w:rPr>
      <w:rFonts w:ascii="Arial" w:hAnsi="Arial" w:cs="Arial"/>
      <w:lang w:val="ru-RU" w:eastAsia="ru-RU" w:bidi="ar-SA"/>
    </w:rPr>
  </w:style>
  <w:style w:type="paragraph" w:styleId="690">
    <w:name w:val="Абзац списка"/>
    <w:basedOn w:val="662"/>
    <w:next w:val="690"/>
    <w:link w:val="662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91">
    <w:name w:val="Основной текст (2)"/>
    <w:basedOn w:val="662"/>
    <w:next w:val="691"/>
    <w:link w:val="692"/>
    <w:qFormat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2"/>
      <w:szCs w:val="22"/>
      <w:u w:val="none"/>
    </w:rPr>
  </w:style>
  <w:style w:type="character" w:styleId="692">
    <w:name w:val="Основной текст (2)_"/>
    <w:next w:val="692"/>
    <w:link w:val="691"/>
    <w:qFormat/>
    <w:rPr>
      <w:rFonts w:ascii="Times New Roman" w:hAnsi="Times New Roman" w:eastAsia="Times New Roman" w:cs="Times New Roman"/>
      <w:sz w:val="22"/>
      <w:szCs w:val="22"/>
      <w:u w:val="none"/>
    </w:rPr>
  </w:style>
  <w:style w:type="character" w:styleId="693">
    <w:name w:val="Основной текст (2) Exact"/>
    <w:next w:val="693"/>
    <w:link w:val="662"/>
    <w:qFormat/>
    <w:rPr>
      <w:rFonts w:ascii="Times New Roman" w:hAnsi="Times New Roman" w:eastAsia="Times New Roman" w:cs="Times New Roman"/>
      <w:sz w:val="22"/>
      <w:szCs w:val="22"/>
      <w:u w:val="none"/>
    </w:rPr>
  </w:style>
  <w:style w:type="character" w:styleId="694">
    <w:name w:val="Основной текст (2) + Курсив Exact"/>
    <w:next w:val="694"/>
    <w:link w:val="662"/>
    <w:qFormat/>
    <w:rPr>
      <w:i/>
      <w:iCs/>
      <w:sz w:val="22"/>
      <w:szCs w:val="22"/>
    </w:rPr>
  </w:style>
  <w:style w:type="character" w:styleId="883" w:default="1">
    <w:name w:val="Default Paragraph Font"/>
    <w:uiPriority w:val="1"/>
    <w:semiHidden/>
    <w:unhideWhenUsed/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VoytehovichAR</dc:creator>
  <cp:lastModifiedBy>Mashburo</cp:lastModifiedBy>
  <cp:revision>30</cp:revision>
  <dcterms:created xsi:type="dcterms:W3CDTF">2025-06-10T04:09:00Z</dcterms:created>
  <dcterms:modified xsi:type="dcterms:W3CDTF">2026-01-14T05:43:53Z</dcterms:modified>
  <cp:version>1048576</cp:version>
</cp:coreProperties>
</file>