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696F81" w:rsidRPr="00696F81" w:rsidRDefault="00696F81" w:rsidP="00696F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81">
        <w:rPr>
          <w:rFonts w:ascii="Times New Roman" w:hAnsi="Times New Roman" w:cs="Times New Roman"/>
          <w:b/>
          <w:sz w:val="24"/>
          <w:szCs w:val="24"/>
        </w:rPr>
        <w:t>Кадастровая палата проводит анкетирование среди кадастровых инженеров,</w:t>
      </w:r>
    </w:p>
    <w:p w:rsidR="00696F81" w:rsidRPr="00696F81" w:rsidRDefault="00696F81" w:rsidP="00696F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6F81">
        <w:rPr>
          <w:rFonts w:ascii="Times New Roman" w:hAnsi="Times New Roman" w:cs="Times New Roman"/>
          <w:b/>
          <w:sz w:val="24"/>
          <w:szCs w:val="24"/>
        </w:rPr>
        <w:t>действующих</w:t>
      </w:r>
      <w:proofErr w:type="gramEnd"/>
      <w:r w:rsidRPr="00696F81">
        <w:rPr>
          <w:rFonts w:ascii="Times New Roman" w:hAnsi="Times New Roman" w:cs="Times New Roman"/>
          <w:b/>
          <w:sz w:val="24"/>
          <w:szCs w:val="24"/>
        </w:rPr>
        <w:t xml:space="preserve"> на территории Ханты-Мансийского автономного округа – Югры</w:t>
      </w:r>
    </w:p>
    <w:p w:rsidR="00696F81" w:rsidRPr="00696F81" w:rsidRDefault="00696F81" w:rsidP="00696F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F81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 четвертом квартале 2018 года Кадастровая палата по Уральскому федеральному округу провела анкетирование профессиональных участников рынка недвижимости – кадастровых инженеров, действующих на территории Ханты-Мансийского автономного округа – Югры по вопросам </w:t>
      </w:r>
      <w:r w:rsidRPr="00696F81">
        <w:rPr>
          <w:rFonts w:ascii="Times New Roman" w:hAnsi="Times New Roman" w:cs="Times New Roman"/>
          <w:sz w:val="24"/>
          <w:szCs w:val="24"/>
        </w:rPr>
        <w:t>стоимости кадастровых работ (тарифы, расценки, ставки и прочее) в зависимости от видов объектов недвижимости и иных имеющих существенное значение критериев,</w:t>
      </w:r>
      <w:r w:rsidRPr="00696F81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также по вопросам взаимодействия с учреждением.</w:t>
      </w:r>
      <w:proofErr w:type="gramEnd"/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sz w:val="24"/>
          <w:szCs w:val="24"/>
        </w:rPr>
        <w:t>Взаимодействие с кадастровыми инженерами – специалистами, непосредственно участвующими в процессе оказания и получения гражданами услуг Росреестра, является важной сферой деятельности Кадастровой палаты. От совместной и слаженной работы двух крупных участников рынка недвижимости зависит то, насколько услуги в сфере кадастрового учета и регистрации прав будут доступны населению.</w:t>
      </w: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sz w:val="24"/>
          <w:szCs w:val="24"/>
        </w:rPr>
        <w:t>Оценить эффективность реализованных в Кадастровой палате способов взаимодействия (совещания, рабочие встречи, информационные письма, консультации) помогает анкетирование. Так в большинстве анкет за четвертый квартал 2018 года, рабочие встречи и совещания, были выбраны как наиболее удобная форма взаимодействия с органом кадастрового учета.</w:t>
      </w: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sz w:val="24"/>
          <w:szCs w:val="24"/>
        </w:rPr>
        <w:t>Анализ анкет позволяет определить обобщенные сведения о стоимости кадастровых работ, работ по подготовке межевых планов и проектов межевания, также о сроках исполнения кадастровых работ в отношении земельных участков и объектов капитального строительства.</w:t>
      </w: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F81">
        <w:rPr>
          <w:rFonts w:ascii="Times New Roman" w:hAnsi="Times New Roman" w:cs="Times New Roman"/>
          <w:sz w:val="24"/>
          <w:szCs w:val="24"/>
        </w:rPr>
        <w:t xml:space="preserve">Заполнить анкету можно при личном приеме в межрайонном отделе регионального филиала Кадастровой палаты по Уральскому федеральному округу (г. Ханты-Мансийск, ул. Мира, д. 27) и в офисе многофункционального центра «Мои документы» (г. Ханты-Мансийск, ул. Энгельса, 45 </w:t>
      </w:r>
      <w:proofErr w:type="spellStart"/>
      <w:r w:rsidRPr="00696F81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69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6F81">
        <w:rPr>
          <w:rFonts w:ascii="Times New Roman" w:hAnsi="Times New Roman" w:cs="Times New Roman"/>
          <w:sz w:val="24"/>
          <w:szCs w:val="24"/>
        </w:rPr>
        <w:t xml:space="preserve"> Б). Кроме того, анкеты высылаются на электронные почты организациям, осуществляющим указанные работы.</w:t>
      </w: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sz w:val="24"/>
          <w:szCs w:val="24"/>
        </w:rPr>
        <w:t xml:space="preserve">Для тех, кто еще не получает подобную рассылку и желает принять участие в анкетировании, предлагаем прислать заявку на адрес электронной почты: </w:t>
      </w:r>
      <w:hyperlink r:id="rId4" w:history="1">
        <w:r w:rsidRPr="00696F81">
          <w:rPr>
            <w:rStyle w:val="a6"/>
            <w:rFonts w:ascii="Times New Roman" w:hAnsi="Times New Roman" w:cs="Times New Roman"/>
            <w:sz w:val="24"/>
            <w:szCs w:val="24"/>
          </w:rPr>
          <w:t>MO86@ural.kadastr.ru</w:t>
        </w:r>
      </w:hyperlink>
      <w:r w:rsidRPr="00696F81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696F81">
          <w:rPr>
            <w:rStyle w:val="a6"/>
            <w:rFonts w:ascii="Times New Roman" w:hAnsi="Times New Roman" w:cs="Times New Roman"/>
            <w:sz w:val="24"/>
            <w:szCs w:val="24"/>
          </w:rPr>
          <w:t>priem8612@yandex.ru</w:t>
        </w:r>
      </w:hyperlink>
      <w:r w:rsidRPr="00696F81">
        <w:rPr>
          <w:rFonts w:ascii="Times New Roman" w:hAnsi="Times New Roman" w:cs="Times New Roman"/>
          <w:sz w:val="24"/>
          <w:szCs w:val="24"/>
        </w:rPr>
        <w:t>, с указанием Ф.И.О. специалиста, наименования организации и контактных данных.</w:t>
      </w:r>
    </w:p>
    <w:p w:rsidR="00696F81" w:rsidRPr="00696F81" w:rsidRDefault="00696F81" w:rsidP="00696F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sz w:val="24"/>
          <w:szCs w:val="24"/>
        </w:rPr>
        <w:t>Все поступившие анкеты будут проанализированы и учтены в дальнейшей работе.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696F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A7071"/>
    <w:rsid w:val="000F2209"/>
    <w:rsid w:val="001200CE"/>
    <w:rsid w:val="00166253"/>
    <w:rsid w:val="00210A78"/>
    <w:rsid w:val="002457CA"/>
    <w:rsid w:val="0026482C"/>
    <w:rsid w:val="003E35F0"/>
    <w:rsid w:val="004B3D0D"/>
    <w:rsid w:val="005A712B"/>
    <w:rsid w:val="005D1CEC"/>
    <w:rsid w:val="00696F81"/>
    <w:rsid w:val="00702558"/>
    <w:rsid w:val="007519EA"/>
    <w:rsid w:val="009D59D4"/>
    <w:rsid w:val="00A4262D"/>
    <w:rsid w:val="00A833E4"/>
    <w:rsid w:val="00AA36F0"/>
    <w:rsid w:val="00B25B00"/>
    <w:rsid w:val="00B30E6A"/>
    <w:rsid w:val="00D84CD6"/>
    <w:rsid w:val="00D87DC0"/>
    <w:rsid w:val="00E94364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96F81"/>
    <w:rPr>
      <w:color w:val="0000FF"/>
      <w:u w:val="single"/>
    </w:rPr>
  </w:style>
  <w:style w:type="character" w:styleId="a7">
    <w:name w:val="Emphasis"/>
    <w:basedOn w:val="a0"/>
    <w:uiPriority w:val="20"/>
    <w:qFormat/>
    <w:rsid w:val="00696F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96F81"/>
    <w:rPr>
      <w:color w:val="0000FF"/>
      <w:u w:val="single"/>
    </w:rPr>
  </w:style>
  <w:style w:type="character" w:styleId="a7">
    <w:name w:val="Emphasis"/>
    <w:basedOn w:val="a0"/>
    <w:uiPriority w:val="20"/>
    <w:qFormat/>
    <w:rsid w:val="00696F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8612@yandex.ru" TargetMode="External"/><Relationship Id="rId4" Type="http://schemas.openxmlformats.org/officeDocument/2006/relationships/hyperlink" Target="mailto:MO86@ural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23</cp:revision>
  <dcterms:created xsi:type="dcterms:W3CDTF">2018-04-09T10:14:00Z</dcterms:created>
  <dcterms:modified xsi:type="dcterms:W3CDTF">2019-02-05T04:14:00Z</dcterms:modified>
</cp:coreProperties>
</file>