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A0" w:rsidRPr="00385B63" w:rsidRDefault="00BD7FA0" w:rsidP="00176B5A">
      <w:pPr>
        <w:tabs>
          <w:tab w:val="left" w:pos="993"/>
        </w:tabs>
        <w:spacing w:line="360" w:lineRule="auto"/>
        <w:ind w:firstLine="709"/>
        <w:jc w:val="center"/>
        <w:rPr>
          <w:b/>
          <w:sz w:val="24"/>
          <w:szCs w:val="24"/>
        </w:rPr>
      </w:pPr>
      <w:r w:rsidRPr="00385B63">
        <w:rPr>
          <w:b/>
          <w:sz w:val="24"/>
          <w:szCs w:val="24"/>
        </w:rPr>
        <w:t xml:space="preserve">Информация о достижении наилучших значений показателей оценки эффективности деятельности органов местного самоуправления </w:t>
      </w:r>
    </w:p>
    <w:p w:rsidR="00BD7FA0" w:rsidRPr="00385B63" w:rsidRDefault="00D93D0B" w:rsidP="00176B5A">
      <w:pPr>
        <w:tabs>
          <w:tab w:val="left" w:pos="993"/>
        </w:tabs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Белоярского района за 202</w:t>
      </w:r>
      <w:r w:rsidR="00624CFD">
        <w:rPr>
          <w:b/>
          <w:sz w:val="24"/>
          <w:szCs w:val="24"/>
        </w:rPr>
        <w:t>3</w:t>
      </w:r>
      <w:r w:rsidR="00BD7FA0" w:rsidRPr="00385B63">
        <w:rPr>
          <w:b/>
          <w:sz w:val="24"/>
          <w:szCs w:val="24"/>
        </w:rPr>
        <w:t xml:space="preserve"> год.</w:t>
      </w:r>
    </w:p>
    <w:p w:rsidR="00BD7FA0" w:rsidRDefault="00BD7FA0" w:rsidP="00176B5A">
      <w:pPr>
        <w:tabs>
          <w:tab w:val="left" w:pos="993"/>
        </w:tabs>
        <w:ind w:firstLine="709"/>
        <w:jc w:val="center"/>
        <w:rPr>
          <w:b/>
          <w:sz w:val="26"/>
          <w:szCs w:val="26"/>
          <w:lang w:eastAsia="en-US"/>
        </w:rPr>
      </w:pPr>
    </w:p>
    <w:p w:rsidR="009F3B27" w:rsidRPr="00085E95" w:rsidRDefault="009F3B27" w:rsidP="009F3B27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MS Mincho"/>
          <w:sz w:val="24"/>
          <w:szCs w:val="24"/>
        </w:rPr>
      </w:pPr>
      <w:r w:rsidRPr="00085E95">
        <w:rPr>
          <w:rFonts w:eastAsia="MS Mincho"/>
          <w:sz w:val="24"/>
          <w:szCs w:val="24"/>
        </w:rPr>
        <w:t xml:space="preserve">Согласно распоряжению Правительства Ханты-Мансийского автономного округа – Югры от </w:t>
      </w:r>
      <w:r w:rsidR="00085E95" w:rsidRPr="00085E95">
        <w:rPr>
          <w:rFonts w:eastAsia="MS Mincho"/>
          <w:sz w:val="24"/>
          <w:szCs w:val="24"/>
        </w:rPr>
        <w:t>25</w:t>
      </w:r>
      <w:r w:rsidRPr="00085E95">
        <w:rPr>
          <w:rFonts w:eastAsia="MS Mincho"/>
          <w:sz w:val="24"/>
          <w:szCs w:val="24"/>
        </w:rPr>
        <w:t xml:space="preserve"> июля 202</w:t>
      </w:r>
      <w:r w:rsidR="00085E95" w:rsidRPr="00085E95">
        <w:rPr>
          <w:rFonts w:eastAsia="MS Mincho"/>
          <w:sz w:val="24"/>
          <w:szCs w:val="24"/>
        </w:rPr>
        <w:t>4</w:t>
      </w:r>
      <w:r w:rsidRPr="00085E95">
        <w:rPr>
          <w:rFonts w:eastAsia="MS Mincho"/>
          <w:sz w:val="24"/>
          <w:szCs w:val="24"/>
        </w:rPr>
        <w:t xml:space="preserve"> года № </w:t>
      </w:r>
      <w:r w:rsidR="00085E95" w:rsidRPr="00085E95">
        <w:rPr>
          <w:rFonts w:eastAsia="MS Mincho"/>
          <w:sz w:val="24"/>
          <w:szCs w:val="24"/>
        </w:rPr>
        <w:t>381</w:t>
      </w:r>
      <w:r w:rsidRPr="00085E95">
        <w:rPr>
          <w:rFonts w:eastAsia="MS Mincho"/>
          <w:sz w:val="24"/>
          <w:szCs w:val="24"/>
        </w:rPr>
        <w:t>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202</w:t>
      </w:r>
      <w:r w:rsidR="00085E95" w:rsidRPr="00085E95">
        <w:rPr>
          <w:rFonts w:eastAsia="MS Mincho"/>
          <w:sz w:val="24"/>
          <w:szCs w:val="24"/>
        </w:rPr>
        <w:t>3</w:t>
      </w:r>
      <w:r w:rsidRPr="00085E95">
        <w:rPr>
          <w:rFonts w:eastAsia="MS Mincho"/>
          <w:sz w:val="24"/>
          <w:szCs w:val="24"/>
        </w:rPr>
        <w:t xml:space="preserve">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эффективности деятельности» Белоярский район занял </w:t>
      </w:r>
      <w:r w:rsidR="00085E95" w:rsidRPr="00085E95">
        <w:rPr>
          <w:rFonts w:eastAsia="MS Mincho"/>
          <w:sz w:val="24"/>
          <w:szCs w:val="24"/>
        </w:rPr>
        <w:t>3</w:t>
      </w:r>
      <w:r w:rsidRPr="00085E95">
        <w:rPr>
          <w:rFonts w:eastAsia="MS Mincho"/>
          <w:sz w:val="24"/>
          <w:szCs w:val="24"/>
        </w:rPr>
        <w:t xml:space="preserve"> место по результатам оценки эффективности деятельности ОМСУ за      202</w:t>
      </w:r>
      <w:r w:rsidR="00085E95" w:rsidRPr="00085E95">
        <w:rPr>
          <w:rFonts w:eastAsia="MS Mincho"/>
          <w:sz w:val="24"/>
          <w:szCs w:val="24"/>
        </w:rPr>
        <w:t>3</w:t>
      </w:r>
      <w:r w:rsidRPr="00085E95">
        <w:rPr>
          <w:rFonts w:eastAsia="MS Mincho"/>
          <w:sz w:val="24"/>
          <w:szCs w:val="24"/>
        </w:rPr>
        <w:t xml:space="preserve"> год.</w:t>
      </w:r>
    </w:p>
    <w:p w:rsidR="00385B63" w:rsidRPr="00085E95" w:rsidRDefault="00385B63" w:rsidP="00176B5A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085E95">
        <w:rPr>
          <w:b/>
          <w:sz w:val="24"/>
          <w:szCs w:val="24"/>
        </w:rPr>
        <w:t xml:space="preserve">Лидирующие позиции (1-5 места) </w:t>
      </w:r>
      <w:r w:rsidRPr="00085E95">
        <w:rPr>
          <w:sz w:val="24"/>
          <w:szCs w:val="24"/>
        </w:rPr>
        <w:t xml:space="preserve">Белоярский район достиг по следующим показателям, характеризующим уровень муниципального управления </w:t>
      </w:r>
      <w:r w:rsidR="00DC497B" w:rsidRPr="00085E95">
        <w:rPr>
          <w:sz w:val="24"/>
          <w:szCs w:val="24"/>
        </w:rPr>
        <w:t>(</w:t>
      </w:r>
      <w:r w:rsidR="00085E95" w:rsidRPr="00085E95">
        <w:rPr>
          <w:sz w:val="24"/>
          <w:szCs w:val="24"/>
        </w:rPr>
        <w:t>21</w:t>
      </w:r>
      <w:r w:rsidR="00540B1B" w:rsidRPr="00085E95">
        <w:rPr>
          <w:sz w:val="24"/>
          <w:szCs w:val="24"/>
        </w:rPr>
        <w:t xml:space="preserve"> из 41</w:t>
      </w:r>
      <w:r w:rsidRPr="00085E95">
        <w:rPr>
          <w:sz w:val="24"/>
          <w:szCs w:val="24"/>
        </w:rPr>
        <w:t>):</w:t>
      </w:r>
    </w:p>
    <w:p w:rsidR="00545E7B" w:rsidRPr="00624CFD" w:rsidRDefault="00545E7B" w:rsidP="00176B5A">
      <w:pPr>
        <w:tabs>
          <w:tab w:val="left" w:pos="993"/>
        </w:tabs>
        <w:ind w:firstLine="709"/>
        <w:jc w:val="both"/>
        <w:rPr>
          <w:color w:val="FF0000"/>
          <w:sz w:val="24"/>
          <w:szCs w:val="24"/>
        </w:rPr>
      </w:pPr>
    </w:p>
    <w:p w:rsidR="007D5554" w:rsidRPr="00624CFD" w:rsidRDefault="007D5554" w:rsidP="007D5554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624CFD">
        <w:rPr>
          <w:sz w:val="24"/>
          <w:szCs w:val="24"/>
          <w:lang w:eastAsia="en-US"/>
        </w:rPr>
        <w:t>Доля прибыльных сельскохозяйственных организаций в общем их числе – 5 место</w:t>
      </w:r>
      <w:r w:rsidR="00624CFD">
        <w:rPr>
          <w:sz w:val="24"/>
          <w:szCs w:val="24"/>
          <w:lang w:eastAsia="en-US"/>
        </w:rPr>
        <w:t>.</w:t>
      </w:r>
    </w:p>
    <w:p w:rsidR="00053B0F" w:rsidRDefault="00053B0F" w:rsidP="00AD1BD8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sz w:val="24"/>
          <w:szCs w:val="24"/>
          <w:lang w:eastAsia="en-US"/>
        </w:rPr>
      </w:pPr>
      <w:r w:rsidRPr="00624CFD">
        <w:rPr>
          <w:sz w:val="24"/>
          <w:szCs w:val="24"/>
          <w:lang w:eastAsia="en-US"/>
        </w:rPr>
        <w:t>Белоярский район сохранил свою позицию в рейтинге.</w:t>
      </w:r>
    </w:p>
    <w:p w:rsidR="00AD1BD8" w:rsidRPr="00624CFD" w:rsidRDefault="00AD1BD8" w:rsidP="00AD1BD8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AD1BD8">
        <w:rPr>
          <w:sz w:val="24"/>
          <w:szCs w:val="24"/>
          <w:lang w:eastAsia="en-US"/>
        </w:rPr>
        <w:t xml:space="preserve">Доля прибыльных сельскохозяйственных предприятий составляет 100% за счёт мер государственной поддержки из бюджетов </w:t>
      </w:r>
      <w:r>
        <w:rPr>
          <w:sz w:val="24"/>
          <w:szCs w:val="24"/>
          <w:lang w:eastAsia="en-US"/>
        </w:rPr>
        <w:t>Ханты-Мансийского автономного округа – Югры</w:t>
      </w:r>
      <w:r w:rsidRPr="00AD1BD8">
        <w:rPr>
          <w:sz w:val="24"/>
          <w:szCs w:val="24"/>
          <w:lang w:eastAsia="en-US"/>
        </w:rPr>
        <w:t xml:space="preserve"> и Белоярского района.</w:t>
      </w:r>
    </w:p>
    <w:p w:rsidR="00053B0F" w:rsidRPr="0040110C" w:rsidRDefault="00053B0F" w:rsidP="00AD1BD8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>Мероприятия, способствующие сохранению лидирующей позиции:</w:t>
      </w:r>
    </w:p>
    <w:p w:rsidR="00DA05D2" w:rsidRPr="0040110C" w:rsidRDefault="00053B0F" w:rsidP="00DA05D2">
      <w:pPr>
        <w:pStyle w:val="a5"/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>размещение муниципального заказа на поставку сельскохозяйственной продукции производимой местными товаропроизводителями для нужд бюджетных учреждений социальной сферы;</w:t>
      </w:r>
    </w:p>
    <w:p w:rsidR="00DA05D2" w:rsidRPr="0040110C" w:rsidRDefault="00053B0F" w:rsidP="00DA05D2">
      <w:pPr>
        <w:pStyle w:val="a5"/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 xml:space="preserve">предоставление субсидий из бюджета Белоярского района на возмещение затрат в связи с производством </w:t>
      </w:r>
      <w:r w:rsidR="00AD1BD8" w:rsidRPr="0040110C">
        <w:rPr>
          <w:sz w:val="24"/>
          <w:szCs w:val="24"/>
          <w:lang w:eastAsia="en-US"/>
        </w:rPr>
        <w:t>сельскохозяйственной продукции;</w:t>
      </w:r>
    </w:p>
    <w:p w:rsidR="00DA05D2" w:rsidRPr="0040110C" w:rsidRDefault="00053B0F" w:rsidP="00DA05D2">
      <w:pPr>
        <w:pStyle w:val="a5"/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>содействие сельскохозяйственным товаропроизв</w:t>
      </w:r>
      <w:r w:rsidR="00AD1BD8" w:rsidRPr="0040110C">
        <w:rPr>
          <w:sz w:val="24"/>
          <w:szCs w:val="24"/>
          <w:lang w:eastAsia="en-US"/>
        </w:rPr>
        <w:t>одителям в заключении договоров</w:t>
      </w:r>
      <w:r w:rsidRPr="0040110C">
        <w:rPr>
          <w:sz w:val="24"/>
          <w:szCs w:val="24"/>
          <w:lang w:eastAsia="en-US"/>
        </w:rPr>
        <w:t xml:space="preserve"> на реализацию сельскохозяйственной продукции через федеральные торговые сети;</w:t>
      </w:r>
    </w:p>
    <w:p w:rsidR="00DA05D2" w:rsidRPr="0040110C" w:rsidRDefault="00053B0F" w:rsidP="00DA05D2">
      <w:pPr>
        <w:pStyle w:val="a5"/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>содействие сельскохозяйственным товаропроизводителям в участии в выставках-форумах для продвижения продукции на иные рынки сбыта;</w:t>
      </w:r>
    </w:p>
    <w:p w:rsidR="00DA05D2" w:rsidRPr="0040110C" w:rsidRDefault="00053B0F" w:rsidP="00DA05D2">
      <w:pPr>
        <w:pStyle w:val="a5"/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 xml:space="preserve">содействие сельскохозяйственным товаропроизводителям в реализации продукции в рамках Соглашений между муниципальными образованиями (ООО СП «Белоярское» реализует продукцию на территории Октябрьского района); </w:t>
      </w:r>
    </w:p>
    <w:p w:rsidR="00053B0F" w:rsidRPr="0040110C" w:rsidRDefault="00053B0F" w:rsidP="00DA05D2">
      <w:pPr>
        <w:pStyle w:val="a5"/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0110C">
        <w:rPr>
          <w:sz w:val="24"/>
          <w:szCs w:val="24"/>
          <w:lang w:eastAsia="en-US"/>
        </w:rPr>
        <w:t>содействие в ведении хозяйственной деятельности оленеводческих хозяйств, путём предоставления авиатранспорта за счёт сре</w:t>
      </w:r>
      <w:r w:rsidR="002D0AE7" w:rsidRPr="0040110C">
        <w:rPr>
          <w:sz w:val="24"/>
          <w:szCs w:val="24"/>
          <w:lang w:eastAsia="en-US"/>
        </w:rPr>
        <w:t>дств бюджета Белоярского района.</w:t>
      </w:r>
    </w:p>
    <w:p w:rsidR="0049745C" w:rsidRDefault="0049745C" w:rsidP="00053B0F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color w:val="FF0000"/>
          <w:sz w:val="24"/>
          <w:szCs w:val="24"/>
          <w:lang w:eastAsia="en-US"/>
        </w:rPr>
      </w:pPr>
    </w:p>
    <w:p w:rsidR="0049745C" w:rsidRDefault="0049745C" w:rsidP="0049745C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49745C">
        <w:rPr>
          <w:sz w:val="24"/>
          <w:szCs w:val="24"/>
          <w:lang w:eastAsia="en-US"/>
        </w:rPr>
        <w:t>Среднемесячная номинальная начисленная заработная плата работников муниципальных дошкольных образовательных учреждений – 2 место.</w:t>
      </w:r>
    </w:p>
    <w:p w:rsidR="00DF23EA" w:rsidRDefault="00551DEA" w:rsidP="00551DEA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551DEA">
        <w:rPr>
          <w:sz w:val="24"/>
          <w:szCs w:val="24"/>
          <w:lang w:eastAsia="en-US"/>
        </w:rPr>
        <w:t>Рост заработной платы в 2023 году составил 15,9%. В целях доведения заработной платы отдельных категорий работников до показателей, предусмотренных Указами Президента Российской Федерации от 2012 года, были приняты ряд основных мероприятий для достижения целевых показателей в 2023 году по средней заработной плате педагогических работников в дошкольных учреждениях. С 1 января 2023 года была индексация МРОТ на 6,3%. и проведена индексация фонда оплаты труда в общеобразовательных учреждениях с 1 октября 2023 года на 5,5 % (постановление Администрации Белоярского района от 16 ноября 2023 года № 691)</w:t>
      </w:r>
      <w:r>
        <w:rPr>
          <w:sz w:val="24"/>
          <w:szCs w:val="24"/>
          <w:lang w:eastAsia="en-US"/>
        </w:rPr>
        <w:t>.</w:t>
      </w:r>
    </w:p>
    <w:p w:rsidR="00551DEA" w:rsidRPr="0049745C" w:rsidRDefault="00551DEA" w:rsidP="00551DEA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</w:p>
    <w:p w:rsidR="00743B67" w:rsidRPr="00DF23EA" w:rsidRDefault="00743B67" w:rsidP="00DF23E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DF23EA">
        <w:rPr>
          <w:sz w:val="24"/>
          <w:szCs w:val="24"/>
          <w:lang w:eastAsia="en-US"/>
        </w:rPr>
        <w:lastRenderedPageBreak/>
        <w:t xml:space="preserve">Среднемесячная номинальная начисленная заработная плата учителей муниципальных общеобразовательных учреждений - </w:t>
      </w:r>
      <w:r w:rsidR="0049745C" w:rsidRPr="00DF23EA">
        <w:rPr>
          <w:sz w:val="24"/>
          <w:szCs w:val="24"/>
          <w:lang w:eastAsia="en-US"/>
        </w:rPr>
        <w:t>4</w:t>
      </w:r>
      <w:r w:rsidRPr="00DF23EA">
        <w:rPr>
          <w:sz w:val="24"/>
          <w:szCs w:val="24"/>
          <w:lang w:eastAsia="en-US"/>
        </w:rPr>
        <w:t xml:space="preserve"> место</w:t>
      </w:r>
      <w:r w:rsidR="00F20F89" w:rsidRPr="00DF23EA">
        <w:rPr>
          <w:sz w:val="24"/>
          <w:szCs w:val="24"/>
          <w:lang w:eastAsia="en-US"/>
        </w:rPr>
        <w:t>.</w:t>
      </w:r>
    </w:p>
    <w:p w:rsidR="00C41913" w:rsidRPr="00C41913" w:rsidRDefault="00C41913" w:rsidP="00CA34B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41913">
        <w:rPr>
          <w:rFonts w:eastAsia="Calibri"/>
          <w:sz w:val="24"/>
          <w:szCs w:val="24"/>
        </w:rPr>
        <w:t>Рост заработной платы в 2023 году составил 12,9%. В целях доведения заработной платы отдельных категорий работников до показателей, предусмотренных Указами Президента Российской Федерации от 2012 года, были приняты ряд основных мероприятий для достижения целевых показателей в 2023 году по средней заработной плате педагогических работников в общеобразовательных учреждениях. Проведена индексация фонда оплаты труда в общеобразовательных учреждениях с 1 октября 2023 года на 5,5 % (постановление Администрации Белоярского района от 16 ноября 2023 года № 691).</w:t>
      </w:r>
    </w:p>
    <w:p w:rsidR="00C41913" w:rsidRDefault="00C41913" w:rsidP="00CA34B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4"/>
          <w:szCs w:val="24"/>
        </w:rPr>
      </w:pPr>
    </w:p>
    <w:p w:rsidR="00DF23EA" w:rsidRPr="00176C8C" w:rsidRDefault="00DF23EA" w:rsidP="00DF23E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176C8C">
        <w:rPr>
          <w:rFonts w:eastAsia="Calibri"/>
          <w:sz w:val="24"/>
          <w:szCs w:val="24"/>
        </w:rPr>
        <w:t>Среднемесячная номинальная начисленная заработная плата работников муниципальных учреждений культуры и искусств – 2 место.</w:t>
      </w:r>
    </w:p>
    <w:p w:rsidR="00176C8C" w:rsidRPr="00176C8C" w:rsidRDefault="00176C8C" w:rsidP="00176C8C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176C8C">
        <w:rPr>
          <w:rFonts w:eastAsia="Calibri"/>
          <w:sz w:val="24"/>
          <w:szCs w:val="24"/>
        </w:rPr>
        <w:t>Одним из основных вопросов в рамках финансирования</w:t>
      </w:r>
      <w:r w:rsidR="00240D3D">
        <w:rPr>
          <w:rFonts w:eastAsia="Calibri"/>
          <w:sz w:val="24"/>
          <w:szCs w:val="24"/>
        </w:rPr>
        <w:t>,</w:t>
      </w:r>
      <w:r w:rsidRPr="00176C8C">
        <w:rPr>
          <w:rFonts w:eastAsia="Calibri"/>
          <w:sz w:val="24"/>
          <w:szCs w:val="24"/>
        </w:rPr>
        <w:t xml:space="preserve"> в соответствии с Указом Президента Российской Федерации от 7 мая 2012 г. № 597 «О мероприятиях по реализации государственной социальной политики», является достижение показателя «Среднемесячная заработная плата работников учреждений культуры (отношение среднемесячной заработной платы работников учреждений культуры к среднемесячной заработной плате в автономном округе)», в 2023 году индикативное значения показателя «Среднемесячная заработная плата работников учреждений культуры» - 88 836,9 рублей.</w:t>
      </w:r>
    </w:p>
    <w:p w:rsidR="00176C8C" w:rsidRPr="00176C8C" w:rsidRDefault="00176C8C" w:rsidP="00176C8C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176C8C">
        <w:rPr>
          <w:rFonts w:eastAsia="Calibri"/>
          <w:sz w:val="24"/>
          <w:szCs w:val="24"/>
        </w:rPr>
        <w:t xml:space="preserve"> Размер средней заработной платы работников учреждений культуры Белоярского района на 01 января 2024 года – 88 836,9 рублей, что составляет 100,0 %  от индикативного значения.</w:t>
      </w:r>
    </w:p>
    <w:p w:rsidR="00176C8C" w:rsidRPr="00176C8C" w:rsidRDefault="00176C8C" w:rsidP="00176C8C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eastAsia="Calibri"/>
          <w:sz w:val="24"/>
          <w:szCs w:val="24"/>
        </w:rPr>
      </w:pPr>
      <w:r w:rsidRPr="00176C8C">
        <w:rPr>
          <w:rFonts w:eastAsia="Calibri"/>
          <w:sz w:val="24"/>
          <w:szCs w:val="24"/>
        </w:rPr>
        <w:t xml:space="preserve">С целью обеспечения 100% достижения индикативного значения данный показатель внесен в оценку эффективности деятельности руководителей учреждений, таким </w:t>
      </w:r>
      <w:proofErr w:type="gramStart"/>
      <w:r w:rsidRPr="00176C8C">
        <w:rPr>
          <w:rFonts w:eastAsia="Calibri"/>
          <w:sz w:val="24"/>
          <w:szCs w:val="24"/>
        </w:rPr>
        <w:t>образом</w:t>
      </w:r>
      <w:proofErr w:type="gramEnd"/>
      <w:r w:rsidRPr="00176C8C">
        <w:rPr>
          <w:rFonts w:eastAsia="Calibri"/>
          <w:sz w:val="24"/>
          <w:szCs w:val="24"/>
        </w:rPr>
        <w:t xml:space="preserve"> обеспечен  системный контроль динамики соотношения значений среднемесячной заработной платы работников учреждений культуры.</w:t>
      </w:r>
    </w:p>
    <w:p w:rsidR="00DF23EA" w:rsidRPr="00176C8C" w:rsidRDefault="00DF23EA" w:rsidP="00DF23E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</w:p>
    <w:p w:rsidR="00743B67" w:rsidRPr="00DF23EA" w:rsidRDefault="00743B67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DF23EA">
        <w:rPr>
          <w:sz w:val="24"/>
          <w:szCs w:val="24"/>
          <w:lang w:eastAsia="en-US"/>
        </w:rPr>
        <w:t>Доля детей в возрасте 1 – 6 лет, получающих дошкольную образовательную услугу и (или) услугу по их содержанию в муниципальных образовательных учреждениях в общей численност</w:t>
      </w:r>
      <w:r w:rsidR="00DF23EA" w:rsidRPr="00DF23EA">
        <w:rPr>
          <w:sz w:val="24"/>
          <w:szCs w:val="24"/>
          <w:lang w:eastAsia="en-US"/>
        </w:rPr>
        <w:t>и детей в возрасте 1 – 6 лет - 5</w:t>
      </w:r>
      <w:r w:rsidRPr="00DF23EA">
        <w:rPr>
          <w:sz w:val="24"/>
          <w:szCs w:val="24"/>
          <w:lang w:eastAsia="en-US"/>
        </w:rPr>
        <w:t xml:space="preserve"> место</w:t>
      </w:r>
      <w:r w:rsidR="00F20F89" w:rsidRPr="00DF23EA">
        <w:rPr>
          <w:sz w:val="24"/>
          <w:szCs w:val="24"/>
          <w:lang w:eastAsia="en-US"/>
        </w:rPr>
        <w:t>.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Рост показателей удалось обеспечить за счет: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 xml:space="preserve">-  </w:t>
      </w:r>
      <w:r w:rsidR="005F7815" w:rsidRPr="005F7815">
        <w:rPr>
          <w:sz w:val="24"/>
          <w:szCs w:val="24"/>
        </w:rPr>
        <w:t>открытия</w:t>
      </w:r>
      <w:r w:rsidR="00440D20" w:rsidRPr="005F7815">
        <w:rPr>
          <w:sz w:val="24"/>
          <w:szCs w:val="24"/>
        </w:rPr>
        <w:t xml:space="preserve"> групп кратковременного пребывания «Стойбищная школа – сад» в труднодоступных территориях сельских поселений Казым и Полноват</w:t>
      </w:r>
      <w:r w:rsidRPr="005F7815">
        <w:rPr>
          <w:sz w:val="24"/>
          <w:szCs w:val="24"/>
        </w:rPr>
        <w:t>;</w:t>
      </w:r>
    </w:p>
    <w:p w:rsidR="00440D20" w:rsidRPr="005F7815" w:rsidRDefault="005F7815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- увеличения</w:t>
      </w:r>
      <w:r w:rsidR="00440D20" w:rsidRPr="005F7815">
        <w:rPr>
          <w:sz w:val="24"/>
          <w:szCs w:val="24"/>
        </w:rPr>
        <w:t xml:space="preserve"> количества групп кратковременного пребывания для детей раннего возраста;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- компенсации части родительской платы за присмотр и уход за ребенком в дошкольной образовательной организации (в размере 20%  - на первого ребенка в семье, в размере 50% - на второго ребенка в семье и в размере 70% - на третьего и последующих детей);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- предоставления муниципальных льгот по размеру родительской платы за присмотр и уход за детьми в   дошкольных   учреждениях для   семей, среднедушевой доход которых не превышает величину прожиточного минимума в Ханты-Мансийском автономном округе – Югре.</w:t>
      </w:r>
    </w:p>
    <w:p w:rsidR="00CA34BE" w:rsidRPr="00624CFD" w:rsidRDefault="00CA34BE" w:rsidP="00CA34BE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DF23EA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DF23EA">
        <w:rPr>
          <w:sz w:val="24"/>
          <w:szCs w:val="24"/>
          <w:lang w:eastAsia="en-US"/>
        </w:rPr>
        <w:t>Доля детей в возрасте 1 – 6 лет, состоящих на учете для определения в муниципальные дошкольные образовательные учреждения, в общей численно</w:t>
      </w:r>
      <w:r w:rsidR="008D5AAA">
        <w:rPr>
          <w:sz w:val="24"/>
          <w:szCs w:val="24"/>
          <w:lang w:eastAsia="en-US"/>
        </w:rPr>
        <w:t xml:space="preserve">сти детей в возрасте 1 – 6 лет - </w:t>
      </w:r>
      <w:r w:rsidRPr="00DF23EA">
        <w:rPr>
          <w:sz w:val="24"/>
          <w:szCs w:val="24"/>
          <w:lang w:eastAsia="en-US"/>
        </w:rPr>
        <w:t>1 место</w:t>
      </w:r>
      <w:r w:rsidR="00F20F89" w:rsidRPr="00DF23EA">
        <w:rPr>
          <w:sz w:val="24"/>
          <w:szCs w:val="24"/>
          <w:lang w:eastAsia="en-US"/>
        </w:rPr>
        <w:t>.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Доля детей в возрасте 1 – 6 лет, состоящих на учете для определения в муниципальные дошкольные образовательные учреждения, в общей численности детей в возрасте 1 – 6 лет, по состоянию на 31 декабря 202</w:t>
      </w:r>
      <w:r w:rsidR="005F7815" w:rsidRPr="005F7815">
        <w:rPr>
          <w:sz w:val="24"/>
          <w:szCs w:val="24"/>
        </w:rPr>
        <w:t>3</w:t>
      </w:r>
      <w:r w:rsidRPr="005F7815">
        <w:rPr>
          <w:sz w:val="24"/>
          <w:szCs w:val="24"/>
        </w:rPr>
        <w:t xml:space="preserve"> года составила 0%.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Сохранение данного показателя удалось обеспечить за счет: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lastRenderedPageBreak/>
        <w:t xml:space="preserve">- расчета количества групп </w:t>
      </w:r>
      <w:proofErr w:type="gramStart"/>
      <w:r w:rsidRPr="005F7815">
        <w:rPr>
          <w:sz w:val="24"/>
          <w:szCs w:val="24"/>
        </w:rPr>
        <w:t>для  детей раннего дошкольного возраста в дошкольных образовательных организациях на новый учебный год для полного удовлетворения потребности населения в местах</w:t>
      </w:r>
      <w:proofErr w:type="gramEnd"/>
      <w:r w:rsidRPr="005F7815">
        <w:rPr>
          <w:sz w:val="24"/>
          <w:szCs w:val="24"/>
        </w:rPr>
        <w:t xml:space="preserve"> согласно очередности;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- распределения мест  и массового приема детей в  дошкольные образовательные организации на новый учебный год в период комплектования (с 15 мая по 31 августа);</w:t>
      </w:r>
    </w:p>
    <w:p w:rsidR="00CA34BE" w:rsidRPr="005F7815" w:rsidRDefault="00CA34BE" w:rsidP="00CA34BE">
      <w:pPr>
        <w:pStyle w:val="a5"/>
        <w:ind w:left="0" w:firstLine="709"/>
        <w:jc w:val="both"/>
        <w:rPr>
          <w:sz w:val="24"/>
          <w:szCs w:val="24"/>
        </w:rPr>
      </w:pPr>
      <w:r w:rsidRPr="005F7815">
        <w:rPr>
          <w:sz w:val="24"/>
          <w:szCs w:val="24"/>
        </w:rPr>
        <w:t>- приема детей в дошкольные образовательные организации в течение календарного года на свободные места.</w:t>
      </w:r>
    </w:p>
    <w:p w:rsidR="00CA34BE" w:rsidRPr="00624CFD" w:rsidRDefault="00CA34BE" w:rsidP="00CA34BE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743B67" w:rsidRPr="0060535C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60535C">
        <w:rPr>
          <w:bCs/>
          <w:sz w:val="24"/>
          <w:szCs w:val="24"/>
          <w:lang w:eastAsia="en-US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- 1 место</w:t>
      </w:r>
      <w:r w:rsidR="00F20F89" w:rsidRPr="0060535C">
        <w:rPr>
          <w:bCs/>
          <w:sz w:val="24"/>
          <w:szCs w:val="24"/>
          <w:lang w:eastAsia="en-US"/>
        </w:rPr>
        <w:t>.</w:t>
      </w:r>
    </w:p>
    <w:p w:rsidR="00A418FB" w:rsidRPr="00E81BA3" w:rsidRDefault="00A418FB" w:rsidP="00A418FB">
      <w:pPr>
        <w:pStyle w:val="a5"/>
        <w:ind w:left="0" w:firstLine="709"/>
        <w:jc w:val="both"/>
        <w:rPr>
          <w:sz w:val="24"/>
          <w:szCs w:val="24"/>
        </w:rPr>
      </w:pPr>
      <w:r w:rsidRPr="00E81BA3">
        <w:rPr>
          <w:sz w:val="24"/>
          <w:szCs w:val="24"/>
        </w:rPr>
        <w:t xml:space="preserve">Зданий дошкольных образовательных учреждений, находящихся в аварийном состоянии нет, </w:t>
      </w:r>
      <w:proofErr w:type="gramStart"/>
      <w:r w:rsidRPr="00E81BA3">
        <w:rPr>
          <w:sz w:val="24"/>
          <w:szCs w:val="24"/>
        </w:rPr>
        <w:t>требующие</w:t>
      </w:r>
      <w:proofErr w:type="gramEnd"/>
      <w:r w:rsidRPr="00E81BA3">
        <w:rPr>
          <w:sz w:val="24"/>
          <w:szCs w:val="24"/>
        </w:rPr>
        <w:t xml:space="preserve"> капитального ремонта - отсутствуют. Такие показатели достигнуты за счет целенаправленной работы по текущему содержанию зданий, близлежащей территории, бережному отношению к имуществу.</w:t>
      </w:r>
    </w:p>
    <w:p w:rsidR="0060535C" w:rsidRPr="00E81BA3" w:rsidRDefault="0060535C" w:rsidP="00A418FB">
      <w:pPr>
        <w:pStyle w:val="a5"/>
        <w:ind w:left="0" w:firstLine="709"/>
        <w:jc w:val="both"/>
        <w:rPr>
          <w:sz w:val="24"/>
          <w:szCs w:val="24"/>
        </w:rPr>
      </w:pPr>
    </w:p>
    <w:p w:rsidR="0060535C" w:rsidRPr="00A90870" w:rsidRDefault="0060535C" w:rsidP="0060535C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A90870">
        <w:rPr>
          <w:bCs/>
          <w:sz w:val="24"/>
          <w:szCs w:val="24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– 5 место.</w:t>
      </w:r>
    </w:p>
    <w:p w:rsidR="00A90870" w:rsidRPr="00A90870" w:rsidRDefault="00A90870" w:rsidP="00A90870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A90870">
        <w:rPr>
          <w:sz w:val="24"/>
          <w:szCs w:val="24"/>
        </w:rPr>
        <w:t xml:space="preserve">Общее состояние материально-технической базы системы образования Белоярского района, состояние основных фондов непрерывно улучшается. </w:t>
      </w:r>
    </w:p>
    <w:p w:rsidR="00A90870" w:rsidRPr="00A90870" w:rsidRDefault="00A90870" w:rsidP="00A90870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A90870">
        <w:rPr>
          <w:sz w:val="24"/>
          <w:szCs w:val="24"/>
        </w:rPr>
        <w:t xml:space="preserve">100% учащихся обучается в школах, имеющих все виды благоустройства, во всех школах имеются условия для медицинского обслуживания, горячего питания, занятий спортом. </w:t>
      </w:r>
    </w:p>
    <w:p w:rsidR="00A90870" w:rsidRPr="00A90870" w:rsidRDefault="00A90870" w:rsidP="00A90870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A90870">
        <w:rPr>
          <w:sz w:val="24"/>
          <w:szCs w:val="24"/>
        </w:rPr>
        <w:t>Во всех школах созданы безопасные и комфортные условия пребывания, соответствующие современным нормативным требованиям.</w:t>
      </w:r>
    </w:p>
    <w:p w:rsidR="00A418FB" w:rsidRPr="00624CFD" w:rsidRDefault="00A418FB" w:rsidP="00A418FB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60535C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60535C">
        <w:rPr>
          <w:bCs/>
          <w:sz w:val="24"/>
          <w:szCs w:val="24"/>
          <w:lang w:eastAsia="en-US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- 1 место</w:t>
      </w:r>
      <w:r w:rsidR="00F20F89" w:rsidRPr="0060535C">
        <w:rPr>
          <w:bCs/>
          <w:sz w:val="24"/>
          <w:szCs w:val="24"/>
          <w:lang w:eastAsia="en-US"/>
        </w:rPr>
        <w:t>.</w:t>
      </w:r>
    </w:p>
    <w:p w:rsidR="002F58E9" w:rsidRPr="00434D1F" w:rsidRDefault="002F58E9" w:rsidP="002F58E9">
      <w:pPr>
        <w:pStyle w:val="a5"/>
        <w:ind w:left="0" w:firstLine="709"/>
        <w:jc w:val="both"/>
        <w:rPr>
          <w:sz w:val="24"/>
          <w:szCs w:val="24"/>
        </w:rPr>
      </w:pPr>
      <w:r w:rsidRPr="00434D1F">
        <w:rPr>
          <w:sz w:val="24"/>
          <w:szCs w:val="24"/>
        </w:rPr>
        <w:t xml:space="preserve">В районе отсутствуют ветхие и аварийные здания, во всех школах созданы безопасные и комфортные условия пребывания, соответствующие современным нормативным требованиям, своевременно и комплексно осуществляется текущий ремонт учреждений образования. Этот показатель достигается за счет системной работы по текущему содержанию зданий, применению </w:t>
      </w:r>
      <w:proofErr w:type="spellStart"/>
      <w:r w:rsidRPr="00434D1F">
        <w:rPr>
          <w:sz w:val="24"/>
          <w:szCs w:val="24"/>
        </w:rPr>
        <w:t>энергоэффективных</w:t>
      </w:r>
      <w:proofErr w:type="spellEnd"/>
      <w:r w:rsidRPr="00434D1F">
        <w:rPr>
          <w:sz w:val="24"/>
          <w:szCs w:val="24"/>
        </w:rPr>
        <w:t xml:space="preserve"> технологий (утепление фасадов зданий, установке счетчиков).</w:t>
      </w:r>
    </w:p>
    <w:p w:rsidR="002F58E9" w:rsidRPr="00624CFD" w:rsidRDefault="002F58E9" w:rsidP="002F58E9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765C63" w:rsidRDefault="000A1572" w:rsidP="00D10A0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765C63">
        <w:rPr>
          <w:bCs/>
          <w:sz w:val="24"/>
          <w:szCs w:val="24"/>
          <w:lang w:eastAsia="en-US"/>
        </w:rPr>
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- 1 место</w:t>
      </w:r>
      <w:r w:rsidR="00F20F89" w:rsidRPr="00765C63">
        <w:rPr>
          <w:bCs/>
          <w:sz w:val="24"/>
          <w:szCs w:val="24"/>
          <w:lang w:eastAsia="en-US"/>
        </w:rPr>
        <w:t>.</w:t>
      </w:r>
    </w:p>
    <w:p w:rsidR="002F58E9" w:rsidRPr="009F2A96" w:rsidRDefault="00C41913" w:rsidP="002F58E9">
      <w:pPr>
        <w:tabs>
          <w:tab w:val="left" w:pos="0"/>
          <w:tab w:val="left" w:pos="142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9F2A96">
        <w:rPr>
          <w:sz w:val="24"/>
          <w:szCs w:val="24"/>
        </w:rPr>
        <w:t xml:space="preserve">Во всех муниципальных общеобразовательных учреждениях Белоярского района </w:t>
      </w:r>
      <w:r w:rsidR="002F58E9" w:rsidRPr="009F2A96">
        <w:rPr>
          <w:sz w:val="24"/>
          <w:szCs w:val="24"/>
        </w:rPr>
        <w:t>школьники обучаются в первую смену.</w:t>
      </w:r>
    </w:p>
    <w:p w:rsidR="002F58E9" w:rsidRPr="009F2A96" w:rsidRDefault="002F58E9" w:rsidP="002F58E9">
      <w:pPr>
        <w:tabs>
          <w:tab w:val="left" w:pos="0"/>
          <w:tab w:val="left" w:pos="142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9F2A96">
        <w:rPr>
          <w:sz w:val="24"/>
          <w:szCs w:val="24"/>
        </w:rPr>
        <w:t>Проводимые мероприятия по модернизации школьной инфраструктуры в соответствии с прогнозируемой потребностью и современным требованиям обучения  позволили удовлетворить спрос на общеобразовательные услуги для 100% учащихся 1-11 классов. Для повышения доступности и качества общего образования всем учащимся обеспечена возможность организации всех видов учебной деятельностью в одну (первую) смену.</w:t>
      </w:r>
    </w:p>
    <w:p w:rsidR="002F58E9" w:rsidRPr="00624CFD" w:rsidRDefault="002F58E9" w:rsidP="002F58E9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7E54CC" w:rsidRDefault="000A1572" w:rsidP="00D10A0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7E54CC">
        <w:rPr>
          <w:bCs/>
          <w:sz w:val="24"/>
          <w:szCs w:val="24"/>
          <w:lang w:eastAsia="en-US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</w:t>
      </w:r>
      <w:r w:rsidR="00633043" w:rsidRPr="007E54CC">
        <w:rPr>
          <w:bCs/>
          <w:sz w:val="24"/>
          <w:szCs w:val="24"/>
          <w:lang w:eastAsia="en-US"/>
        </w:rPr>
        <w:t xml:space="preserve">ниципальной собственности  -   </w:t>
      </w:r>
      <w:r w:rsidRPr="007E54CC">
        <w:rPr>
          <w:bCs/>
          <w:sz w:val="24"/>
          <w:szCs w:val="24"/>
          <w:lang w:eastAsia="en-US"/>
        </w:rPr>
        <w:t>1 место</w:t>
      </w:r>
      <w:r w:rsidR="00F20F89" w:rsidRPr="007E54CC">
        <w:rPr>
          <w:bCs/>
          <w:sz w:val="24"/>
          <w:szCs w:val="24"/>
          <w:lang w:eastAsia="en-US"/>
        </w:rPr>
        <w:t>.</w:t>
      </w:r>
    </w:p>
    <w:p w:rsidR="00633043" w:rsidRPr="00E84A00" w:rsidRDefault="00633043" w:rsidP="0063304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E84A00">
        <w:rPr>
          <w:bCs/>
          <w:sz w:val="24"/>
          <w:szCs w:val="24"/>
          <w:lang w:eastAsia="en-US"/>
        </w:rPr>
        <w:t xml:space="preserve">В 2008 - 2009 годах в здании Церкви Успения Пресвятой Богородицы в с. Полноват </w:t>
      </w:r>
      <w:r w:rsidRPr="00E84A00">
        <w:rPr>
          <w:bCs/>
          <w:sz w:val="24"/>
          <w:szCs w:val="24"/>
          <w:lang w:eastAsia="en-US"/>
        </w:rPr>
        <w:lastRenderedPageBreak/>
        <w:t>Белоярского района, являющимся объектом культурного наследия местного (муниципального) значения, были проведены ремонтно – реставрационные работы, здание отдано под использование по прямому назначению, создана вся необходимая нормативно – правовая база для обеспечения сохранности объекта культурного наследия. В целом комплекс вышеперечисленных мероприятий позволяет содержать памятник в удовлетворительном состоянии, не требующем консервации и реставрации. В феврале 2017 года Службой государственной охраны объектов культурного наследия ХМАО – Югры было проведено обследование технического состояния объекта культурного наследия «Здание Церкви Успения Пресвятой Богородицы в с. Полноват Белоярского района», по результ</w:t>
      </w:r>
      <w:r w:rsidR="00506363" w:rsidRPr="00E84A00">
        <w:rPr>
          <w:bCs/>
          <w:sz w:val="24"/>
          <w:szCs w:val="24"/>
          <w:lang w:eastAsia="en-US"/>
        </w:rPr>
        <w:t xml:space="preserve">атам которого установлено, что </w:t>
      </w:r>
      <w:r w:rsidRPr="00E84A00">
        <w:rPr>
          <w:bCs/>
          <w:sz w:val="24"/>
          <w:szCs w:val="24"/>
          <w:lang w:eastAsia="en-US"/>
        </w:rPr>
        <w:t>общее состояние объекта   удовлетворитель</w:t>
      </w:r>
      <w:r w:rsidR="00506363" w:rsidRPr="00E84A00">
        <w:rPr>
          <w:bCs/>
          <w:sz w:val="24"/>
          <w:szCs w:val="24"/>
          <w:lang w:eastAsia="en-US"/>
        </w:rPr>
        <w:t>ное (акт технического состояния</w:t>
      </w:r>
      <w:r w:rsidRPr="00E84A00">
        <w:rPr>
          <w:bCs/>
          <w:sz w:val="24"/>
          <w:szCs w:val="24"/>
          <w:lang w:eastAsia="en-US"/>
        </w:rPr>
        <w:t xml:space="preserve"> от 16.02.2017 г.</w:t>
      </w:r>
      <w:r w:rsidR="00FF41F2" w:rsidRPr="00E84A00">
        <w:rPr>
          <w:bCs/>
          <w:sz w:val="24"/>
          <w:szCs w:val="24"/>
          <w:lang w:eastAsia="en-US"/>
        </w:rPr>
        <w:t xml:space="preserve"> </w:t>
      </w:r>
      <w:r w:rsidRPr="00E84A00">
        <w:rPr>
          <w:bCs/>
          <w:sz w:val="24"/>
          <w:szCs w:val="24"/>
          <w:lang w:eastAsia="en-US"/>
        </w:rPr>
        <w:t xml:space="preserve">№1). </w:t>
      </w:r>
    </w:p>
    <w:p w:rsidR="009B31F7" w:rsidRPr="00E84A00" w:rsidRDefault="009B31F7" w:rsidP="0063304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E84A00">
        <w:rPr>
          <w:bCs/>
          <w:sz w:val="24"/>
          <w:szCs w:val="24"/>
          <w:lang w:eastAsia="en-US"/>
        </w:rPr>
        <w:t>В ноябре 2022 года предст</w:t>
      </w:r>
      <w:r w:rsidR="00506363" w:rsidRPr="00E84A00">
        <w:rPr>
          <w:bCs/>
          <w:sz w:val="24"/>
          <w:szCs w:val="24"/>
          <w:lang w:eastAsia="en-US"/>
        </w:rPr>
        <w:t xml:space="preserve">авителем собственника проведено </w:t>
      </w:r>
      <w:r w:rsidRPr="00E84A00">
        <w:rPr>
          <w:bCs/>
          <w:sz w:val="24"/>
          <w:szCs w:val="24"/>
          <w:lang w:eastAsia="en-US"/>
        </w:rPr>
        <w:t>очередное обследование технического состоян</w:t>
      </w:r>
      <w:r w:rsidR="00506363" w:rsidRPr="00E84A00">
        <w:rPr>
          <w:bCs/>
          <w:sz w:val="24"/>
          <w:szCs w:val="24"/>
          <w:lang w:eastAsia="en-US"/>
        </w:rPr>
        <w:t>ия объекта культурного наследия,</w:t>
      </w:r>
      <w:r w:rsidRPr="00E84A00">
        <w:rPr>
          <w:bCs/>
          <w:sz w:val="24"/>
          <w:szCs w:val="24"/>
          <w:lang w:eastAsia="en-US"/>
        </w:rPr>
        <w:t xml:space="preserve"> по результ</w:t>
      </w:r>
      <w:r w:rsidR="00506363" w:rsidRPr="00E84A00">
        <w:rPr>
          <w:bCs/>
          <w:sz w:val="24"/>
          <w:szCs w:val="24"/>
          <w:lang w:eastAsia="en-US"/>
        </w:rPr>
        <w:t xml:space="preserve">атам которого установлено, что </w:t>
      </w:r>
      <w:r w:rsidRPr="00E84A00">
        <w:rPr>
          <w:bCs/>
          <w:sz w:val="24"/>
          <w:szCs w:val="24"/>
          <w:lang w:eastAsia="en-US"/>
        </w:rPr>
        <w:t>общее состояние</w:t>
      </w:r>
      <w:r w:rsidR="00FF41F2" w:rsidRPr="00E84A00">
        <w:rPr>
          <w:bCs/>
          <w:sz w:val="24"/>
          <w:szCs w:val="24"/>
          <w:lang w:eastAsia="en-US"/>
        </w:rPr>
        <w:t xml:space="preserve"> объекта   удовлетворительное (а</w:t>
      </w:r>
      <w:r w:rsidRPr="00E84A00">
        <w:rPr>
          <w:bCs/>
          <w:sz w:val="24"/>
          <w:szCs w:val="24"/>
          <w:lang w:eastAsia="en-US"/>
        </w:rPr>
        <w:t>кт обследования от 21 ноября 2022 года б/н)</w:t>
      </w:r>
      <w:r w:rsidR="00506363" w:rsidRPr="00E84A00">
        <w:rPr>
          <w:bCs/>
          <w:sz w:val="24"/>
          <w:szCs w:val="24"/>
          <w:lang w:eastAsia="en-US"/>
        </w:rPr>
        <w:t>.</w:t>
      </w:r>
      <w:r w:rsidR="00E84A00" w:rsidRPr="00E84A00">
        <w:rPr>
          <w:bCs/>
          <w:sz w:val="24"/>
          <w:szCs w:val="24"/>
          <w:lang w:eastAsia="en-US"/>
        </w:rPr>
        <w:t xml:space="preserve"> Обследование проводится 1 раз в 5 лет.</w:t>
      </w:r>
    </w:p>
    <w:p w:rsidR="00283BBB" w:rsidRPr="00E84A00" w:rsidRDefault="00283BBB" w:rsidP="0063304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</w:p>
    <w:p w:rsidR="00283BBB" w:rsidRDefault="00D10A0A" w:rsidP="00D10A0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D10A0A">
        <w:rPr>
          <w:bCs/>
          <w:sz w:val="24"/>
          <w:szCs w:val="24"/>
          <w:lang w:eastAsia="en-US"/>
        </w:rPr>
        <w:t>Доля населения, систематически занимающегося физической культурой и спортом – 4 место.</w:t>
      </w:r>
    </w:p>
    <w:p w:rsidR="00434D1F" w:rsidRPr="00D10A0A" w:rsidRDefault="00434D1F" w:rsidP="00434D1F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434D1F">
        <w:rPr>
          <w:bCs/>
          <w:sz w:val="24"/>
          <w:szCs w:val="24"/>
          <w:lang w:eastAsia="en-US"/>
        </w:rPr>
        <w:t>На положительную динамику численности населения, систематически занимающихся физической культурой и спортом, оказывает влияние реализация государственной политики в области физической культуры и спорта, обеспечение деятельности подведомственных муниципальных учреждений физической культуры и спорта Белоярского района, ежегодное укрепление материально-технической базы учреждений физической культуры и спорта, а также создание благоприятных условий для физического развития детей, подростков и молодежи.</w:t>
      </w:r>
    </w:p>
    <w:p w:rsidR="00053B0F" w:rsidRDefault="00053B0F" w:rsidP="00633043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color w:val="FF0000"/>
          <w:sz w:val="24"/>
          <w:szCs w:val="24"/>
          <w:lang w:eastAsia="en-US"/>
        </w:rPr>
      </w:pPr>
    </w:p>
    <w:p w:rsidR="00D10A0A" w:rsidRPr="0041645D" w:rsidRDefault="00D10A0A" w:rsidP="0041645D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41645D">
        <w:rPr>
          <w:bCs/>
          <w:sz w:val="24"/>
          <w:szCs w:val="24"/>
          <w:lang w:eastAsia="en-US"/>
        </w:rPr>
        <w:t>Общая площадь жилых помещений, приходящихся в среднем на 1 жителя, всего, в том числе введенная в действие за 1 год – 3 место.</w:t>
      </w:r>
    </w:p>
    <w:p w:rsidR="00D10A0A" w:rsidRPr="0041645D" w:rsidRDefault="0041645D" w:rsidP="0041645D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709"/>
        <w:jc w:val="both"/>
        <w:rPr>
          <w:bCs/>
          <w:sz w:val="24"/>
          <w:szCs w:val="24"/>
          <w:lang w:eastAsia="en-US"/>
        </w:rPr>
      </w:pPr>
      <w:r w:rsidRPr="0041645D">
        <w:rPr>
          <w:bCs/>
          <w:sz w:val="24"/>
          <w:szCs w:val="24"/>
          <w:lang w:eastAsia="en-US"/>
        </w:rPr>
        <w:t>Белоярский район улучшил свою позицию на 6 пунктов.</w:t>
      </w:r>
    </w:p>
    <w:p w:rsidR="0041645D" w:rsidRPr="0041645D" w:rsidRDefault="0041645D" w:rsidP="0041645D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41645D">
        <w:rPr>
          <w:bCs/>
          <w:sz w:val="24"/>
          <w:szCs w:val="24"/>
          <w:lang w:eastAsia="en-US"/>
        </w:rPr>
        <w:t xml:space="preserve">В 2023 году объем ввода жилья на территории Белоярского района составил  7831  </w:t>
      </w:r>
      <w:proofErr w:type="spellStart"/>
      <w:r w:rsidRPr="0041645D">
        <w:rPr>
          <w:bCs/>
          <w:sz w:val="24"/>
          <w:szCs w:val="24"/>
          <w:lang w:eastAsia="en-US"/>
        </w:rPr>
        <w:t>кв</w:t>
      </w:r>
      <w:proofErr w:type="gramStart"/>
      <w:r w:rsidRPr="0041645D">
        <w:rPr>
          <w:bCs/>
          <w:sz w:val="24"/>
          <w:szCs w:val="24"/>
          <w:lang w:eastAsia="en-US"/>
        </w:rPr>
        <w:t>.м</w:t>
      </w:r>
      <w:proofErr w:type="spellEnd"/>
      <w:proofErr w:type="gramEnd"/>
      <w:r w:rsidRPr="0041645D">
        <w:rPr>
          <w:bCs/>
          <w:sz w:val="24"/>
          <w:szCs w:val="24"/>
          <w:lang w:eastAsia="en-US"/>
        </w:rPr>
        <w:t xml:space="preserve"> жилья. Из них 2 многоквартирных жилых дома на 40 квартир в г. Белоярский, 2 дома блокированной застройки на 8 блоков в с. </w:t>
      </w:r>
      <w:proofErr w:type="spellStart"/>
      <w:r w:rsidRPr="0041645D">
        <w:rPr>
          <w:bCs/>
          <w:sz w:val="24"/>
          <w:szCs w:val="24"/>
          <w:lang w:eastAsia="en-US"/>
        </w:rPr>
        <w:t>Казым</w:t>
      </w:r>
      <w:proofErr w:type="spellEnd"/>
      <w:r w:rsidRPr="0041645D">
        <w:rPr>
          <w:bCs/>
          <w:sz w:val="24"/>
          <w:szCs w:val="24"/>
          <w:lang w:eastAsia="en-US"/>
        </w:rPr>
        <w:t xml:space="preserve">, 1 дом блокированной застройки в п. Сосновка общей площадью 2 723 </w:t>
      </w:r>
      <w:proofErr w:type="spellStart"/>
      <w:r w:rsidRPr="0041645D">
        <w:rPr>
          <w:bCs/>
          <w:sz w:val="24"/>
          <w:szCs w:val="24"/>
          <w:lang w:eastAsia="en-US"/>
        </w:rPr>
        <w:t>кв.м</w:t>
      </w:r>
      <w:proofErr w:type="spellEnd"/>
      <w:r w:rsidRPr="0041645D">
        <w:rPr>
          <w:bCs/>
          <w:sz w:val="24"/>
          <w:szCs w:val="24"/>
          <w:lang w:eastAsia="en-US"/>
        </w:rPr>
        <w:t xml:space="preserve">. </w:t>
      </w:r>
      <w:proofErr w:type="gramStart"/>
      <w:r w:rsidRPr="0041645D">
        <w:rPr>
          <w:bCs/>
          <w:sz w:val="24"/>
          <w:szCs w:val="24"/>
          <w:lang w:eastAsia="en-US"/>
        </w:rPr>
        <w:t>За</w:t>
      </w:r>
      <w:proofErr w:type="gramEnd"/>
      <w:r w:rsidRPr="0041645D">
        <w:rPr>
          <w:bCs/>
          <w:sz w:val="24"/>
          <w:szCs w:val="24"/>
          <w:lang w:eastAsia="en-US"/>
        </w:rPr>
        <w:t xml:space="preserve"> 2023 года снесено 17,4 тыс. </w:t>
      </w:r>
      <w:proofErr w:type="spellStart"/>
      <w:r w:rsidRPr="0041645D">
        <w:rPr>
          <w:bCs/>
          <w:sz w:val="24"/>
          <w:szCs w:val="24"/>
          <w:lang w:eastAsia="en-US"/>
        </w:rPr>
        <w:t>кв.м</w:t>
      </w:r>
      <w:proofErr w:type="spellEnd"/>
      <w:r w:rsidRPr="0041645D">
        <w:rPr>
          <w:bCs/>
          <w:sz w:val="24"/>
          <w:szCs w:val="24"/>
          <w:lang w:eastAsia="en-US"/>
        </w:rPr>
        <w:t xml:space="preserve">. аварийного жилья. По предварительным данным на 1 января 2024 года площадь жилищного фонда составила 675 тыс. кв. м.,  на одного жителя приходится 23,7 кв. м жилья. </w:t>
      </w:r>
    </w:p>
    <w:p w:rsidR="0041645D" w:rsidRPr="00624CFD" w:rsidRDefault="0041645D" w:rsidP="00D10A0A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709"/>
        <w:jc w:val="both"/>
        <w:rPr>
          <w:bCs/>
          <w:color w:val="FF0000"/>
          <w:sz w:val="24"/>
          <w:szCs w:val="24"/>
          <w:lang w:eastAsia="en-US"/>
        </w:rPr>
      </w:pPr>
    </w:p>
    <w:p w:rsidR="000A1572" w:rsidRPr="009F2A96" w:rsidRDefault="000A1572" w:rsidP="00D10A0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9F2A96">
        <w:rPr>
          <w:sz w:val="24"/>
          <w:szCs w:val="24"/>
          <w:lang w:eastAsia="en-US"/>
        </w:rPr>
        <w:t xml:space="preserve">Площадь земельных участков, предоставленных для строительства, в отношении которых </w:t>
      </w:r>
      <w:proofErr w:type="gramStart"/>
      <w:r w:rsidRPr="009F2A96">
        <w:rPr>
          <w:sz w:val="24"/>
          <w:szCs w:val="24"/>
          <w:lang w:eastAsia="en-US"/>
        </w:rPr>
        <w:t>с даты принятия</w:t>
      </w:r>
      <w:proofErr w:type="gramEnd"/>
      <w:r w:rsidRPr="009F2A96">
        <w:rPr>
          <w:sz w:val="24"/>
          <w:szCs w:val="24"/>
          <w:lang w:eastAsia="en-US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- 1 место</w:t>
      </w:r>
      <w:r w:rsidR="00F20F89" w:rsidRPr="009F2A96">
        <w:rPr>
          <w:sz w:val="24"/>
          <w:szCs w:val="24"/>
          <w:lang w:eastAsia="en-US"/>
        </w:rPr>
        <w:t>.</w:t>
      </w:r>
    </w:p>
    <w:p w:rsidR="00AB7D51" w:rsidRPr="009F2A96" w:rsidRDefault="00AB7D51" w:rsidP="00AB7D5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9F2A96">
        <w:rPr>
          <w:bCs/>
          <w:sz w:val="24"/>
          <w:szCs w:val="24"/>
          <w:lang w:eastAsia="en-US"/>
        </w:rPr>
        <w:t>Белоярский район сохранил лидирующую позицию.</w:t>
      </w:r>
    </w:p>
    <w:p w:rsidR="00AB7D51" w:rsidRPr="009F2A96" w:rsidRDefault="00AB7D51" w:rsidP="00AB7D5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en-US"/>
        </w:rPr>
      </w:pPr>
      <w:r w:rsidRPr="009F2A96">
        <w:rPr>
          <w:bCs/>
          <w:sz w:val="24"/>
          <w:szCs w:val="24"/>
          <w:lang w:eastAsia="en-US"/>
        </w:rPr>
        <w:t>Земельные участки, предоставляемые для строительства, срок введения в эксплуатацию объектов на которых истек, на территории Белоярского района отсутствуют.</w:t>
      </w:r>
    </w:p>
    <w:p w:rsidR="009F3B27" w:rsidRPr="00624CFD" w:rsidRDefault="009F3B27" w:rsidP="009F3B27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623B15" w:rsidRPr="00624CFD" w:rsidRDefault="00623B15" w:rsidP="00623B15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D85431" w:rsidRDefault="000A1572" w:rsidP="003C6B91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D85431">
        <w:rPr>
          <w:bCs/>
          <w:sz w:val="24"/>
          <w:szCs w:val="24"/>
          <w:lang w:eastAsia="en-US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 процентов, в общем числе организаций коммунального комплекса, </w:t>
      </w:r>
      <w:r w:rsidRPr="00D85431">
        <w:rPr>
          <w:bCs/>
          <w:sz w:val="24"/>
          <w:szCs w:val="24"/>
          <w:lang w:eastAsia="en-US"/>
        </w:rPr>
        <w:lastRenderedPageBreak/>
        <w:t>осуществляющих свою деятельность на территории городского округа (муниципального района) - 1 место</w:t>
      </w:r>
      <w:r w:rsidR="00F20F89" w:rsidRPr="00D85431">
        <w:rPr>
          <w:bCs/>
          <w:sz w:val="24"/>
          <w:szCs w:val="24"/>
          <w:lang w:eastAsia="en-US"/>
        </w:rPr>
        <w:t>.</w:t>
      </w:r>
    </w:p>
    <w:p w:rsidR="00AB7D51" w:rsidRPr="00C41913" w:rsidRDefault="00AB7D51" w:rsidP="00AB7D51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Белоярский район сохранил лидирующую позицию.</w:t>
      </w:r>
    </w:p>
    <w:p w:rsidR="00AB7D51" w:rsidRPr="00C41913" w:rsidRDefault="00AB7D51" w:rsidP="00AB7D51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Все организации коммунального комплекса, осуществляющие производство товаров и оказание услуг по тепло-, газо-, водо-, электроснабжению, очистке сточных вод, утилизации ТБО на территории района, являются организациями частной формой собственности с долей участия муниципального образования в уставном капитале, не превышающей 25%.</w:t>
      </w:r>
    </w:p>
    <w:p w:rsidR="003C6B91" w:rsidRDefault="003C6B91" w:rsidP="00AB7D51">
      <w:pPr>
        <w:pStyle w:val="a5"/>
        <w:ind w:left="0" w:firstLine="709"/>
        <w:jc w:val="both"/>
        <w:rPr>
          <w:color w:val="FF0000"/>
          <w:sz w:val="24"/>
          <w:szCs w:val="24"/>
          <w:lang w:eastAsia="en-US"/>
        </w:rPr>
      </w:pPr>
    </w:p>
    <w:p w:rsidR="003C6B91" w:rsidRPr="0041645D" w:rsidRDefault="003C6B91" w:rsidP="003C6B91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proofErr w:type="gramStart"/>
      <w:r w:rsidRPr="0041645D">
        <w:rPr>
          <w:sz w:val="24"/>
          <w:szCs w:val="24"/>
          <w:lang w:eastAsia="en-US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– 3 место.</w:t>
      </w:r>
      <w:proofErr w:type="gramEnd"/>
    </w:p>
    <w:p w:rsidR="0041645D" w:rsidRPr="0041645D" w:rsidRDefault="0041645D" w:rsidP="0041645D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709"/>
        <w:jc w:val="both"/>
        <w:rPr>
          <w:sz w:val="24"/>
          <w:szCs w:val="24"/>
          <w:lang w:eastAsia="en-US"/>
        </w:rPr>
      </w:pPr>
      <w:r w:rsidRPr="0041645D">
        <w:rPr>
          <w:sz w:val="24"/>
          <w:szCs w:val="24"/>
          <w:lang w:eastAsia="en-US"/>
        </w:rPr>
        <w:t>Белоярский район улучшил свою позицию на 3 пункта.</w:t>
      </w:r>
    </w:p>
    <w:p w:rsidR="009F3B27" w:rsidRPr="0041645D" w:rsidRDefault="0041645D" w:rsidP="009F3B27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sz w:val="24"/>
          <w:szCs w:val="24"/>
          <w:lang w:eastAsia="en-US"/>
        </w:rPr>
      </w:pPr>
      <w:r w:rsidRPr="0041645D">
        <w:rPr>
          <w:sz w:val="24"/>
          <w:szCs w:val="24"/>
          <w:lang w:eastAsia="en-US"/>
        </w:rPr>
        <w:t>Всего за 2023 год в Белоярском районе 180 семей улучшили жилищные условия.</w:t>
      </w:r>
    </w:p>
    <w:p w:rsidR="0041645D" w:rsidRPr="00624CFD" w:rsidRDefault="0041645D" w:rsidP="009F3B27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3C6B91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3C6B91">
        <w:rPr>
          <w:bCs/>
          <w:sz w:val="24"/>
          <w:szCs w:val="24"/>
          <w:lang w:eastAsia="en-US"/>
        </w:rPr>
        <w:t xml:space="preserve">Доля основных фондов организаций муниципальной формы собственности, находящихся в стадии банкротства, в основных фондах </w:t>
      </w:r>
      <w:r w:rsidR="003C6B91">
        <w:rPr>
          <w:bCs/>
          <w:sz w:val="24"/>
          <w:szCs w:val="24"/>
          <w:lang w:eastAsia="en-US"/>
        </w:rPr>
        <w:t xml:space="preserve">организаций муниципальной формы </w:t>
      </w:r>
      <w:r w:rsidRPr="003C6B91">
        <w:rPr>
          <w:bCs/>
          <w:sz w:val="24"/>
          <w:szCs w:val="24"/>
          <w:lang w:eastAsia="en-US"/>
        </w:rPr>
        <w:t xml:space="preserve">собственности (на конец года </w:t>
      </w:r>
      <w:r w:rsidRPr="003C6B91">
        <w:rPr>
          <w:bCs/>
          <w:sz w:val="24"/>
          <w:szCs w:val="24"/>
          <w:lang w:eastAsia="en-US"/>
        </w:rPr>
        <w:br/>
        <w:t>по полной учетной стоимости) - 1 место</w:t>
      </w:r>
      <w:r w:rsidR="00F20F89" w:rsidRPr="003C6B91">
        <w:rPr>
          <w:bCs/>
          <w:sz w:val="24"/>
          <w:szCs w:val="24"/>
          <w:lang w:eastAsia="en-US"/>
        </w:rPr>
        <w:t>.</w:t>
      </w:r>
    </w:p>
    <w:p w:rsidR="00BB657C" w:rsidRPr="00C41913" w:rsidRDefault="00BB657C" w:rsidP="00BB657C">
      <w:pPr>
        <w:pStyle w:val="a5"/>
        <w:ind w:left="0" w:firstLine="720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 xml:space="preserve">Белоярский район сохранил лидирующую позицию. </w:t>
      </w:r>
    </w:p>
    <w:p w:rsidR="009F3B27" w:rsidRPr="00C41913" w:rsidRDefault="00BB657C" w:rsidP="00BB657C">
      <w:pPr>
        <w:pStyle w:val="a5"/>
        <w:ind w:left="0" w:firstLine="720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Организации муниципальной формы собственности, находящиеся в стадии банкротства, отсутствуют.</w:t>
      </w:r>
    </w:p>
    <w:p w:rsidR="009F3B27" w:rsidRPr="00624CFD" w:rsidRDefault="009F3B27" w:rsidP="009F3B27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3551F1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3551F1">
        <w:rPr>
          <w:sz w:val="24"/>
          <w:szCs w:val="24"/>
          <w:lang w:eastAsia="en-US"/>
        </w:rPr>
        <w:t>Объем незавершенного в установленные сроки строительства, осуществляемого за счет средств бюджета муниципального, городского округа (муниципального района) – 1 место</w:t>
      </w:r>
      <w:r w:rsidR="00F20F89" w:rsidRPr="003551F1">
        <w:rPr>
          <w:sz w:val="24"/>
          <w:szCs w:val="24"/>
          <w:lang w:eastAsia="en-US"/>
        </w:rPr>
        <w:t>.</w:t>
      </w:r>
    </w:p>
    <w:p w:rsidR="00AB7D51" w:rsidRPr="00C41913" w:rsidRDefault="00AB7D51" w:rsidP="00AB7D51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Белоярский район сохранил лидирующую позицию.</w:t>
      </w:r>
    </w:p>
    <w:p w:rsidR="009F3B27" w:rsidRPr="00C41913" w:rsidRDefault="00AB7D51" w:rsidP="00AB7D51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На территории Белоярского района отсутствуют объекты незавершенного в установленные сроки капитального строительства.</w:t>
      </w:r>
    </w:p>
    <w:p w:rsidR="00AB7D51" w:rsidRPr="00624CFD" w:rsidRDefault="00AB7D51" w:rsidP="00AB7D51">
      <w:pPr>
        <w:pStyle w:val="a5"/>
        <w:tabs>
          <w:tab w:val="left" w:pos="0"/>
          <w:tab w:val="left" w:pos="142"/>
          <w:tab w:val="left" w:pos="993"/>
        </w:tabs>
        <w:ind w:left="0" w:firstLine="709"/>
        <w:jc w:val="both"/>
        <w:rPr>
          <w:color w:val="FF0000"/>
          <w:sz w:val="24"/>
          <w:szCs w:val="24"/>
          <w:lang w:eastAsia="en-US"/>
        </w:rPr>
      </w:pPr>
    </w:p>
    <w:p w:rsidR="000A1572" w:rsidRPr="003551F1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3551F1">
        <w:rPr>
          <w:bCs/>
          <w:sz w:val="24"/>
          <w:szCs w:val="24"/>
          <w:lang w:eastAsia="en-US"/>
        </w:rPr>
        <w:t>Удовлетворенность населения деятельностью органов местного самоуправления - 1 место</w:t>
      </w:r>
      <w:r w:rsidR="00F20F89" w:rsidRPr="003551F1">
        <w:rPr>
          <w:bCs/>
          <w:sz w:val="24"/>
          <w:szCs w:val="24"/>
          <w:lang w:eastAsia="en-US"/>
        </w:rPr>
        <w:t>.</w:t>
      </w:r>
    </w:p>
    <w:p w:rsidR="009F3B27" w:rsidRPr="00624CFD" w:rsidRDefault="009F3B27" w:rsidP="009F3B27">
      <w:pPr>
        <w:pStyle w:val="a5"/>
        <w:tabs>
          <w:tab w:val="left" w:pos="0"/>
          <w:tab w:val="left" w:pos="142"/>
          <w:tab w:val="left" w:pos="993"/>
        </w:tabs>
        <w:ind w:left="709"/>
        <w:jc w:val="both"/>
        <w:rPr>
          <w:color w:val="FF0000"/>
          <w:sz w:val="24"/>
          <w:szCs w:val="24"/>
          <w:lang w:eastAsia="en-US"/>
        </w:rPr>
      </w:pPr>
    </w:p>
    <w:p w:rsidR="000A1572" w:rsidRPr="003551F1" w:rsidRDefault="000A1572" w:rsidP="00176B5A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sz w:val="24"/>
          <w:szCs w:val="24"/>
          <w:lang w:eastAsia="en-US"/>
        </w:rPr>
      </w:pPr>
      <w:r w:rsidRPr="003551F1">
        <w:rPr>
          <w:bCs/>
          <w:sz w:val="24"/>
          <w:szCs w:val="24"/>
          <w:lang w:eastAsia="en-US"/>
        </w:rPr>
        <w:t xml:space="preserve">Удельная величина потребления энергетических ресурсов в многоквартирных домах» - </w:t>
      </w:r>
      <w:r w:rsidR="00856851" w:rsidRPr="003551F1">
        <w:rPr>
          <w:bCs/>
          <w:sz w:val="24"/>
          <w:szCs w:val="24"/>
          <w:lang w:eastAsia="en-US"/>
        </w:rPr>
        <w:t>1</w:t>
      </w:r>
      <w:r w:rsidRPr="003551F1">
        <w:rPr>
          <w:bCs/>
          <w:sz w:val="24"/>
          <w:szCs w:val="24"/>
          <w:lang w:eastAsia="en-US"/>
        </w:rPr>
        <w:t xml:space="preserve"> место</w:t>
      </w:r>
      <w:r w:rsidR="00F20F89" w:rsidRPr="003551F1">
        <w:rPr>
          <w:bCs/>
          <w:sz w:val="24"/>
          <w:szCs w:val="24"/>
          <w:lang w:eastAsia="en-US"/>
        </w:rPr>
        <w:t>.</w:t>
      </w:r>
    </w:p>
    <w:p w:rsidR="002676C5" w:rsidRPr="00C41913" w:rsidRDefault="002676C5" w:rsidP="00AB7D51">
      <w:pPr>
        <w:tabs>
          <w:tab w:val="left" w:pos="0"/>
          <w:tab w:val="left" w:pos="142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Белоярский район сохранил лидирующую позицию.</w:t>
      </w:r>
    </w:p>
    <w:p w:rsidR="00AB7D51" w:rsidRPr="00C41913" w:rsidRDefault="00AB7D51" w:rsidP="00AB7D51">
      <w:pPr>
        <w:tabs>
          <w:tab w:val="left" w:pos="0"/>
          <w:tab w:val="left" w:pos="142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 xml:space="preserve">Приборами учета тепла, холодной и горячей воды, газа оснащены 100% многоквартирных домов, имеющих техническую возможность, что повлияло на снижение удельных величин потребления энергоресурсов. </w:t>
      </w:r>
    </w:p>
    <w:p w:rsidR="00782D80" w:rsidRPr="00C41913" w:rsidRDefault="00AB7D51" w:rsidP="00053B0F">
      <w:pPr>
        <w:tabs>
          <w:tab w:val="left" w:pos="0"/>
          <w:tab w:val="left" w:pos="142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  <w:r w:rsidRPr="00C41913">
        <w:rPr>
          <w:sz w:val="24"/>
          <w:szCs w:val="24"/>
          <w:lang w:eastAsia="en-US"/>
        </w:rPr>
        <w:t>Кроме того, снижение удельных величин потребления энергетических ресурсов  объясняется оснащением домов приборами учета, сносом непригодного жилья и ликвидацией ветхих сетей, увеличением доли многоквартирных домов, в которых проведен капитальный ремонт.</w:t>
      </w:r>
    </w:p>
    <w:p w:rsidR="00395664" w:rsidRPr="00412F0A" w:rsidRDefault="00395664" w:rsidP="00053B0F">
      <w:pPr>
        <w:tabs>
          <w:tab w:val="left" w:pos="0"/>
          <w:tab w:val="left" w:pos="142"/>
          <w:tab w:val="left" w:pos="993"/>
        </w:tabs>
        <w:ind w:firstLine="709"/>
        <w:jc w:val="both"/>
        <w:rPr>
          <w:sz w:val="24"/>
          <w:szCs w:val="24"/>
          <w:lang w:eastAsia="en-US"/>
        </w:rPr>
      </w:pPr>
    </w:p>
    <w:p w:rsidR="00395664" w:rsidRPr="00412F0A" w:rsidRDefault="00395664" w:rsidP="00395664">
      <w:pPr>
        <w:pStyle w:val="a5"/>
        <w:numPr>
          <w:ilvl w:val="0"/>
          <w:numId w:val="7"/>
        </w:numPr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412F0A">
        <w:rPr>
          <w:bCs/>
          <w:sz w:val="24"/>
          <w:szCs w:val="24"/>
          <w:lang w:eastAsia="en-US"/>
        </w:rPr>
        <w:t>Удельная величина потребления энергетических ресурсов муниципальными бюджетными учреждениями – 5 место.</w:t>
      </w:r>
    </w:p>
    <w:p w:rsidR="0041645D" w:rsidRPr="00412F0A" w:rsidRDefault="0041645D" w:rsidP="0041645D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709"/>
        <w:jc w:val="both"/>
        <w:rPr>
          <w:bCs/>
          <w:sz w:val="24"/>
          <w:szCs w:val="24"/>
          <w:lang w:eastAsia="en-US"/>
        </w:rPr>
      </w:pPr>
      <w:r w:rsidRPr="00412F0A">
        <w:rPr>
          <w:bCs/>
          <w:sz w:val="24"/>
          <w:szCs w:val="24"/>
          <w:lang w:eastAsia="en-US"/>
        </w:rPr>
        <w:t>Белоярский район улучшил свою позицию на 4 пункта.</w:t>
      </w:r>
    </w:p>
    <w:p w:rsidR="0041645D" w:rsidRPr="00412F0A" w:rsidRDefault="0041645D" w:rsidP="0041645D">
      <w:pPr>
        <w:pStyle w:val="a5"/>
        <w:tabs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412F0A">
        <w:rPr>
          <w:bCs/>
          <w:sz w:val="24"/>
          <w:szCs w:val="24"/>
          <w:lang w:eastAsia="en-US"/>
        </w:rPr>
        <w:t xml:space="preserve">Снижение удельной величины потребления </w:t>
      </w:r>
      <w:r w:rsidR="00412F0A" w:rsidRPr="00412F0A">
        <w:rPr>
          <w:bCs/>
          <w:sz w:val="24"/>
          <w:szCs w:val="24"/>
          <w:lang w:eastAsia="en-US"/>
        </w:rPr>
        <w:t>энерг</w:t>
      </w:r>
      <w:r w:rsidR="00412F0A">
        <w:rPr>
          <w:bCs/>
          <w:sz w:val="24"/>
          <w:szCs w:val="24"/>
          <w:lang w:eastAsia="en-US"/>
        </w:rPr>
        <w:t>етических ресурсов</w:t>
      </w:r>
      <w:r w:rsidRPr="00412F0A">
        <w:rPr>
          <w:bCs/>
          <w:sz w:val="24"/>
          <w:szCs w:val="24"/>
          <w:lang w:eastAsia="en-US"/>
        </w:rPr>
        <w:t xml:space="preserve"> объясняется проведением контроля за объемами потребления, недопущение роста потребления энергоресурсов, проведением мероприятий по энергосбережению.</w:t>
      </w:r>
      <w:bookmarkStart w:id="0" w:name="_GoBack"/>
      <w:bookmarkEnd w:id="0"/>
    </w:p>
    <w:sectPr w:rsidR="0041645D" w:rsidRPr="00412F0A" w:rsidSect="008D7A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DD6"/>
    <w:multiLevelType w:val="hybridMultilevel"/>
    <w:tmpl w:val="FCE45B2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580346"/>
    <w:multiLevelType w:val="hybridMultilevel"/>
    <w:tmpl w:val="71CE6562"/>
    <w:lvl w:ilvl="0" w:tplc="7CB84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77A20"/>
    <w:multiLevelType w:val="hybridMultilevel"/>
    <w:tmpl w:val="C03EC3FA"/>
    <w:lvl w:ilvl="0" w:tplc="7CB84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874F5"/>
    <w:multiLevelType w:val="hybridMultilevel"/>
    <w:tmpl w:val="94A645F0"/>
    <w:lvl w:ilvl="0" w:tplc="7CB846C8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1A22A9"/>
    <w:multiLevelType w:val="hybridMultilevel"/>
    <w:tmpl w:val="D1C8A03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35BFA"/>
    <w:multiLevelType w:val="hybridMultilevel"/>
    <w:tmpl w:val="4928FDFA"/>
    <w:lvl w:ilvl="0" w:tplc="02EC6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812072"/>
    <w:multiLevelType w:val="hybridMultilevel"/>
    <w:tmpl w:val="FF6A0988"/>
    <w:lvl w:ilvl="0" w:tplc="7CB846C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C5858"/>
    <w:multiLevelType w:val="hybridMultilevel"/>
    <w:tmpl w:val="E56859CA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80"/>
    <w:rsid w:val="00005989"/>
    <w:rsid w:val="00014EDC"/>
    <w:rsid w:val="00035704"/>
    <w:rsid w:val="00036EC2"/>
    <w:rsid w:val="00041940"/>
    <w:rsid w:val="00053B0F"/>
    <w:rsid w:val="00064C47"/>
    <w:rsid w:val="00077C44"/>
    <w:rsid w:val="00085E95"/>
    <w:rsid w:val="0008631C"/>
    <w:rsid w:val="00086E9B"/>
    <w:rsid w:val="000A1572"/>
    <w:rsid w:val="000C4719"/>
    <w:rsid w:val="000C6483"/>
    <w:rsid w:val="000E3870"/>
    <w:rsid w:val="000E5C84"/>
    <w:rsid w:val="001026AD"/>
    <w:rsid w:val="00104580"/>
    <w:rsid w:val="0015246F"/>
    <w:rsid w:val="00161AD9"/>
    <w:rsid w:val="00176B5A"/>
    <w:rsid w:val="00176C8C"/>
    <w:rsid w:val="0017723F"/>
    <w:rsid w:val="0018039E"/>
    <w:rsid w:val="0018720B"/>
    <w:rsid w:val="0019380F"/>
    <w:rsid w:val="001A48D6"/>
    <w:rsid w:val="001C2FB9"/>
    <w:rsid w:val="001F0FA3"/>
    <w:rsid w:val="002063E8"/>
    <w:rsid w:val="002164A9"/>
    <w:rsid w:val="00234F3D"/>
    <w:rsid w:val="00240D3D"/>
    <w:rsid w:val="002676C5"/>
    <w:rsid w:val="00272CF2"/>
    <w:rsid w:val="002832E4"/>
    <w:rsid w:val="00283BBB"/>
    <w:rsid w:val="00294369"/>
    <w:rsid w:val="002C04F0"/>
    <w:rsid w:val="002C2797"/>
    <w:rsid w:val="002C279C"/>
    <w:rsid w:val="002C6193"/>
    <w:rsid w:val="002D0AE7"/>
    <w:rsid w:val="002D2C9F"/>
    <w:rsid w:val="002F58E9"/>
    <w:rsid w:val="0030453D"/>
    <w:rsid w:val="00314680"/>
    <w:rsid w:val="003234E7"/>
    <w:rsid w:val="00334134"/>
    <w:rsid w:val="003551F1"/>
    <w:rsid w:val="00385B63"/>
    <w:rsid w:val="00395664"/>
    <w:rsid w:val="003B0937"/>
    <w:rsid w:val="003B582E"/>
    <w:rsid w:val="003C6B91"/>
    <w:rsid w:val="003C7753"/>
    <w:rsid w:val="003F0EE2"/>
    <w:rsid w:val="003F7C16"/>
    <w:rsid w:val="0040110C"/>
    <w:rsid w:val="004061CE"/>
    <w:rsid w:val="00412F0A"/>
    <w:rsid w:val="004136E8"/>
    <w:rsid w:val="0041645D"/>
    <w:rsid w:val="00434D1F"/>
    <w:rsid w:val="00440BED"/>
    <w:rsid w:val="00440D20"/>
    <w:rsid w:val="00466DFC"/>
    <w:rsid w:val="00482CB0"/>
    <w:rsid w:val="00486188"/>
    <w:rsid w:val="0049639B"/>
    <w:rsid w:val="0049745C"/>
    <w:rsid w:val="004A2066"/>
    <w:rsid w:val="004D7582"/>
    <w:rsid w:val="004E5926"/>
    <w:rsid w:val="004E596C"/>
    <w:rsid w:val="00506363"/>
    <w:rsid w:val="00525B64"/>
    <w:rsid w:val="00533D62"/>
    <w:rsid w:val="00534303"/>
    <w:rsid w:val="00540B1B"/>
    <w:rsid w:val="005429A9"/>
    <w:rsid w:val="00544B6E"/>
    <w:rsid w:val="00545E7B"/>
    <w:rsid w:val="00551DEA"/>
    <w:rsid w:val="005614D8"/>
    <w:rsid w:val="005813A6"/>
    <w:rsid w:val="00593CDF"/>
    <w:rsid w:val="005977A0"/>
    <w:rsid w:val="005A147D"/>
    <w:rsid w:val="005C685D"/>
    <w:rsid w:val="005D78BD"/>
    <w:rsid w:val="005E3604"/>
    <w:rsid w:val="005F7815"/>
    <w:rsid w:val="0060535C"/>
    <w:rsid w:val="0060783A"/>
    <w:rsid w:val="00623B15"/>
    <w:rsid w:val="00624CFD"/>
    <w:rsid w:val="00633043"/>
    <w:rsid w:val="006444C1"/>
    <w:rsid w:val="006566B5"/>
    <w:rsid w:val="0066432A"/>
    <w:rsid w:val="006B370B"/>
    <w:rsid w:val="006C09E9"/>
    <w:rsid w:val="006E4175"/>
    <w:rsid w:val="00706962"/>
    <w:rsid w:val="00732015"/>
    <w:rsid w:val="00741B7F"/>
    <w:rsid w:val="00741E1B"/>
    <w:rsid w:val="00743B67"/>
    <w:rsid w:val="00765C63"/>
    <w:rsid w:val="00782D80"/>
    <w:rsid w:val="00793CB2"/>
    <w:rsid w:val="00797AB3"/>
    <w:rsid w:val="007A265E"/>
    <w:rsid w:val="007C7FB1"/>
    <w:rsid w:val="007D5554"/>
    <w:rsid w:val="007E3A30"/>
    <w:rsid w:val="007E54CC"/>
    <w:rsid w:val="0081775A"/>
    <w:rsid w:val="00831AEA"/>
    <w:rsid w:val="008471BC"/>
    <w:rsid w:val="00856851"/>
    <w:rsid w:val="008611AA"/>
    <w:rsid w:val="00866A1D"/>
    <w:rsid w:val="008739B1"/>
    <w:rsid w:val="008871C9"/>
    <w:rsid w:val="008B0F2D"/>
    <w:rsid w:val="008B2B5D"/>
    <w:rsid w:val="008C2F8B"/>
    <w:rsid w:val="008D5AAA"/>
    <w:rsid w:val="008D7AFF"/>
    <w:rsid w:val="008E1DBD"/>
    <w:rsid w:val="009052F2"/>
    <w:rsid w:val="00930754"/>
    <w:rsid w:val="009354AD"/>
    <w:rsid w:val="00966E7E"/>
    <w:rsid w:val="00970270"/>
    <w:rsid w:val="009A4CDD"/>
    <w:rsid w:val="009A77F6"/>
    <w:rsid w:val="009B31F7"/>
    <w:rsid w:val="009D4CD6"/>
    <w:rsid w:val="009E3953"/>
    <w:rsid w:val="009E4ED9"/>
    <w:rsid w:val="009F2A96"/>
    <w:rsid w:val="009F3B27"/>
    <w:rsid w:val="009F737C"/>
    <w:rsid w:val="00A241D4"/>
    <w:rsid w:val="00A418FB"/>
    <w:rsid w:val="00A70423"/>
    <w:rsid w:val="00A90870"/>
    <w:rsid w:val="00AB7D51"/>
    <w:rsid w:val="00AC2744"/>
    <w:rsid w:val="00AC5133"/>
    <w:rsid w:val="00AD17E9"/>
    <w:rsid w:val="00AD1BD8"/>
    <w:rsid w:val="00AE21B7"/>
    <w:rsid w:val="00AE4DA9"/>
    <w:rsid w:val="00B1744B"/>
    <w:rsid w:val="00B321F4"/>
    <w:rsid w:val="00B34AFE"/>
    <w:rsid w:val="00B57A42"/>
    <w:rsid w:val="00B73AB6"/>
    <w:rsid w:val="00B81E64"/>
    <w:rsid w:val="00B956C4"/>
    <w:rsid w:val="00BB0F22"/>
    <w:rsid w:val="00BB657C"/>
    <w:rsid w:val="00BD0CEB"/>
    <w:rsid w:val="00BD2A17"/>
    <w:rsid w:val="00BD7FA0"/>
    <w:rsid w:val="00C20AD0"/>
    <w:rsid w:val="00C25DBA"/>
    <w:rsid w:val="00C36F96"/>
    <w:rsid w:val="00C41913"/>
    <w:rsid w:val="00C46514"/>
    <w:rsid w:val="00C52175"/>
    <w:rsid w:val="00C66363"/>
    <w:rsid w:val="00C71256"/>
    <w:rsid w:val="00C831EB"/>
    <w:rsid w:val="00CA34BE"/>
    <w:rsid w:val="00CC1A38"/>
    <w:rsid w:val="00CD65EE"/>
    <w:rsid w:val="00CE6C52"/>
    <w:rsid w:val="00CF086D"/>
    <w:rsid w:val="00CF2163"/>
    <w:rsid w:val="00D10A0A"/>
    <w:rsid w:val="00D45564"/>
    <w:rsid w:val="00D56C5A"/>
    <w:rsid w:val="00D85431"/>
    <w:rsid w:val="00D93D0B"/>
    <w:rsid w:val="00D96AA1"/>
    <w:rsid w:val="00D97A63"/>
    <w:rsid w:val="00DA05D2"/>
    <w:rsid w:val="00DA0D7C"/>
    <w:rsid w:val="00DB68A6"/>
    <w:rsid w:val="00DC4218"/>
    <w:rsid w:val="00DC497B"/>
    <w:rsid w:val="00DD09D8"/>
    <w:rsid w:val="00DE25CB"/>
    <w:rsid w:val="00DE2B0D"/>
    <w:rsid w:val="00DF106F"/>
    <w:rsid w:val="00DF23EA"/>
    <w:rsid w:val="00E24A50"/>
    <w:rsid w:val="00E328FC"/>
    <w:rsid w:val="00E81BA3"/>
    <w:rsid w:val="00E83ACF"/>
    <w:rsid w:val="00E84A00"/>
    <w:rsid w:val="00EA5E22"/>
    <w:rsid w:val="00EC0EE0"/>
    <w:rsid w:val="00F03EA4"/>
    <w:rsid w:val="00F20F89"/>
    <w:rsid w:val="00F2384A"/>
    <w:rsid w:val="00F613C2"/>
    <w:rsid w:val="00F615F8"/>
    <w:rsid w:val="00F940C9"/>
    <w:rsid w:val="00F97499"/>
    <w:rsid w:val="00FC3B80"/>
    <w:rsid w:val="00FD4733"/>
    <w:rsid w:val="00FD791D"/>
    <w:rsid w:val="00FE1FC4"/>
    <w:rsid w:val="00FE46E3"/>
    <w:rsid w:val="00FF1B16"/>
    <w:rsid w:val="00FF3884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86E9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D0CE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7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0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86E9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D0CE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8C35-BF0E-4BE2-8E2F-56460B1B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5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Меженная Олеся Алексеевна</cp:lastModifiedBy>
  <cp:revision>166</cp:revision>
  <cp:lastPrinted>2017-08-25T06:30:00Z</cp:lastPrinted>
  <dcterms:created xsi:type="dcterms:W3CDTF">2017-08-22T05:13:00Z</dcterms:created>
  <dcterms:modified xsi:type="dcterms:W3CDTF">2024-09-09T09:44:00Z</dcterms:modified>
</cp:coreProperties>
</file>