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DB" w:rsidRPr="00376371" w:rsidRDefault="008245FA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9.75pt;visibility:visible" filled="t">
            <v:imagedata r:id="rId8" o:title=""/>
          </v:shape>
        </w:pict>
      </w: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376371"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E009DB" w:rsidRPr="00376371" w:rsidRDefault="00E009DB" w:rsidP="003763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376371"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E009DB" w:rsidRPr="00376371" w:rsidRDefault="00E009DB" w:rsidP="003763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376371"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 w:rsidRPr="00376371">
        <w:rPr>
          <w:rFonts w:cs="Times New Roman"/>
          <w:b/>
          <w:kern w:val="0"/>
          <w:lang w:val="ru-RU" w:eastAsia="ar-SA" w:bidi="ar-SA"/>
        </w:rPr>
        <w:t>РЕШЕНИЕ</w:t>
      </w: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E009DB" w:rsidRPr="00376371" w:rsidRDefault="00E009DB" w:rsidP="003763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</w:tblGrid>
      <w:tr w:rsidR="00E009DB" w:rsidRPr="00376371" w:rsidTr="00B47C27">
        <w:tc>
          <w:tcPr>
            <w:tcW w:w="4820" w:type="dxa"/>
          </w:tcPr>
          <w:p w:rsidR="00E009DB" w:rsidRPr="00376371" w:rsidRDefault="000950F6" w:rsidP="008110CE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376371"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BC2BCE" w:rsidRPr="00376371"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  <w:r w:rsidR="008110CE">
              <w:rPr>
                <w:rFonts w:cs="Times New Roman"/>
                <w:kern w:val="0"/>
                <w:lang w:val="ru-RU" w:eastAsia="ar-SA" w:bidi="ar-SA"/>
              </w:rPr>
              <w:t xml:space="preserve">17 февраля </w:t>
            </w:r>
            <w:r w:rsidR="00A06AC1" w:rsidRPr="00376371">
              <w:rPr>
                <w:rFonts w:cs="Times New Roman"/>
                <w:kern w:val="0"/>
                <w:lang w:val="ru-RU" w:eastAsia="ar-SA" w:bidi="ar-SA"/>
              </w:rPr>
              <w:t>202</w:t>
            </w:r>
            <w:r w:rsidR="008110CE">
              <w:rPr>
                <w:rFonts w:cs="Times New Roman"/>
                <w:kern w:val="0"/>
                <w:lang w:val="ru-RU" w:eastAsia="ar-SA" w:bidi="ar-SA"/>
              </w:rPr>
              <w:t>2</w:t>
            </w:r>
            <w:r w:rsidR="00E009DB" w:rsidRPr="00376371"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E009DB" w:rsidRPr="00376371" w:rsidRDefault="008110CE" w:rsidP="003763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</w:t>
            </w:r>
            <w:r w:rsidR="000950F6" w:rsidRPr="00376371"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3E2E08">
              <w:rPr>
                <w:rFonts w:cs="Times New Roman"/>
                <w:kern w:val="0"/>
                <w:lang w:val="ru-RU" w:eastAsia="ar-SA" w:bidi="ar-SA"/>
              </w:rPr>
              <w:t>9</w:t>
            </w:r>
            <w:r w:rsidR="00BC2BCE" w:rsidRPr="00376371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E009DB" w:rsidRPr="00376371" w:rsidRDefault="00E009DB" w:rsidP="00376371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E009DB" w:rsidRPr="00376371" w:rsidRDefault="00E009DB" w:rsidP="00376371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E009DB" w:rsidRPr="00376371" w:rsidRDefault="00BC2BCE" w:rsidP="00376371">
      <w:pPr>
        <w:pStyle w:val="ConsPlusTitle"/>
        <w:jc w:val="center"/>
      </w:pPr>
      <w:r w:rsidRPr="00376371">
        <w:t>О внесении изменений в приложение к решению Думы Белоярского района от 4 октября 2021 года № 49</w:t>
      </w:r>
    </w:p>
    <w:p w:rsidR="00E009DB" w:rsidRPr="00376371" w:rsidRDefault="00E009DB" w:rsidP="0037637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376371" w:rsidRDefault="00E009DB" w:rsidP="0037637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376371" w:rsidRDefault="00E009DB" w:rsidP="00376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</w:t>
      </w:r>
      <w:r w:rsidR="00BC2BCE" w:rsidRPr="00376371">
        <w:rPr>
          <w:rFonts w:ascii="Times New Roman" w:hAnsi="Times New Roman"/>
          <w:sz w:val="24"/>
          <w:szCs w:val="24"/>
        </w:rPr>
        <w:t xml:space="preserve">      </w:t>
      </w:r>
      <w:r w:rsidRPr="00376371">
        <w:rPr>
          <w:rFonts w:ascii="Times New Roman" w:hAnsi="Times New Roman"/>
          <w:sz w:val="24"/>
          <w:szCs w:val="24"/>
        </w:rPr>
        <w:t xml:space="preserve">№ 248-ФЗ «О государственном контроле (надзоре) и муниципальном </w:t>
      </w:r>
      <w:r w:rsidR="005F2C53" w:rsidRPr="00376371">
        <w:rPr>
          <w:rFonts w:ascii="Times New Roman" w:hAnsi="Times New Roman"/>
          <w:sz w:val="24"/>
          <w:szCs w:val="24"/>
        </w:rPr>
        <w:t>контроле в Российской Федерации</w:t>
      </w:r>
      <w:r w:rsidRPr="00376371">
        <w:rPr>
          <w:rFonts w:ascii="Times New Roman" w:hAnsi="Times New Roman"/>
          <w:sz w:val="24"/>
          <w:szCs w:val="24"/>
        </w:rPr>
        <w:t xml:space="preserve">», руководствуясь </w:t>
      </w:r>
      <w:hyperlink r:id="rId9" w:history="1">
        <w:r w:rsidRPr="00376371">
          <w:rPr>
            <w:rFonts w:ascii="Times New Roman" w:hAnsi="Times New Roman"/>
            <w:sz w:val="24"/>
            <w:szCs w:val="24"/>
          </w:rPr>
          <w:t>Уставом</w:t>
        </w:r>
      </w:hyperlink>
      <w:r w:rsidRPr="00376371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5F2C53" w:rsidRPr="00376371">
        <w:rPr>
          <w:rFonts w:ascii="Times New Roman" w:hAnsi="Times New Roman"/>
          <w:sz w:val="24"/>
          <w:szCs w:val="24"/>
        </w:rPr>
        <w:t>,</w:t>
      </w:r>
      <w:r w:rsidR="00597E2D" w:rsidRPr="00376371">
        <w:rPr>
          <w:rFonts w:ascii="Times New Roman" w:hAnsi="Times New Roman"/>
          <w:sz w:val="24"/>
          <w:szCs w:val="24"/>
        </w:rPr>
        <w:t xml:space="preserve"> </w:t>
      </w:r>
      <w:r w:rsidR="00597E2D" w:rsidRPr="00376371">
        <w:rPr>
          <w:rFonts w:ascii="Times New Roman" w:hAnsi="Times New Roman"/>
          <w:bCs/>
          <w:sz w:val="24"/>
          <w:szCs w:val="24"/>
        </w:rPr>
        <w:t>Дума Белоярского района</w:t>
      </w:r>
      <w:r w:rsidR="00A31A4A" w:rsidRPr="00376371">
        <w:rPr>
          <w:rFonts w:ascii="Times New Roman" w:hAnsi="Times New Roman"/>
          <w:bCs/>
          <w:sz w:val="24"/>
          <w:szCs w:val="24"/>
        </w:rPr>
        <w:t xml:space="preserve">            </w:t>
      </w:r>
      <w:r w:rsidRPr="003763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371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376371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E009DB" w:rsidRPr="00376371" w:rsidRDefault="00BC2BCE" w:rsidP="00376371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Внести в </w:t>
      </w:r>
      <w:hyperlink r:id="rId10" w:history="1">
        <w:r w:rsidRPr="00376371">
          <w:rPr>
            <w:sz w:val="24"/>
            <w:szCs w:val="24"/>
          </w:rPr>
          <w:t>приложение</w:t>
        </w:r>
      </w:hyperlink>
      <w:r w:rsidRPr="00376371">
        <w:rPr>
          <w:sz w:val="24"/>
          <w:szCs w:val="24"/>
        </w:rPr>
        <w:t xml:space="preserve"> «</w:t>
      </w:r>
      <w:r w:rsidR="00E009DB" w:rsidRPr="00376371">
        <w:rPr>
          <w:sz w:val="24"/>
          <w:szCs w:val="24"/>
        </w:rPr>
        <w:t>Положение о муниципальном земельном контроле на территории Белоярского района</w:t>
      </w:r>
      <w:r w:rsidRPr="00376371">
        <w:rPr>
          <w:sz w:val="24"/>
          <w:szCs w:val="24"/>
        </w:rPr>
        <w:t xml:space="preserve">» к решению Думы Белоярского района от 4 октября 2021 года № 49 «Об утверждении </w:t>
      </w:r>
      <w:r w:rsidR="00095433">
        <w:rPr>
          <w:sz w:val="24"/>
          <w:szCs w:val="24"/>
        </w:rPr>
        <w:t>П</w:t>
      </w:r>
      <w:r w:rsidRPr="00376371">
        <w:rPr>
          <w:sz w:val="24"/>
          <w:szCs w:val="24"/>
        </w:rPr>
        <w:t>оложения о муниципальном земельном контроле на территории Белоярского района» следующие изменения:</w:t>
      </w:r>
    </w:p>
    <w:p w:rsidR="00571CA0" w:rsidRDefault="005E146C" w:rsidP="00376371">
      <w:pPr>
        <w:pStyle w:val="ConsPlusNormal"/>
        <w:widowControl w:val="0"/>
        <w:numPr>
          <w:ilvl w:val="0"/>
          <w:numId w:val="14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71CA0">
        <w:rPr>
          <w:sz w:val="24"/>
          <w:szCs w:val="24"/>
        </w:rPr>
        <w:t>аименование изложить в следующей редакции:</w:t>
      </w:r>
    </w:p>
    <w:p w:rsidR="00571CA0" w:rsidRDefault="00571CA0" w:rsidP="005E146C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«Положение о муниципальном земельном контроле на территории </w:t>
      </w:r>
      <w:r w:rsidR="00095433">
        <w:rPr>
          <w:sz w:val="24"/>
          <w:szCs w:val="24"/>
        </w:rPr>
        <w:t>Белоярского района»;</w:t>
      </w:r>
    </w:p>
    <w:p w:rsidR="00BC2BCE" w:rsidRPr="00376371" w:rsidRDefault="005F2C53" w:rsidP="00376371">
      <w:pPr>
        <w:pStyle w:val="ConsPlusNormal"/>
        <w:widowControl w:val="0"/>
        <w:numPr>
          <w:ilvl w:val="0"/>
          <w:numId w:val="14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пункт </w:t>
      </w:r>
      <w:r w:rsidR="00BC2BCE" w:rsidRPr="00376371">
        <w:rPr>
          <w:sz w:val="24"/>
          <w:szCs w:val="24"/>
        </w:rPr>
        <w:t xml:space="preserve">3 изложить в </w:t>
      </w:r>
      <w:r w:rsidRPr="00376371">
        <w:rPr>
          <w:sz w:val="24"/>
          <w:szCs w:val="24"/>
        </w:rPr>
        <w:t>следующей</w:t>
      </w:r>
      <w:r w:rsidR="00BC2BCE" w:rsidRPr="00376371">
        <w:rPr>
          <w:sz w:val="24"/>
          <w:szCs w:val="24"/>
        </w:rPr>
        <w:t xml:space="preserve"> редакции:</w:t>
      </w:r>
    </w:p>
    <w:p w:rsidR="00020580" w:rsidRPr="00376371" w:rsidRDefault="00597E2D" w:rsidP="0037637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«3. </w:t>
      </w:r>
      <w:r w:rsidR="00020580" w:rsidRPr="00376371">
        <w:rPr>
          <w:sz w:val="24"/>
          <w:szCs w:val="24"/>
        </w:rPr>
        <w:t xml:space="preserve">Муниципальный земельный контроль на территории Белоярского района осуществляется администрацией Белоярского района (далее – уполномоченный орган). </w:t>
      </w:r>
    </w:p>
    <w:p w:rsidR="00020580" w:rsidRPr="00376371" w:rsidRDefault="00020580" w:rsidP="0037637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От имени уполномоченного органа муниципальный земельный контроль вправе осуществлять следующие должностные лица: </w:t>
      </w:r>
    </w:p>
    <w:p w:rsidR="00020580" w:rsidRPr="00376371" w:rsidRDefault="00571CA0" w:rsidP="00376371">
      <w:pPr>
        <w:pStyle w:val="ConsPlusNormal"/>
        <w:widowControl w:val="0"/>
        <w:numPr>
          <w:ilvl w:val="0"/>
          <w:numId w:val="13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20580" w:rsidRPr="00376371">
        <w:rPr>
          <w:sz w:val="24"/>
          <w:szCs w:val="24"/>
        </w:rPr>
        <w:t>уководитель (заместитель руководителя) уполном</w:t>
      </w:r>
      <w:r w:rsidR="00B312D8" w:rsidRPr="00376371">
        <w:rPr>
          <w:sz w:val="24"/>
          <w:szCs w:val="24"/>
        </w:rPr>
        <w:t>оченного органа</w:t>
      </w:r>
      <w:r w:rsidR="00020580" w:rsidRPr="00376371">
        <w:rPr>
          <w:sz w:val="24"/>
          <w:szCs w:val="24"/>
        </w:rPr>
        <w:t>;</w:t>
      </w:r>
    </w:p>
    <w:p w:rsidR="00BC2BCE" w:rsidRDefault="00571CA0" w:rsidP="00376371">
      <w:pPr>
        <w:pStyle w:val="ConsPlusNormal"/>
        <w:widowControl w:val="0"/>
        <w:numPr>
          <w:ilvl w:val="0"/>
          <w:numId w:val="13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020580" w:rsidRPr="00376371">
        <w:rPr>
          <w:sz w:val="24"/>
          <w:szCs w:val="24"/>
        </w:rPr>
        <w:t>олжностное лицо уполном</w:t>
      </w:r>
      <w:r w:rsidR="00B312D8" w:rsidRPr="00376371">
        <w:rPr>
          <w:sz w:val="24"/>
          <w:szCs w:val="24"/>
        </w:rPr>
        <w:t>оченного</w:t>
      </w:r>
      <w:r w:rsidR="00020580" w:rsidRPr="00376371">
        <w:rPr>
          <w:sz w:val="24"/>
          <w:szCs w:val="24"/>
        </w:rPr>
        <w:t xml:space="preserve"> </w:t>
      </w:r>
      <w:r w:rsidR="001D049B" w:rsidRPr="00376371">
        <w:rPr>
          <w:sz w:val="24"/>
          <w:szCs w:val="24"/>
        </w:rPr>
        <w:t>органа,</w:t>
      </w:r>
      <w:r w:rsidR="00020580" w:rsidRPr="00376371">
        <w:rPr>
          <w:sz w:val="24"/>
          <w:szCs w:val="24"/>
        </w:rPr>
        <w:t xml:space="preserve"> в должностные обязанности которого в соответствии настоящим Положением, должностной инструкцией входит осуществление полном</w:t>
      </w:r>
      <w:r w:rsidR="00B312D8" w:rsidRPr="00376371">
        <w:rPr>
          <w:sz w:val="24"/>
          <w:szCs w:val="24"/>
        </w:rPr>
        <w:t>о</w:t>
      </w:r>
      <w:r w:rsidR="00020580" w:rsidRPr="00376371">
        <w:rPr>
          <w:sz w:val="24"/>
          <w:szCs w:val="24"/>
        </w:rPr>
        <w:t xml:space="preserve">чий по муниципальному </w:t>
      </w:r>
      <w:r w:rsidR="00B312D8" w:rsidRPr="00376371">
        <w:rPr>
          <w:sz w:val="24"/>
          <w:szCs w:val="24"/>
        </w:rPr>
        <w:t xml:space="preserve">земельному </w:t>
      </w:r>
      <w:r w:rsidR="00020580" w:rsidRPr="00376371">
        <w:rPr>
          <w:sz w:val="24"/>
          <w:szCs w:val="24"/>
        </w:rPr>
        <w:t>контролю, в том числе проведение профилактических мероприятий и контрольных мероприятий (</w:t>
      </w:r>
      <w:r w:rsidR="00B312D8" w:rsidRPr="00376371">
        <w:rPr>
          <w:sz w:val="24"/>
          <w:szCs w:val="24"/>
        </w:rPr>
        <w:t xml:space="preserve">далее - </w:t>
      </w:r>
      <w:r w:rsidR="00020580" w:rsidRPr="00376371">
        <w:rPr>
          <w:sz w:val="24"/>
          <w:szCs w:val="24"/>
        </w:rPr>
        <w:t>должностное лицо)</w:t>
      </w:r>
      <w:proofErr w:type="gramStart"/>
      <w:r w:rsidR="00020580" w:rsidRPr="00376371">
        <w:rPr>
          <w:sz w:val="24"/>
          <w:szCs w:val="24"/>
        </w:rPr>
        <w:t>.</w:t>
      </w:r>
      <w:r w:rsidR="00BC2BCE" w:rsidRPr="00376371">
        <w:rPr>
          <w:sz w:val="24"/>
          <w:szCs w:val="24"/>
        </w:rPr>
        <w:t>»</w:t>
      </w:r>
      <w:proofErr w:type="gramEnd"/>
      <w:r w:rsidR="002F62F7" w:rsidRPr="00376371">
        <w:rPr>
          <w:sz w:val="24"/>
          <w:szCs w:val="24"/>
        </w:rPr>
        <w:t>;</w:t>
      </w:r>
    </w:p>
    <w:p w:rsidR="00B312D8" w:rsidRDefault="00FA3283" w:rsidP="00571CA0">
      <w:pPr>
        <w:pStyle w:val="ConsPlusNormal"/>
        <w:widowControl w:val="0"/>
        <w:numPr>
          <w:ilvl w:val="0"/>
          <w:numId w:val="15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третий пункта 11 изложить в </w:t>
      </w:r>
      <w:r w:rsidR="00061219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FA3283" w:rsidRDefault="00FA3283" w:rsidP="00FA3283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C6773">
        <w:rPr>
          <w:sz w:val="24"/>
          <w:szCs w:val="24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</w:t>
      </w:r>
      <w:r>
        <w:rPr>
          <w:sz w:val="24"/>
          <w:szCs w:val="24"/>
        </w:rPr>
        <w:t>постановлением уполномоченного органа</w:t>
      </w:r>
      <w:proofErr w:type="gramStart"/>
      <w:r>
        <w:rPr>
          <w:sz w:val="24"/>
          <w:szCs w:val="24"/>
        </w:rPr>
        <w:t>.»;</w:t>
      </w:r>
      <w:proofErr w:type="gramEnd"/>
    </w:p>
    <w:p w:rsidR="00FA3283" w:rsidRDefault="00FA3283" w:rsidP="00571CA0">
      <w:pPr>
        <w:pStyle w:val="ConsPlusNormal"/>
        <w:widowControl w:val="0"/>
        <w:numPr>
          <w:ilvl w:val="0"/>
          <w:numId w:val="15"/>
        </w:numPr>
        <w:autoSpaceDN/>
        <w:adjustRightInd/>
        <w:jc w:val="both"/>
        <w:rPr>
          <w:sz w:val="24"/>
          <w:szCs w:val="24"/>
        </w:rPr>
      </w:pPr>
      <w:r w:rsidRPr="00376371">
        <w:rPr>
          <w:sz w:val="24"/>
          <w:szCs w:val="24"/>
        </w:rPr>
        <w:t>во втором абзаце пункта 30 слово «Комитетом» исключить;</w:t>
      </w:r>
    </w:p>
    <w:p w:rsidR="00B312D8" w:rsidRPr="00376371" w:rsidRDefault="005F2C53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в </w:t>
      </w:r>
      <w:r w:rsidR="00B312D8" w:rsidRPr="00376371">
        <w:rPr>
          <w:sz w:val="24"/>
          <w:szCs w:val="24"/>
        </w:rPr>
        <w:t xml:space="preserve">пункте 36 </w:t>
      </w:r>
      <w:r w:rsidR="001D049B" w:rsidRPr="00376371">
        <w:rPr>
          <w:sz w:val="24"/>
          <w:szCs w:val="24"/>
        </w:rPr>
        <w:t>слова «(Комитета муниципальной собственности)</w:t>
      </w:r>
      <w:r w:rsidR="006A7DB4" w:rsidRPr="00376371">
        <w:rPr>
          <w:sz w:val="24"/>
          <w:szCs w:val="24"/>
        </w:rPr>
        <w:t>»</w:t>
      </w:r>
      <w:r w:rsidR="002F62F7" w:rsidRPr="00376371">
        <w:rPr>
          <w:sz w:val="24"/>
          <w:szCs w:val="24"/>
        </w:rPr>
        <w:t xml:space="preserve"> исключить;</w:t>
      </w:r>
    </w:p>
    <w:p w:rsidR="002F62F7" w:rsidRDefault="002F62F7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>приложени</w:t>
      </w:r>
      <w:r w:rsidR="004D40C5" w:rsidRPr="00376371">
        <w:rPr>
          <w:sz w:val="24"/>
          <w:szCs w:val="24"/>
        </w:rPr>
        <w:t>е</w:t>
      </w:r>
      <w:r w:rsidRPr="00376371">
        <w:rPr>
          <w:sz w:val="24"/>
          <w:szCs w:val="24"/>
        </w:rPr>
        <w:t xml:space="preserve"> № 1 </w:t>
      </w:r>
      <w:r w:rsidR="00571CA0">
        <w:rPr>
          <w:sz w:val="24"/>
          <w:szCs w:val="24"/>
        </w:rPr>
        <w:t xml:space="preserve">изложить в новой редакции </w:t>
      </w:r>
      <w:r w:rsidR="005F2C53" w:rsidRPr="00376371">
        <w:rPr>
          <w:sz w:val="24"/>
          <w:szCs w:val="24"/>
        </w:rPr>
        <w:t>с</w:t>
      </w:r>
      <w:r w:rsidR="00571CA0">
        <w:rPr>
          <w:sz w:val="24"/>
          <w:szCs w:val="24"/>
        </w:rPr>
        <w:t>огласно</w:t>
      </w:r>
      <w:r w:rsidR="005F2C53" w:rsidRPr="00376371">
        <w:rPr>
          <w:sz w:val="24"/>
          <w:szCs w:val="24"/>
        </w:rPr>
        <w:t xml:space="preserve"> приложени</w:t>
      </w:r>
      <w:r w:rsidR="00571CA0">
        <w:rPr>
          <w:sz w:val="24"/>
          <w:szCs w:val="24"/>
        </w:rPr>
        <w:t>ю</w:t>
      </w:r>
      <w:r w:rsidR="00584F6B">
        <w:rPr>
          <w:sz w:val="24"/>
          <w:szCs w:val="24"/>
        </w:rPr>
        <w:t xml:space="preserve"> </w:t>
      </w:r>
      <w:r w:rsidR="005F2C53" w:rsidRPr="00376371">
        <w:rPr>
          <w:sz w:val="24"/>
          <w:szCs w:val="24"/>
        </w:rPr>
        <w:t xml:space="preserve">№ 1 к </w:t>
      </w:r>
      <w:r w:rsidR="005F2C53" w:rsidRPr="00376371">
        <w:rPr>
          <w:sz w:val="24"/>
          <w:szCs w:val="24"/>
        </w:rPr>
        <w:lastRenderedPageBreak/>
        <w:t>настоящему ре</w:t>
      </w:r>
      <w:r w:rsidR="004D40C5" w:rsidRPr="00376371">
        <w:rPr>
          <w:sz w:val="24"/>
          <w:szCs w:val="24"/>
        </w:rPr>
        <w:t>шению</w:t>
      </w:r>
      <w:r w:rsidR="00BD2A04" w:rsidRPr="00376371">
        <w:rPr>
          <w:sz w:val="24"/>
          <w:szCs w:val="24"/>
        </w:rPr>
        <w:t>;</w:t>
      </w:r>
    </w:p>
    <w:p w:rsidR="008D0288" w:rsidRPr="00376371" w:rsidRDefault="008D0288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376371">
        <w:rPr>
          <w:sz w:val="24"/>
          <w:szCs w:val="24"/>
        </w:rPr>
        <w:t xml:space="preserve"> изложить в новой </w:t>
      </w:r>
      <w:r>
        <w:rPr>
          <w:sz w:val="24"/>
          <w:szCs w:val="24"/>
        </w:rPr>
        <w:t xml:space="preserve">редакции </w:t>
      </w:r>
      <w:r w:rsidRPr="00376371">
        <w:rPr>
          <w:sz w:val="24"/>
          <w:szCs w:val="24"/>
        </w:rPr>
        <w:t>с</w:t>
      </w:r>
      <w:r>
        <w:rPr>
          <w:sz w:val="24"/>
          <w:szCs w:val="24"/>
        </w:rPr>
        <w:t>огласно</w:t>
      </w:r>
      <w:r w:rsidRPr="00376371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ю</w:t>
      </w:r>
      <w:r w:rsidR="00584F6B">
        <w:rPr>
          <w:sz w:val="24"/>
          <w:szCs w:val="24"/>
        </w:rPr>
        <w:t xml:space="preserve"> </w:t>
      </w:r>
      <w:r w:rsidRPr="00376371">
        <w:rPr>
          <w:sz w:val="24"/>
          <w:szCs w:val="24"/>
        </w:rPr>
        <w:t>№ 2 к настоящему решению;</w:t>
      </w:r>
    </w:p>
    <w:p w:rsidR="002F62F7" w:rsidRPr="00376371" w:rsidRDefault="004D40C5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приложение № 5 изложить в новой </w:t>
      </w:r>
      <w:r w:rsidR="00571CA0">
        <w:rPr>
          <w:sz w:val="24"/>
          <w:szCs w:val="24"/>
        </w:rPr>
        <w:t xml:space="preserve">редакции </w:t>
      </w:r>
      <w:r w:rsidR="00571CA0" w:rsidRPr="00376371">
        <w:rPr>
          <w:sz w:val="24"/>
          <w:szCs w:val="24"/>
        </w:rPr>
        <w:t>с</w:t>
      </w:r>
      <w:r w:rsidR="00571CA0">
        <w:rPr>
          <w:sz w:val="24"/>
          <w:szCs w:val="24"/>
        </w:rPr>
        <w:t>огласно</w:t>
      </w:r>
      <w:r w:rsidR="00571CA0" w:rsidRPr="00376371">
        <w:rPr>
          <w:sz w:val="24"/>
          <w:szCs w:val="24"/>
        </w:rPr>
        <w:t xml:space="preserve"> приложени</w:t>
      </w:r>
      <w:r w:rsidR="00571CA0">
        <w:rPr>
          <w:sz w:val="24"/>
          <w:szCs w:val="24"/>
        </w:rPr>
        <w:t>ю</w:t>
      </w:r>
      <w:r w:rsidR="00584F6B">
        <w:rPr>
          <w:sz w:val="24"/>
          <w:szCs w:val="24"/>
        </w:rPr>
        <w:t xml:space="preserve"> </w:t>
      </w:r>
      <w:r w:rsidRPr="00376371">
        <w:rPr>
          <w:sz w:val="24"/>
          <w:szCs w:val="24"/>
        </w:rPr>
        <w:t xml:space="preserve">№ </w:t>
      </w:r>
      <w:r w:rsidR="008D0288">
        <w:rPr>
          <w:sz w:val="24"/>
          <w:szCs w:val="24"/>
        </w:rPr>
        <w:t>3</w:t>
      </w:r>
      <w:r w:rsidRPr="00376371">
        <w:rPr>
          <w:sz w:val="24"/>
          <w:szCs w:val="24"/>
        </w:rPr>
        <w:t xml:space="preserve"> к настоящему решению</w:t>
      </w:r>
      <w:r w:rsidR="002F62F7" w:rsidRPr="00376371">
        <w:rPr>
          <w:sz w:val="24"/>
          <w:szCs w:val="24"/>
        </w:rPr>
        <w:t>;</w:t>
      </w:r>
    </w:p>
    <w:p w:rsidR="001D049B" w:rsidRPr="00376371" w:rsidRDefault="004D40C5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приложение № 6 изложить в новой </w:t>
      </w:r>
      <w:r w:rsidR="00571CA0">
        <w:rPr>
          <w:sz w:val="24"/>
          <w:szCs w:val="24"/>
        </w:rPr>
        <w:t xml:space="preserve">редакции </w:t>
      </w:r>
      <w:r w:rsidR="00571CA0" w:rsidRPr="00376371">
        <w:rPr>
          <w:sz w:val="24"/>
          <w:szCs w:val="24"/>
        </w:rPr>
        <w:t>с</w:t>
      </w:r>
      <w:r w:rsidR="00571CA0">
        <w:rPr>
          <w:sz w:val="24"/>
          <w:szCs w:val="24"/>
        </w:rPr>
        <w:t>огласно</w:t>
      </w:r>
      <w:r w:rsidR="00571CA0" w:rsidRPr="00376371">
        <w:rPr>
          <w:sz w:val="24"/>
          <w:szCs w:val="24"/>
        </w:rPr>
        <w:t xml:space="preserve"> приложени</w:t>
      </w:r>
      <w:r w:rsidR="00571CA0">
        <w:rPr>
          <w:sz w:val="24"/>
          <w:szCs w:val="24"/>
        </w:rPr>
        <w:t>ю</w:t>
      </w:r>
      <w:r w:rsidR="00584F6B">
        <w:rPr>
          <w:sz w:val="24"/>
          <w:szCs w:val="24"/>
        </w:rPr>
        <w:t xml:space="preserve"> </w:t>
      </w:r>
      <w:r w:rsidRPr="00376371">
        <w:rPr>
          <w:sz w:val="24"/>
          <w:szCs w:val="24"/>
        </w:rPr>
        <w:t xml:space="preserve">№ </w:t>
      </w:r>
      <w:r w:rsidR="00FB1B3C">
        <w:rPr>
          <w:sz w:val="24"/>
          <w:szCs w:val="24"/>
        </w:rPr>
        <w:t>4</w:t>
      </w:r>
      <w:r w:rsidRPr="00376371">
        <w:rPr>
          <w:sz w:val="24"/>
          <w:szCs w:val="24"/>
        </w:rPr>
        <w:t xml:space="preserve"> к настоящему решению</w:t>
      </w:r>
      <w:r w:rsidR="002F62F7" w:rsidRPr="00376371">
        <w:rPr>
          <w:sz w:val="24"/>
          <w:szCs w:val="24"/>
        </w:rPr>
        <w:t>;</w:t>
      </w:r>
    </w:p>
    <w:p w:rsidR="001D049B" w:rsidRPr="00376371" w:rsidRDefault="004D40C5" w:rsidP="00376371">
      <w:pPr>
        <w:pStyle w:val="ConsPlusNormal"/>
        <w:widowControl w:val="0"/>
        <w:numPr>
          <w:ilvl w:val="0"/>
          <w:numId w:val="15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 xml:space="preserve">приложение № 7 изложить в новой </w:t>
      </w:r>
      <w:r w:rsidR="00571CA0">
        <w:rPr>
          <w:sz w:val="24"/>
          <w:szCs w:val="24"/>
        </w:rPr>
        <w:t xml:space="preserve">редакции </w:t>
      </w:r>
      <w:r w:rsidR="00571CA0" w:rsidRPr="00376371">
        <w:rPr>
          <w:sz w:val="24"/>
          <w:szCs w:val="24"/>
        </w:rPr>
        <w:t>с</w:t>
      </w:r>
      <w:r w:rsidR="00571CA0">
        <w:rPr>
          <w:sz w:val="24"/>
          <w:szCs w:val="24"/>
        </w:rPr>
        <w:t>огласно</w:t>
      </w:r>
      <w:r w:rsidR="00571CA0" w:rsidRPr="00376371">
        <w:rPr>
          <w:sz w:val="24"/>
          <w:szCs w:val="24"/>
        </w:rPr>
        <w:t xml:space="preserve"> приложени</w:t>
      </w:r>
      <w:r w:rsidR="00571CA0">
        <w:rPr>
          <w:sz w:val="24"/>
          <w:szCs w:val="24"/>
        </w:rPr>
        <w:t>ю</w:t>
      </w:r>
      <w:r w:rsidR="00584F6B">
        <w:rPr>
          <w:sz w:val="24"/>
          <w:szCs w:val="24"/>
        </w:rPr>
        <w:t xml:space="preserve"> </w:t>
      </w:r>
      <w:r w:rsidRPr="00376371">
        <w:rPr>
          <w:sz w:val="24"/>
          <w:szCs w:val="24"/>
        </w:rPr>
        <w:t xml:space="preserve">№ </w:t>
      </w:r>
      <w:r w:rsidR="00FB1B3C">
        <w:rPr>
          <w:sz w:val="24"/>
          <w:szCs w:val="24"/>
        </w:rPr>
        <w:t>5</w:t>
      </w:r>
      <w:r w:rsidRPr="00376371">
        <w:rPr>
          <w:sz w:val="24"/>
          <w:szCs w:val="24"/>
        </w:rPr>
        <w:t xml:space="preserve"> к настоящему решению</w:t>
      </w:r>
      <w:r w:rsidR="00571CA0">
        <w:rPr>
          <w:sz w:val="24"/>
          <w:szCs w:val="24"/>
        </w:rPr>
        <w:t>.</w:t>
      </w:r>
    </w:p>
    <w:p w:rsidR="00E009DB" w:rsidRPr="00376371" w:rsidRDefault="00E009DB" w:rsidP="00376371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009DB" w:rsidRPr="00376371" w:rsidRDefault="00E009DB" w:rsidP="00376371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376371">
        <w:rPr>
          <w:color w:val="000000"/>
          <w:sz w:val="24"/>
          <w:szCs w:val="24"/>
        </w:rPr>
        <w:t xml:space="preserve">Настоящее решение вступает в силу </w:t>
      </w:r>
      <w:r w:rsidR="001D2895" w:rsidRPr="00376371">
        <w:rPr>
          <w:color w:val="000000"/>
          <w:sz w:val="24"/>
          <w:szCs w:val="24"/>
        </w:rPr>
        <w:t xml:space="preserve">после его официального опубликования, но не ранее </w:t>
      </w:r>
      <w:r w:rsidRPr="00376371">
        <w:rPr>
          <w:color w:val="000000"/>
          <w:sz w:val="24"/>
          <w:szCs w:val="24"/>
        </w:rPr>
        <w:t>1 января 2022 года.</w:t>
      </w:r>
    </w:p>
    <w:p w:rsidR="00E009DB" w:rsidRPr="00376371" w:rsidRDefault="00E009DB" w:rsidP="00376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376371" w:rsidRDefault="00E009DB" w:rsidP="0037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376371" w:rsidRDefault="00E009DB" w:rsidP="0037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376371" w:rsidRDefault="00E009DB" w:rsidP="0037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</w:t>
      </w:r>
      <w:r w:rsidR="00250D29" w:rsidRPr="00376371">
        <w:rPr>
          <w:rFonts w:ascii="Times New Roman" w:hAnsi="Times New Roman"/>
          <w:sz w:val="24"/>
          <w:szCs w:val="24"/>
        </w:rPr>
        <w:t xml:space="preserve">           </w:t>
      </w:r>
      <w:r w:rsidRPr="00376371">
        <w:rPr>
          <w:rFonts w:ascii="Times New Roman" w:hAnsi="Times New Roman"/>
          <w:sz w:val="24"/>
          <w:szCs w:val="24"/>
        </w:rPr>
        <w:t xml:space="preserve">   А.Г. Берестов</w:t>
      </w:r>
    </w:p>
    <w:p w:rsidR="00E009DB" w:rsidRPr="00376371" w:rsidRDefault="00E009DB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376371" w:rsidRDefault="00E009DB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376371" w:rsidRDefault="00E009DB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376371" w:rsidRDefault="00E009DB" w:rsidP="00376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Глава Белоярского района</w:t>
      </w:r>
      <w:r w:rsidRPr="00376371">
        <w:rPr>
          <w:rFonts w:ascii="Times New Roman" w:hAnsi="Times New Roman"/>
          <w:sz w:val="24"/>
          <w:szCs w:val="24"/>
        </w:rPr>
        <w:tab/>
      </w:r>
      <w:r w:rsidRPr="00376371">
        <w:rPr>
          <w:rFonts w:ascii="Times New Roman" w:hAnsi="Times New Roman"/>
          <w:sz w:val="24"/>
          <w:szCs w:val="24"/>
        </w:rPr>
        <w:tab/>
      </w:r>
      <w:r w:rsidRPr="00376371">
        <w:rPr>
          <w:rFonts w:ascii="Times New Roman" w:hAnsi="Times New Roman"/>
          <w:sz w:val="24"/>
          <w:szCs w:val="24"/>
        </w:rPr>
        <w:tab/>
      </w:r>
      <w:r w:rsidRPr="00376371">
        <w:rPr>
          <w:rFonts w:ascii="Times New Roman" w:hAnsi="Times New Roman"/>
          <w:sz w:val="24"/>
          <w:szCs w:val="24"/>
        </w:rPr>
        <w:tab/>
      </w:r>
      <w:r w:rsidRPr="00376371">
        <w:rPr>
          <w:rFonts w:ascii="Times New Roman" w:hAnsi="Times New Roman"/>
          <w:sz w:val="24"/>
          <w:szCs w:val="24"/>
        </w:rPr>
        <w:tab/>
      </w:r>
      <w:r w:rsidRPr="00376371">
        <w:rPr>
          <w:rFonts w:ascii="Times New Roman" w:hAnsi="Times New Roman"/>
          <w:sz w:val="24"/>
          <w:szCs w:val="24"/>
        </w:rPr>
        <w:tab/>
        <w:t xml:space="preserve">      </w:t>
      </w:r>
      <w:r w:rsidR="001A1786" w:rsidRPr="00376371">
        <w:rPr>
          <w:rFonts w:ascii="Times New Roman" w:hAnsi="Times New Roman"/>
          <w:sz w:val="24"/>
          <w:szCs w:val="24"/>
        </w:rPr>
        <w:t xml:space="preserve">                 </w:t>
      </w:r>
      <w:r w:rsidRPr="00376371">
        <w:rPr>
          <w:rFonts w:ascii="Times New Roman" w:hAnsi="Times New Roman"/>
          <w:sz w:val="24"/>
          <w:szCs w:val="24"/>
        </w:rPr>
        <w:t xml:space="preserve">    С.П. Маненков</w:t>
      </w:r>
    </w:p>
    <w:p w:rsidR="00E009DB" w:rsidRPr="00376371" w:rsidRDefault="00E009DB" w:rsidP="00376371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Default="00E009DB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от </w:t>
      </w:r>
      <w:r w:rsidR="008110CE">
        <w:rPr>
          <w:rFonts w:ascii="Times New Roman" w:hAnsi="Times New Roman"/>
          <w:sz w:val="24"/>
          <w:szCs w:val="24"/>
        </w:rPr>
        <w:t xml:space="preserve">17 февраля 2022 </w:t>
      </w:r>
      <w:r w:rsidRPr="00376371">
        <w:rPr>
          <w:rFonts w:ascii="Times New Roman" w:hAnsi="Times New Roman"/>
          <w:sz w:val="24"/>
          <w:szCs w:val="24"/>
        </w:rPr>
        <w:t xml:space="preserve">года № </w:t>
      </w:r>
      <w:r w:rsidR="003E2E08">
        <w:rPr>
          <w:rFonts w:ascii="Times New Roman" w:hAnsi="Times New Roman"/>
          <w:sz w:val="24"/>
          <w:szCs w:val="24"/>
        </w:rPr>
        <w:t>9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Приложение № 1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(форма)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У В Е Д О М Л Е Н И Е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о предстоящей проверке соблюдения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требований земельного законодательства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«___» _______________ 20___ г.                                 </w:t>
      </w:r>
      <w:r w:rsidR="00376371" w:rsidRPr="0037637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76371">
        <w:rPr>
          <w:rFonts w:ascii="Times New Roman" w:hAnsi="Times New Roman" w:cs="Times New Roman"/>
          <w:sz w:val="24"/>
          <w:szCs w:val="24"/>
        </w:rPr>
        <w:t xml:space="preserve">    № 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Ф.И.О. гражданина, адрес)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376371">
          <w:rPr>
            <w:rFonts w:ascii="Times New Roman" w:hAnsi="Times New Roman" w:cs="Times New Roman"/>
            <w:sz w:val="24"/>
            <w:szCs w:val="24"/>
          </w:rPr>
          <w:t>статьей 72</w:t>
        </w:r>
      </w:hyperlink>
      <w:r w:rsidRPr="0037637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Положением о муниципально</w:t>
      </w:r>
      <w:r w:rsidR="005E146C">
        <w:rPr>
          <w:rFonts w:ascii="Times New Roman" w:hAnsi="Times New Roman" w:cs="Times New Roman"/>
          <w:sz w:val="24"/>
          <w:szCs w:val="24"/>
        </w:rPr>
        <w:t>м</w:t>
      </w:r>
      <w:r w:rsidRPr="00376371"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5E146C">
        <w:rPr>
          <w:rFonts w:ascii="Times New Roman" w:hAnsi="Times New Roman" w:cs="Times New Roman"/>
          <w:sz w:val="24"/>
          <w:szCs w:val="24"/>
        </w:rPr>
        <w:t>м</w:t>
      </w:r>
      <w:r w:rsidRPr="0037637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E146C">
        <w:rPr>
          <w:rFonts w:ascii="Times New Roman" w:hAnsi="Times New Roman" w:cs="Times New Roman"/>
          <w:sz w:val="24"/>
          <w:szCs w:val="24"/>
        </w:rPr>
        <w:t>е</w:t>
      </w:r>
      <w:r w:rsidRPr="00376371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района, утвержденным решением Думы Белоярского района от «___» ____________ 20__ г. № ___, распоряжением руководителя (заместителя руководителя) уполномоченного органа от «___» _______________ 20___ г. №  ____ / обращением (заявлением) </w:t>
      </w:r>
      <w:proofErr w:type="spellStart"/>
      <w:r w:rsidRPr="0037637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>. № ____ от «___» _____________ 20___ г. гражданина / индивидуального предпринимателя / юридического лица ____________, назначена внеплановая / документарная / выездная проверка по соблюдению требований земельного законодательства.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Проведение проверки поручено _____________________________________________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(должность, Ф.И.О. телефон должностного лица)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Для участия в проверке прошу Вас прибыть либо обеспечить явку законного представителя с доверенностью, уполномочивающей представлять Ваши интересы «___» ________________ 20__ г.</w:t>
      </w:r>
      <w:r w:rsidR="005E14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 xml:space="preserve"> ______ часов _______ мин. в 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территориального органа,</w:t>
      </w:r>
      <w:proofErr w:type="gramEnd"/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расположе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37637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7637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_____________________________________________, имея при себе 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(паспорт, заверенные копии учредительных документов,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юридического лица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 приказ о назначении руководителем)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документы, удостоверяющие право на земельны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7637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>) участок(и) и иные объекты недвижимого имущества, расположенные по адресу(</w:t>
      </w:r>
      <w:proofErr w:type="spellStart"/>
      <w:r w:rsidRPr="0037637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>): _____________________________.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По требованию органа муниципального контроля юридические лица и граждане участвуют в проверке выполнения обязательных требований, и (или) обеспечивают явку своих представителей.</w:t>
      </w:r>
    </w:p>
    <w:p w:rsidR="004D40C5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146C" w:rsidRPr="00376371" w:rsidRDefault="005E146C" w:rsidP="003763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Должностное лицо 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      (подпись)          (инициалы, фамилия)</w:t>
      </w:r>
    </w:p>
    <w:p w:rsidR="004D40C5" w:rsidRPr="00376371" w:rsidRDefault="004D40C5" w:rsidP="00376371">
      <w:pPr>
        <w:tabs>
          <w:tab w:val="left" w:pos="88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Default="004D40C5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46C" w:rsidRPr="00376371" w:rsidRDefault="005E146C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23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от </w:t>
      </w:r>
      <w:r w:rsidR="008110CE">
        <w:rPr>
          <w:rFonts w:ascii="Times New Roman" w:hAnsi="Times New Roman"/>
          <w:sz w:val="24"/>
          <w:szCs w:val="24"/>
        </w:rPr>
        <w:t>17 февраля 2022</w:t>
      </w:r>
      <w:r w:rsidRPr="00376371">
        <w:rPr>
          <w:rFonts w:ascii="Times New Roman" w:hAnsi="Times New Roman"/>
          <w:sz w:val="24"/>
          <w:szCs w:val="24"/>
        </w:rPr>
        <w:t xml:space="preserve"> года № </w:t>
      </w:r>
      <w:r w:rsidR="003E2E08">
        <w:rPr>
          <w:rFonts w:ascii="Times New Roman" w:hAnsi="Times New Roman"/>
          <w:sz w:val="24"/>
          <w:szCs w:val="24"/>
        </w:rPr>
        <w:t>9</w:t>
      </w:r>
    </w:p>
    <w:p w:rsidR="004D40C5" w:rsidRPr="00376371" w:rsidRDefault="004D40C5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371" w:rsidRPr="00376371" w:rsidRDefault="00376371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8D0288" w:rsidRPr="0088404F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8D0288" w:rsidRPr="006217CB" w:rsidRDefault="008D0288" w:rsidP="008D028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</w:t>
      </w:r>
      <w:proofErr w:type="gramEnd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Р О В Е Р О Ч Н Ы Й Л И С Т</w:t>
      </w:r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(список контрольных вопросов)</w:t>
      </w:r>
    </w:p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1. Наименование юридического лица, фамилия, имя, отчество (при наличии) индивидуального предпринимателя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Место проведения выездной проверки с заполнением проверочного листа и (или) используемые юридическим лицом,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индивидуальным предпринимателем, гражданином 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земельные участки ________________________________________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</w:t>
      </w: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3. Реквизиты распоряжения о проведении выездной проверки юридического лица, индивидуального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: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</w:p>
    <w:p w:rsidR="008D0288" w:rsidRDefault="008D0288" w:rsidP="008D0288">
      <w:pPr>
        <w:pStyle w:val="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(номер, дата распоряжения о проведении плановой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выездной проверки </w:t>
      </w:r>
      <w:proofErr w:type="gramEnd"/>
    </w:p>
    <w:p w:rsidR="008D0288" w:rsidRPr="006217CB" w:rsidRDefault="008D0288" w:rsidP="008D0288">
      <w:pPr>
        <w:pStyle w:val="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юридического лица,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индивидуального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4. Учетный номер проверки и дата присвоения учетного номера проверки в едином реестре проверок 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</w:t>
      </w:r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(указывается учетный номер проверки и дата его</w:t>
      </w:r>
      <w:proofErr w:type="gramEnd"/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присвоения в едином реестре проверок)</w:t>
      </w: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5. Должность, фамилия и инициалы должностного лица, проводящего выездную проверку и заполняющего проверочный лист 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</w:t>
      </w:r>
    </w:p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_______________________________________________________________________________</w:t>
      </w:r>
    </w:p>
    <w:p w:rsidR="008D0288" w:rsidRPr="006217CB" w:rsidRDefault="008D0288" w:rsidP="008D028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6. Перечень вопросов, отражающих содержание обязательных требований, ответы на которые однозначно свидетельствуют о соблюдении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и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ли несоблюдении юридическим лицом, индивидуальным предпринимателем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гражданином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XSpec="center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961"/>
        <w:gridCol w:w="1984"/>
        <w:gridCol w:w="567"/>
        <w:gridCol w:w="567"/>
        <w:gridCol w:w="993"/>
      </w:tblGrid>
      <w:tr w:rsidR="008D0288" w:rsidRPr="006217CB" w:rsidTr="00452784">
        <w:trPr>
          <w:trHeight w:val="1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17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Вопросы, отражающие содержание</w:t>
            </w:r>
          </w:p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указанием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их структурных единиц, которыми установлены обязательные требования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на вопросы</w:t>
            </w:r>
          </w:p>
        </w:tc>
      </w:tr>
      <w:tr w:rsidR="008D0288" w:rsidRPr="006217CB" w:rsidTr="00452784">
        <w:trPr>
          <w:trHeight w:val="14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 распространяется требование</w:t>
            </w:r>
          </w:p>
        </w:tc>
      </w:tr>
      <w:tr w:rsidR="008D0288" w:rsidRPr="006217CB" w:rsidTr="00452784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Используется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земельный участок в соответствии с установленным целевым назначением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и (или) в</w:t>
            </w:r>
            <w:r>
              <w:rPr>
                <w:rFonts w:ascii="Times New Roman" w:hAnsi="Times New Roman"/>
                <w:sz w:val="24"/>
                <w:szCs w:val="24"/>
              </w:rPr>
              <w:t>идом разрешенного использования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2 статьи 7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3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Имеются ли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контролируемого лица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права,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предусмотренные законодательством Российской Федерации на используемый земельный участок (используемые земельные уча</w:t>
            </w:r>
            <w:r>
              <w:rPr>
                <w:rFonts w:ascii="Times New Roman" w:hAnsi="Times New Roman"/>
                <w:sz w:val="24"/>
                <w:szCs w:val="24"/>
              </w:rPr>
              <w:t>стки, части земельных участков)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0288"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Зарегистрированы ли права либо обременение                     на используемый земельный участок (используемые земельные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тки, часть земельного участка)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порядке, установленном Федеральным </w:t>
            </w:r>
            <w:hyperlink r:id="rId15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«О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>енной регистрации недвижимости»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7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статья 8.1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площадь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контролируемым лицом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земельного участка площади земельного участка, указанной в </w:t>
            </w:r>
            <w:r>
              <w:rPr>
                <w:rFonts w:ascii="Times New Roman" w:hAnsi="Times New Roman"/>
                <w:sz w:val="24"/>
                <w:szCs w:val="24"/>
              </w:rPr>
              <w:t>правоустанавливающих документах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9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8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положение поворотных точек границ земельного участка,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лицом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сведениям о положении точек границ земельного участка, указанным в Едином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арственном реестре недвижимости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3 статьи 6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30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или земельных участков, приведены ли земли или земельные участки в состояние, пригодное для использования в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ии с разрешенным использованием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подпункт 1 статьи 39.35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2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случае если действие сервитута прекращено, исполнена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подпункт 9 пункта 1 статьи 39.25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452784">
        <w:trPr>
          <w:trHeight w:val="31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Выполнена 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лицом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</w:t>
            </w:r>
            <w:r>
              <w:rPr>
                <w:rFonts w:ascii="Times New Roman" w:hAnsi="Times New Roman"/>
                <w:sz w:val="24"/>
                <w:szCs w:val="24"/>
              </w:rPr>
              <w:t>ельные участки) в собственность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2 статьи 3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88" w:rsidRPr="006217CB" w:rsidTr="00584F6B">
        <w:trPr>
          <w:trHeight w:val="401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245FA" w:rsidP="005E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8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статья 284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9" w:history="1">
              <w:r w:rsidR="008D0288" w:rsidRPr="006217CB">
                <w:rPr>
                  <w:rFonts w:ascii="Times New Roman" w:hAnsi="Times New Roman"/>
                  <w:sz w:val="24"/>
                  <w:szCs w:val="24"/>
                </w:rPr>
                <w:t>пункт 2 статьи 45</w:t>
              </w:r>
            </w:hyperlink>
            <w:r w:rsidR="008D0288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</w:t>
            </w:r>
            <w:r w:rsidR="005E146C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88" w:rsidRPr="006217CB" w:rsidRDefault="008D0288" w:rsidP="00452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«__» ________ 20__ г.</w:t>
      </w:r>
    </w:p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(указывается дата заполнения </w:t>
      </w:r>
      <w:proofErr w:type="gramEnd"/>
    </w:p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проверочного листа)</w:t>
      </w:r>
    </w:p>
    <w:p w:rsidR="008D0288" w:rsidRPr="006217CB" w:rsidRDefault="008D0288" w:rsidP="008D028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_____________ 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</w:t>
      </w:r>
    </w:p>
    <w:p w:rsidR="008D0288" w:rsidRPr="006217CB" w:rsidRDefault="008D0288" w:rsidP="008D028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(должность лица, (подпись) (фамилия, имя, отчество (при наличии))</w:t>
      </w:r>
      <w:proofErr w:type="gramEnd"/>
    </w:p>
    <w:p w:rsidR="008D0288" w:rsidRPr="006217CB" w:rsidRDefault="008D0288" w:rsidP="008D02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17CB">
        <w:rPr>
          <w:rFonts w:ascii="Times New Roman" w:hAnsi="Times New Roman"/>
          <w:sz w:val="24"/>
          <w:szCs w:val="24"/>
        </w:rPr>
        <w:t>заполнившего</w:t>
      </w:r>
      <w:proofErr w:type="gramEnd"/>
      <w:r w:rsidRPr="006217CB">
        <w:rPr>
          <w:rFonts w:ascii="Times New Roman" w:hAnsi="Times New Roman"/>
          <w:sz w:val="24"/>
          <w:szCs w:val="24"/>
        </w:rPr>
        <w:t xml:space="preserve"> проверочный лист)</w:t>
      </w: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E8D" w:rsidRDefault="00983E8D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E8D" w:rsidRDefault="00983E8D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E8D" w:rsidRDefault="00983E8D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E8D" w:rsidRDefault="00983E8D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E8D" w:rsidRDefault="00983E8D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4F6B" w:rsidRDefault="00584F6B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Pr="00376371" w:rsidRDefault="008D0288" w:rsidP="008D02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8D0288" w:rsidRPr="00376371" w:rsidRDefault="008D0288" w:rsidP="008D02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8D0288" w:rsidRDefault="008D0288" w:rsidP="008D02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от </w:t>
      </w:r>
      <w:r w:rsidR="008110CE">
        <w:rPr>
          <w:rFonts w:ascii="Times New Roman" w:hAnsi="Times New Roman"/>
          <w:sz w:val="24"/>
          <w:szCs w:val="24"/>
        </w:rPr>
        <w:t>17 февраля 2022</w:t>
      </w:r>
      <w:r w:rsidRPr="00376371">
        <w:rPr>
          <w:rFonts w:ascii="Times New Roman" w:hAnsi="Times New Roman"/>
          <w:sz w:val="24"/>
          <w:szCs w:val="24"/>
        </w:rPr>
        <w:t xml:space="preserve"> года № </w:t>
      </w:r>
      <w:r w:rsidR="003E2E08">
        <w:rPr>
          <w:rFonts w:ascii="Times New Roman" w:hAnsi="Times New Roman"/>
          <w:sz w:val="24"/>
          <w:szCs w:val="24"/>
        </w:rPr>
        <w:t>9</w:t>
      </w: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288" w:rsidRDefault="008D0288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Приложение № 5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(форма)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376371">
        <w:rPr>
          <w:rFonts w:ascii="Times New Roman" w:hAnsi="Times New Roman"/>
          <w:sz w:val="24"/>
          <w:szCs w:val="24"/>
        </w:rPr>
        <w:t>З</w:t>
      </w:r>
      <w:proofErr w:type="gramEnd"/>
      <w:r w:rsidRPr="00376371">
        <w:rPr>
          <w:rFonts w:ascii="Times New Roman" w:hAnsi="Times New Roman"/>
          <w:sz w:val="24"/>
          <w:szCs w:val="24"/>
        </w:rPr>
        <w:t xml:space="preserve"> М Е Р Е Н И Е   Г Р А Н И Ц  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И   </w:t>
      </w:r>
      <w:proofErr w:type="gramStart"/>
      <w:r w:rsidRPr="00376371">
        <w:rPr>
          <w:rFonts w:ascii="Times New Roman" w:hAnsi="Times New Roman"/>
          <w:sz w:val="24"/>
          <w:szCs w:val="24"/>
        </w:rPr>
        <w:t>П</w:t>
      </w:r>
      <w:proofErr w:type="gramEnd"/>
      <w:r w:rsidRPr="00376371">
        <w:rPr>
          <w:rFonts w:ascii="Times New Roman" w:hAnsi="Times New Roman"/>
          <w:sz w:val="24"/>
          <w:szCs w:val="24"/>
        </w:rPr>
        <w:t xml:space="preserve"> Л О Щ А Д И   З Е М Е Л Ь Н О Г О   У Ч А С Т К 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приложение к акту проверки 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соблюдения земельного законодательства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  <w:proofErr w:type="gramEnd"/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 xml:space="preserve"> которых проводится проверка)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       Дата измерений: «___» _____________ 20__ г.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(место измерений)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контроля_______________________________________________________________________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(должность, Ф.И.О., телефон)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в присутствии / отсутствии 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(Ф.И.О. законного представителя юридического лица,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Ф.И.О. физического лица, в отношении которых проводится проверка)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произвел измерение границ и площади земельного участка, расположенного по адресу: 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(адрес земельного участка)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используемого 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Расположение границ земельного участка и их размеры приведены на чертеже.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                 Чертеж земельного участка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Согласно измерениям площадь земельного участка составляет 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(____________________________________________________________________) кв. м.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(площадь земельного участка прописью)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Расчет площади ____________________________________________________________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Измерения произведены: 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(наименование измерительного прибора)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8D0288">
        <w:rPr>
          <w:rFonts w:ascii="Times New Roman" w:hAnsi="Times New Roman"/>
          <w:sz w:val="24"/>
          <w:szCs w:val="24"/>
        </w:rPr>
        <w:t>4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4D40C5" w:rsidRPr="00376371" w:rsidRDefault="004D40C5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от </w:t>
      </w:r>
      <w:r w:rsidR="008110CE">
        <w:rPr>
          <w:rFonts w:ascii="Times New Roman" w:hAnsi="Times New Roman"/>
          <w:sz w:val="24"/>
          <w:szCs w:val="24"/>
        </w:rPr>
        <w:t xml:space="preserve">17 февраля 2022 </w:t>
      </w:r>
      <w:r w:rsidRPr="00376371">
        <w:rPr>
          <w:rFonts w:ascii="Times New Roman" w:hAnsi="Times New Roman"/>
          <w:sz w:val="24"/>
          <w:szCs w:val="24"/>
        </w:rPr>
        <w:t xml:space="preserve">года № </w:t>
      </w:r>
      <w:r w:rsidR="003E2E08">
        <w:rPr>
          <w:rFonts w:ascii="Times New Roman" w:hAnsi="Times New Roman"/>
          <w:sz w:val="24"/>
          <w:szCs w:val="24"/>
        </w:rPr>
        <w:t>9</w:t>
      </w:r>
    </w:p>
    <w:p w:rsidR="004D40C5" w:rsidRDefault="004D40C5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371" w:rsidRPr="00376371" w:rsidRDefault="00376371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Приложение № 6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(форма)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Ф О Т О Т А Б Л И </w:t>
      </w:r>
      <w:proofErr w:type="gramStart"/>
      <w:r w:rsidRPr="00376371">
        <w:rPr>
          <w:rFonts w:ascii="Times New Roman" w:hAnsi="Times New Roman"/>
          <w:sz w:val="24"/>
          <w:szCs w:val="24"/>
        </w:rPr>
        <w:t>Ц</w:t>
      </w:r>
      <w:proofErr w:type="gramEnd"/>
      <w:r w:rsidRPr="00376371">
        <w:rPr>
          <w:rFonts w:ascii="Times New Roman" w:hAnsi="Times New Roman"/>
          <w:sz w:val="24"/>
          <w:szCs w:val="24"/>
        </w:rPr>
        <w:t xml:space="preserve"> 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приложение к акту проверки соблюдения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земельного законодательства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  <w:proofErr w:type="gramEnd"/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 xml:space="preserve"> которых проводится проверка)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   Дата фотографирования: «___» ____________ 20__ г.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(место фотографирования)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произвел фотосъемку 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Ф.И.О. физического лица)</w:t>
      </w:r>
      <w:proofErr w:type="gramEnd"/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 ______________________________________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(адрес земельного участка)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9360"/>
      </w:tblGrid>
      <w:tr w:rsidR="004D40C5" w:rsidRPr="00376371" w:rsidTr="008A05B7">
        <w:tc>
          <w:tcPr>
            <w:tcW w:w="236" w:type="dxa"/>
          </w:tcPr>
          <w:p w:rsidR="004D40C5" w:rsidRPr="00376371" w:rsidRDefault="004D40C5" w:rsidP="003763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6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63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64" w:type="dxa"/>
          </w:tcPr>
          <w:p w:rsidR="004D40C5" w:rsidRPr="00376371" w:rsidRDefault="004D40C5" w:rsidP="003763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1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4D40C5" w:rsidRPr="00376371" w:rsidTr="008A05B7">
        <w:tc>
          <w:tcPr>
            <w:tcW w:w="236" w:type="dxa"/>
          </w:tcPr>
          <w:p w:rsidR="004D40C5" w:rsidRPr="00376371" w:rsidRDefault="004D40C5" w:rsidP="003763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4" w:type="dxa"/>
          </w:tcPr>
          <w:p w:rsidR="004D40C5" w:rsidRPr="00376371" w:rsidRDefault="004D40C5" w:rsidP="003763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 _______________________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        (подпись)           (инициалы, фамилия)</w:t>
      </w:r>
    </w:p>
    <w:p w:rsidR="004D40C5" w:rsidRPr="00376371" w:rsidRDefault="004D40C5" w:rsidP="00376371">
      <w:pPr>
        <w:tabs>
          <w:tab w:val="left" w:pos="23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Default="004D40C5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371" w:rsidRPr="00376371" w:rsidRDefault="00376371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Приложение № </w:t>
      </w:r>
      <w:r w:rsidR="008D0288">
        <w:rPr>
          <w:rFonts w:ascii="Times New Roman" w:hAnsi="Times New Roman"/>
          <w:sz w:val="24"/>
          <w:szCs w:val="24"/>
        </w:rPr>
        <w:t>5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4D40C5" w:rsidRPr="00376371" w:rsidRDefault="004D40C5" w:rsidP="00376371">
      <w:pPr>
        <w:tabs>
          <w:tab w:val="left" w:pos="88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от </w:t>
      </w:r>
      <w:r w:rsidR="008110CE">
        <w:rPr>
          <w:rFonts w:ascii="Times New Roman" w:hAnsi="Times New Roman"/>
          <w:sz w:val="24"/>
          <w:szCs w:val="24"/>
        </w:rPr>
        <w:t>17 февраля 2022</w:t>
      </w:r>
      <w:r w:rsidRPr="00376371">
        <w:rPr>
          <w:rFonts w:ascii="Times New Roman" w:hAnsi="Times New Roman"/>
          <w:sz w:val="24"/>
          <w:szCs w:val="24"/>
        </w:rPr>
        <w:t xml:space="preserve"> года № </w:t>
      </w:r>
      <w:r w:rsidR="003E2E08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4D40C5" w:rsidRDefault="004D40C5" w:rsidP="00376371">
      <w:pPr>
        <w:tabs>
          <w:tab w:val="left" w:pos="88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371" w:rsidRPr="00376371" w:rsidRDefault="00376371" w:rsidP="00376371">
      <w:pPr>
        <w:tabs>
          <w:tab w:val="left" w:pos="88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Приложение № 7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(форма)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6371">
        <w:rPr>
          <w:rFonts w:ascii="Times New Roman" w:hAnsi="Times New Roman"/>
          <w:sz w:val="24"/>
          <w:szCs w:val="24"/>
        </w:rPr>
        <w:t>П</w:t>
      </w:r>
      <w:proofErr w:type="gramEnd"/>
      <w:r w:rsidRPr="00376371">
        <w:rPr>
          <w:rFonts w:ascii="Times New Roman" w:hAnsi="Times New Roman"/>
          <w:sz w:val="24"/>
          <w:szCs w:val="24"/>
        </w:rPr>
        <w:t xml:space="preserve"> Р Е Д П И С А Н И Е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>об устранении нарушения земельного законодательства</w:t>
      </w:r>
    </w:p>
    <w:p w:rsidR="004D40C5" w:rsidRPr="00376371" w:rsidRDefault="004D40C5" w:rsidP="00376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«___» ________________ 20__ г.                        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(место составления)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порядке осуществления муниципального земельного контроля должностное лицо </w:t>
      </w:r>
      <w:r w:rsidR="00376371" w:rsidRPr="0037637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провел внеплановую / документарную / выездную проверку по соблюдению земельного законодательства на земельном участке _____________________________________________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(адрес, площадь, данные о земельном участке: кадастровый номер,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вид разрешенного использования, площадь, реквизиты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правоустанавливающих (</w:t>
      </w:r>
      <w:proofErr w:type="spellStart"/>
      <w:r w:rsidRPr="00376371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376371">
        <w:rPr>
          <w:rFonts w:ascii="Times New Roman" w:hAnsi="Times New Roman" w:cs="Times New Roman"/>
          <w:sz w:val="24"/>
          <w:szCs w:val="24"/>
        </w:rPr>
        <w:t>) документов)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используемом 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 ИНН, место нахождения;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Ф.И.О. гражданина, паспортные данные, место жительства)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результате проверки выявлено нарушение земельного законодательства Российской Федерации, выразившееся </w:t>
      </w:r>
      <w:proofErr w:type="gramStart"/>
      <w:r w:rsidRPr="003763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(описание нарушения)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Указанное нарушение допущено: 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Ф.И.О. руководителя; должностное лицо; 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30" w:history="1">
        <w:r w:rsidRPr="00376371">
          <w:rPr>
            <w:rFonts w:ascii="Times New Roman" w:hAnsi="Times New Roman"/>
            <w:sz w:val="24"/>
            <w:szCs w:val="24"/>
          </w:rPr>
          <w:t>статьей 72</w:t>
        </w:r>
      </w:hyperlink>
      <w:r w:rsidRPr="00376371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Положением о муниципально</w:t>
      </w:r>
      <w:r w:rsidR="00B55521">
        <w:rPr>
          <w:rFonts w:ascii="Times New Roman" w:hAnsi="Times New Roman"/>
          <w:sz w:val="24"/>
          <w:szCs w:val="24"/>
        </w:rPr>
        <w:t>м</w:t>
      </w:r>
      <w:r w:rsidRPr="00376371">
        <w:rPr>
          <w:rFonts w:ascii="Times New Roman" w:hAnsi="Times New Roman"/>
          <w:sz w:val="24"/>
          <w:szCs w:val="24"/>
        </w:rPr>
        <w:t xml:space="preserve"> земельно</w:t>
      </w:r>
      <w:r w:rsidR="00B55521">
        <w:rPr>
          <w:rFonts w:ascii="Times New Roman" w:hAnsi="Times New Roman"/>
          <w:sz w:val="24"/>
          <w:szCs w:val="24"/>
        </w:rPr>
        <w:t>м</w:t>
      </w:r>
      <w:r w:rsidRPr="00376371">
        <w:rPr>
          <w:rFonts w:ascii="Times New Roman" w:hAnsi="Times New Roman"/>
          <w:sz w:val="24"/>
          <w:szCs w:val="24"/>
        </w:rPr>
        <w:t xml:space="preserve"> контрол</w:t>
      </w:r>
      <w:r w:rsidR="00B55521">
        <w:rPr>
          <w:rFonts w:ascii="Times New Roman" w:hAnsi="Times New Roman"/>
          <w:sz w:val="24"/>
          <w:szCs w:val="24"/>
        </w:rPr>
        <w:t>е</w:t>
      </w:r>
      <w:r w:rsidRPr="00376371">
        <w:rPr>
          <w:rFonts w:ascii="Times New Roman" w:hAnsi="Times New Roman"/>
          <w:sz w:val="24"/>
          <w:szCs w:val="24"/>
        </w:rPr>
        <w:t xml:space="preserve"> на территории Белоярского района, утвержденным решением Думы Белоярского района от «___» _____________ 20___ г. № ____,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63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6371">
        <w:rPr>
          <w:rFonts w:ascii="Times New Roman" w:hAnsi="Times New Roman" w:cs="Times New Roman"/>
          <w:sz w:val="24"/>
          <w:szCs w:val="24"/>
        </w:rPr>
        <w:t xml:space="preserve"> Р Е Д П И С Ы В А Ю: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(наименование юридического лица, Ф.И.О. руководителя; должностное лицо;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устранить допущенное нарушение в срок до «___» ________________ 20__ г.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Информацию об исполнении предписания с приложением документов, подтверждающих устранение земельного правонарушения,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документами, справками и другими материалами, представить должностному лицу отдела по земельным отношениям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(Ф.И.О.)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_______________________________________________________________________</w:t>
      </w:r>
    </w:p>
    <w:p w:rsidR="004D40C5" w:rsidRPr="00376371" w:rsidRDefault="004D40C5" w:rsidP="00376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(адрес)</w:t>
      </w:r>
    </w:p>
    <w:p w:rsidR="004D40C5" w:rsidRPr="00376371" w:rsidRDefault="004D40C5" w:rsidP="003763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1" w:history="1">
        <w:r w:rsidRPr="00376371">
          <w:rPr>
            <w:rFonts w:ascii="Times New Roman" w:hAnsi="Times New Roman" w:cs="Times New Roman"/>
            <w:sz w:val="24"/>
            <w:szCs w:val="24"/>
          </w:rPr>
          <w:t>частью ______ статьи ______</w:t>
        </w:r>
      </w:hyperlink>
      <w:r w:rsidRPr="0037637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законодательства, влечет наложение административного штрафа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371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</w:p>
    <w:p w:rsidR="00376371" w:rsidRPr="00376371" w:rsidRDefault="00376371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4D40C5" w:rsidRPr="00376371" w:rsidRDefault="004D40C5" w:rsidP="003763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40C5" w:rsidRPr="00376371" w:rsidRDefault="004D40C5" w:rsidP="00376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371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6371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4D40C5" w:rsidRPr="00376371" w:rsidRDefault="004D40C5" w:rsidP="00376371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0C5" w:rsidRPr="00376371" w:rsidRDefault="004D40C5" w:rsidP="00376371">
      <w:pPr>
        <w:tabs>
          <w:tab w:val="left" w:pos="88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D40C5" w:rsidRPr="00376371" w:rsidSect="001D049B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FA" w:rsidRDefault="008245FA" w:rsidP="000A2D21">
      <w:pPr>
        <w:spacing w:after="0" w:line="240" w:lineRule="auto"/>
      </w:pPr>
      <w:r>
        <w:separator/>
      </w:r>
    </w:p>
  </w:endnote>
  <w:endnote w:type="continuationSeparator" w:id="0">
    <w:p w:rsidR="008245FA" w:rsidRDefault="008245FA" w:rsidP="000A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FA" w:rsidRDefault="008245FA" w:rsidP="000A2D21">
      <w:pPr>
        <w:spacing w:after="0" w:line="240" w:lineRule="auto"/>
      </w:pPr>
      <w:r>
        <w:separator/>
      </w:r>
    </w:p>
  </w:footnote>
  <w:footnote w:type="continuationSeparator" w:id="0">
    <w:p w:rsidR="008245FA" w:rsidRDefault="008245FA" w:rsidP="000A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14"/>
    <w:multiLevelType w:val="hybridMultilevel"/>
    <w:tmpl w:val="1D62A8E0"/>
    <w:lvl w:ilvl="0" w:tplc="DB443EC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22C2F31"/>
    <w:multiLevelType w:val="multilevel"/>
    <w:tmpl w:val="43F6B1C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38967EAC"/>
    <w:multiLevelType w:val="hybridMultilevel"/>
    <w:tmpl w:val="E1DE7E8C"/>
    <w:lvl w:ilvl="0" w:tplc="66A2E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4AF71874"/>
    <w:multiLevelType w:val="hybridMultilevel"/>
    <w:tmpl w:val="183E6D5E"/>
    <w:lvl w:ilvl="0" w:tplc="1CA427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DAE54C6"/>
    <w:multiLevelType w:val="hybridMultilevel"/>
    <w:tmpl w:val="569ADC2E"/>
    <w:lvl w:ilvl="0" w:tplc="8E4C951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F1028F5"/>
    <w:multiLevelType w:val="hybridMultilevel"/>
    <w:tmpl w:val="E294F01C"/>
    <w:lvl w:ilvl="0" w:tplc="67409A46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D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217C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17CB"/>
    <w:rPr>
      <w:rFonts w:ascii="Arial" w:hAnsi="Arial" w:cs="Times New Roman"/>
      <w:b/>
      <w:color w:val="000080"/>
    </w:rPr>
  </w:style>
  <w:style w:type="table" w:styleId="a3">
    <w:name w:val="Table Grid"/>
    <w:basedOn w:val="a1"/>
    <w:uiPriority w:val="99"/>
    <w:rsid w:val="0084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  <w:contextualSpacing/>
    </w:pPr>
  </w:style>
  <w:style w:type="character" w:styleId="a5">
    <w:name w:val="Hyperlink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54C77"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rsid w:val="00CC2862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CC28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CC28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A0B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Гипертекстовая ссылка"/>
    <w:uiPriority w:val="99"/>
    <w:rsid w:val="001B4F42"/>
    <w:rPr>
      <w:b/>
      <w:color w:val="106BBE"/>
    </w:rPr>
  </w:style>
  <w:style w:type="character" w:customStyle="1" w:styleId="a9">
    <w:name w:val="Цветовое выделение"/>
    <w:uiPriority w:val="99"/>
    <w:rsid w:val="001B4F42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B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F607D"/>
    <w:rPr>
      <w:rFonts w:cs="Times New Roman"/>
      <w:sz w:val="22"/>
      <w:lang w:eastAsia="en-US"/>
    </w:rPr>
  </w:style>
  <w:style w:type="paragraph" w:styleId="ad">
    <w:name w:val="footer"/>
    <w:basedOn w:val="a"/>
    <w:link w:val="ae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F607D"/>
    <w:rPr>
      <w:rFonts w:cs="Times New Roman"/>
      <w:sz w:val="22"/>
      <w:lang w:eastAsia="en-US"/>
    </w:rPr>
  </w:style>
  <w:style w:type="paragraph" w:styleId="3">
    <w:name w:val="Body Text Indent 3"/>
    <w:basedOn w:val="a"/>
    <w:link w:val="30"/>
    <w:rsid w:val="00BC2BC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BC2BC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8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6" Type="http://schemas.openxmlformats.org/officeDocument/2006/relationships/hyperlink" Target="consultantplus://offline/ref=EC43567FF5A82892C2E1F9DA3E1DDE6A3FB0175A56C616EA4B1A0D3E5928E304D1BB6EF4A04292D8055EB613A3743F02DFCF82DBqDY5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7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5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0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29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F028C911108A59AAD13C884BF3FCA19284D01F5BCA08E8425A38B966895F5B7FE7EBCC701AA96tCf3M" TargetMode="External"/><Relationship Id="rId24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3567FF5A82892C2E1F9DA3E1DDE6A3FB1175459C116EA4B1A0D3E5928E304C3BB36F0A441D8884315B912AAq6Y3M" TargetMode="External"/><Relationship Id="rId23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28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19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31" Type="http://schemas.openxmlformats.org/officeDocument/2006/relationships/hyperlink" Target="consultantplus://offline/ref=F59F028C911108A59AAD13C884BF3FCA19284C02F2B7A08E8425A38B966895F5B7FE7EB8C506tAfC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2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7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30" Type="http://schemas.openxmlformats.org/officeDocument/2006/relationships/hyperlink" Target="consultantplus://offline/ref=F59F028C911108A59AAD13C884BF3FCA19284D01F5BCA08E8425A38B966895F5B7FE7EBCC701AA96tCf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5</cp:revision>
  <cp:lastPrinted>2021-12-06T10:09:00Z</cp:lastPrinted>
  <dcterms:created xsi:type="dcterms:W3CDTF">2021-12-24T07:41:00Z</dcterms:created>
  <dcterms:modified xsi:type="dcterms:W3CDTF">2022-02-17T10:29:00Z</dcterms:modified>
</cp:coreProperties>
</file>