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582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6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5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8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6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7"/>
        <w:jc w:val="left"/>
        <w:tabs>
          <w:tab w:val="center" w:pos="4536" w:leader="none"/>
          <w:tab w:val="left" w:pos="7995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АДМИНИСТРАЦИЯ БЕЛОЯРСКОГО РАЙОНА</w:t>
      </w:r>
      <w:r>
        <w:rPr>
          <w:szCs w:val="28"/>
        </w:rPr>
        <w:tab/>
      </w:r>
      <w:r>
        <w:rPr>
          <w:szCs w:val="28"/>
        </w:rPr>
      </w:r>
      <w:r>
        <w:rPr>
          <w:szCs w:val="28"/>
        </w:rPr>
      </w:r>
    </w:p>
    <w:p>
      <w:pPr>
        <w:pStyle w:val="856"/>
        <w:tabs>
          <w:tab w:val="left" w:pos="7965" w:leader="none"/>
        </w:tabs>
        <w:rPr>
          <w:b/>
          <w:sz w:val="24"/>
          <w:szCs w:val="24"/>
          <w:lang w:val="ru-RU"/>
        </w:rPr>
      </w:pPr>
      <w:r>
        <w:rPr>
          <w:b/>
        </w:rPr>
        <w:tab/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pStyle w:val="856"/>
        <w:tabs>
          <w:tab w:val="left" w:pos="7680" w:leader="none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 xml:space="preserve">     </w:t>
      </w:r>
      <w:r>
        <w:rPr>
          <w:b/>
        </w:rPr>
        <w:t xml:space="preserve">ПРОЕКТ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7"/>
      </w:pPr>
      <w:r>
        <w:t xml:space="preserve">ПОСТАНОВЛЕНИЕ</w:t>
      </w:r>
      <w:r/>
    </w:p>
    <w:p>
      <w:pPr>
        <w:pStyle w:val="856"/>
        <w:tabs>
          <w:tab w:val="left" w:pos="8175" w:leader="none"/>
        </w:tabs>
        <w:rPr>
          <w:b/>
        </w:rPr>
      </w:pPr>
      <w:r>
        <w:tab/>
      </w:r>
      <w:r>
        <w:rPr>
          <w:b/>
        </w:rPr>
      </w:r>
      <w:r>
        <w:rPr>
          <w:b/>
        </w:rPr>
      </w:r>
    </w:p>
    <w:p>
      <w:pPr>
        <w:pStyle w:val="864"/>
      </w:pPr>
      <w:r/>
      <w:r/>
    </w:p>
    <w:p>
      <w:pPr>
        <w:pStyle w:val="864"/>
        <w:jc w:val="both"/>
      </w:pPr>
      <w:r>
        <w:t xml:space="preserve">от  «__</w:t>
      </w:r>
      <w:r>
        <w:t xml:space="preserve">» декабря  </w:t>
      </w:r>
      <w:r>
        <w:rPr>
          <w:lang w:val="ru-RU"/>
        </w:rPr>
        <w:t xml:space="preserve">2025 </w:t>
      </w:r>
      <w:r>
        <w:t xml:space="preserve">  года                                                                                     №  ___</w:t>
      </w:r>
      <w:r/>
    </w:p>
    <w:p>
      <w:pPr>
        <w:pStyle w:val="864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56"/>
        <w:jc w:val="center"/>
        <w:rPr>
          <w:b/>
          <w:bCs/>
          <w:sz w:val="24"/>
        </w:rPr>
      </w:pPr>
      <w:r>
        <w:rPr>
          <w:b/>
          <w:bCs/>
          <w:sz w:val="24"/>
        </w:rPr>
      </w:r>
      <w:r>
        <w:rPr>
          <w:b/>
          <w:bCs/>
          <w:sz w:val="24"/>
        </w:rPr>
      </w:r>
      <w:r>
        <w:rPr>
          <w:b/>
          <w:bCs/>
          <w:sz w:val="24"/>
        </w:rPr>
      </w:r>
    </w:p>
    <w:p>
      <w:pPr>
        <w:pStyle w:val="856"/>
        <w:jc w:val="center"/>
        <w:rPr>
          <w:b/>
          <w:sz w:val="24"/>
          <w:lang w:val="ru-RU"/>
        </w:rPr>
      </w:pPr>
      <w:r>
        <w:rPr>
          <w:b/>
          <w:bCs/>
          <w:sz w:val="24"/>
        </w:rPr>
        <w:t xml:space="preserve"> </w:t>
      </w:r>
      <w:r>
        <w:rPr>
          <w:b/>
          <w:sz w:val="24"/>
        </w:rPr>
        <w:t xml:space="preserve">О</w:t>
      </w:r>
      <w:r>
        <w:rPr>
          <w:b/>
          <w:sz w:val="24"/>
          <w:lang w:val="ru-RU"/>
        </w:rPr>
        <w:t xml:space="preserve"> комплексе мер по патриотическому и духовно-нравственному воспитанию молодежи в Белоярском районе на 2026-2028 годы </w:t>
      </w:r>
      <w:r>
        <w:rPr>
          <w:b/>
          <w:sz w:val="24"/>
          <w:lang w:val="ru-RU"/>
        </w:rPr>
      </w:r>
      <w:r>
        <w:rPr>
          <w:b/>
          <w:sz w:val="24"/>
          <w:lang w:val="ru-RU"/>
        </w:rPr>
      </w:r>
    </w:p>
    <w:p>
      <w:pPr>
        <w:pStyle w:val="856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>
        <w:rPr>
          <w:b/>
          <w:sz w:val="24"/>
          <w:lang w:val="ru-RU"/>
        </w:rPr>
      </w:r>
      <w:r>
        <w:rPr>
          <w:b/>
          <w:sz w:val="24"/>
          <w:lang w:val="ru-RU"/>
        </w:rPr>
      </w:r>
    </w:p>
    <w:p>
      <w:pPr>
        <w:pStyle w:val="856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7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распоряжения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Правительства Ханты-Мансийского автономного округа-Югры от 30 сентября 2025 года № 452-рп «О комплексе мер по патриотическому воспитанию молодежи и духовно-нравственному воспитанию молодежи в Ханты-Мансийском автономном округе-Югре на 2025 - 2028 годы»   </w:t>
      </w:r>
      <w:r>
        <w:rPr>
          <w:rFonts w:ascii="Times New Roman" w:hAnsi="Times New Roman" w:cs="Times New Roman"/>
          <w:sz w:val="24"/>
        </w:rPr>
        <w:t xml:space="preserve">п о с т а н о в л я ю: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56"/>
        <w:ind w:firstLine="708"/>
        <w:jc w:val="both"/>
        <w:rPr>
          <w:b/>
          <w:sz w:val="24"/>
          <w:lang w:val="ru-RU"/>
        </w:rPr>
      </w:pPr>
      <w:r>
        <w:rPr>
          <w:sz w:val="24"/>
        </w:rPr>
        <w:t xml:space="preserve">1. </w:t>
      </w:r>
      <w:r>
        <w:rPr>
          <w:sz w:val="24"/>
        </w:rPr>
        <w:t xml:space="preserve"> Утвердить прилагаемый комплекс </w:t>
      </w:r>
      <w:r>
        <w:rPr>
          <w:b w:val="0"/>
          <w:bCs w:val="0"/>
          <w:sz w:val="24"/>
          <w:lang w:val="ru-RU"/>
        </w:rPr>
        <w:t xml:space="preserve">мер по патриотическому и духовно-нравственному воспитанию молодежи в Белоярском районе на 2026-2028 годы. </w:t>
      </w:r>
      <w:r>
        <w:rPr>
          <w:b/>
          <w:sz w:val="24"/>
          <w:lang w:val="ru-RU"/>
        </w:rPr>
      </w:r>
      <w:r>
        <w:rPr>
          <w:b/>
          <w:sz w:val="24"/>
          <w:lang w:val="ru-RU"/>
        </w:rPr>
      </w:r>
    </w:p>
    <w:p>
      <w:pPr>
        <w:pStyle w:val="856"/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2. </w:t>
      </w: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20"/>
        <w:jc w:val="both"/>
        <w:rPr>
          <w:sz w:val="24"/>
        </w:rPr>
      </w:pPr>
      <w:r>
        <w:rPr>
          <w:sz w:val="24"/>
        </w:rPr>
        <w:t xml:space="preserve">3. Настоящее постановление вступает в силу после его официального опубликования.</w:t>
      </w:r>
      <w:r>
        <w:rPr>
          <w:sz w:val="24"/>
        </w:rPr>
      </w:r>
      <w:r>
        <w:rPr>
          <w:sz w:val="24"/>
        </w:rPr>
      </w:r>
    </w:p>
    <w:p>
      <w:pPr>
        <w:pStyle w:val="856"/>
        <w:ind w:firstLine="720"/>
        <w:jc w:val="both"/>
        <w:rPr>
          <w:sz w:val="24"/>
        </w:rPr>
      </w:pPr>
      <w:r>
        <w:rPr>
          <w:sz w:val="24"/>
        </w:rPr>
        <w:t xml:space="preserve">4. Контроль за выполнением постановления возложить на заместителя главы Белоярского района по социальным вопросам  Сокол Н.В.</w:t>
      </w:r>
      <w:r>
        <w:rPr>
          <w:sz w:val="24"/>
        </w:rPr>
      </w:r>
      <w:r>
        <w:rPr>
          <w:sz w:val="24"/>
        </w:rPr>
      </w:r>
    </w:p>
    <w:p>
      <w:pPr>
        <w:pStyle w:val="864"/>
        <w:jc w:val="both"/>
      </w:pPr>
      <w:r/>
      <w:r/>
    </w:p>
    <w:p>
      <w:pPr>
        <w:pStyle w:val="864"/>
        <w:jc w:val="both"/>
      </w:pPr>
      <w:r/>
      <w:r/>
    </w:p>
    <w:p>
      <w:pPr>
        <w:pStyle w:val="864"/>
        <w:jc w:val="both"/>
      </w:pPr>
      <w:r/>
      <w:r/>
    </w:p>
    <w:p>
      <w:pPr>
        <w:pStyle w:val="864"/>
        <w:jc w:val="both"/>
      </w:pPr>
      <w:r>
        <w:t xml:space="preserve">Глава Белоярского района                                                                                      С.П.Маненков</w:t>
      </w:r>
      <w:r/>
    </w:p>
    <w:p>
      <w:pPr>
        <w:pStyle w:val="864"/>
        <w:jc w:val="both"/>
      </w:pPr>
      <w:r/>
      <w:r/>
    </w:p>
    <w:p>
      <w:pPr>
        <w:pStyle w:val="864"/>
        <w:ind w:right="895"/>
        <w:jc w:val="right"/>
        <w:tabs>
          <w:tab w:val="left" w:pos="6300" w:leader="none"/>
        </w:tabs>
      </w:pPr>
      <w:r/>
      <w:r/>
    </w:p>
    <w:p>
      <w:pPr>
        <w:pStyle w:val="864"/>
        <w:ind w:right="895"/>
        <w:jc w:val="right"/>
        <w:tabs>
          <w:tab w:val="left" w:pos="6300" w:leader="none"/>
        </w:tabs>
      </w:pPr>
      <w:r/>
      <w:r/>
    </w:p>
    <w:p>
      <w:pPr>
        <w:pStyle w:val="864"/>
        <w:ind w:right="895"/>
        <w:jc w:val="right"/>
        <w:tabs>
          <w:tab w:val="left" w:pos="6300" w:leader="none"/>
        </w:tabs>
      </w:pPr>
      <w:r/>
      <w:r/>
    </w:p>
    <w:p>
      <w:pPr>
        <w:pStyle w:val="864"/>
        <w:ind w:right="895"/>
        <w:jc w:val="right"/>
        <w:tabs>
          <w:tab w:val="left" w:pos="6300" w:leader="none"/>
        </w:tabs>
      </w:pPr>
      <w:r/>
      <w:r/>
    </w:p>
    <w:p>
      <w:pPr>
        <w:pStyle w:val="864"/>
        <w:ind w:right="895"/>
        <w:jc w:val="right"/>
        <w:tabs>
          <w:tab w:val="left" w:pos="6300" w:leader="none"/>
        </w:tabs>
      </w:pPr>
      <w:r/>
      <w:r/>
    </w:p>
    <w:p>
      <w:pPr>
        <w:pStyle w:val="864"/>
        <w:ind w:right="895"/>
        <w:jc w:val="right"/>
        <w:tabs>
          <w:tab w:val="left" w:pos="6300" w:leader="none"/>
        </w:tabs>
      </w:pPr>
      <w:r/>
      <w:r/>
    </w:p>
    <w:p>
      <w:pPr>
        <w:pStyle w:val="864"/>
        <w:ind w:right="895"/>
        <w:jc w:val="right"/>
        <w:tabs>
          <w:tab w:val="left" w:pos="6300" w:leader="none"/>
        </w:tabs>
      </w:pPr>
      <w:r/>
      <w:r/>
    </w:p>
    <w:p>
      <w:pPr>
        <w:pStyle w:val="864"/>
        <w:ind w:right="895"/>
        <w:jc w:val="left"/>
        <w:tabs>
          <w:tab w:val="left" w:pos="6300" w:leader="non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hd w:val="nil" w:color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0" w:bottom="719" w:left="1701" w:header="709" w:footer="709" w:gutter="0"/>
          <w:cols w:num="1" w:sep="0" w:space="1701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left"/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right="895"/>
        <w:jc w:val="right"/>
        <w:tabs>
          <w:tab w:val="left" w:pos="6300" w:leader="none"/>
        </w:tabs>
      </w:pPr>
      <w:r>
        <w:t xml:space="preserve">ПРИЛОЖЕНИЕ </w:t>
      </w:r>
      <w:r/>
    </w:p>
    <w:p>
      <w:pPr>
        <w:pStyle w:val="856"/>
        <w:jc w:val="right"/>
        <w:rPr>
          <w:sz w:val="24"/>
        </w:rPr>
      </w:pPr>
      <w:r>
        <w:rPr>
          <w:sz w:val="24"/>
        </w:rPr>
        <w:t xml:space="preserve">к постановлению администрации</w:t>
      </w:r>
      <w:r>
        <w:rPr>
          <w:sz w:val="24"/>
        </w:rPr>
      </w:r>
      <w:r>
        <w:rPr>
          <w:sz w:val="24"/>
        </w:rPr>
      </w:r>
    </w:p>
    <w:p>
      <w:pPr>
        <w:pStyle w:val="856"/>
        <w:ind w:left="0" w:right="-39" w:firstLine="0"/>
        <w:jc w:val="right"/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</w:t>
      </w:r>
      <w:r>
        <w:rPr>
          <w:sz w:val="24"/>
        </w:rPr>
        <w:t xml:space="preserve">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right"/>
        <w:tabs>
          <w:tab w:val="left" w:pos="5370" w:leader="none"/>
          <w:tab w:val="right" w:pos="9072" w:leader="none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от   _______</w:t>
      </w:r>
      <w:r>
        <w:rPr>
          <w:sz w:val="24"/>
          <w:lang w:val="ru-RU"/>
        </w:rPr>
        <w:t xml:space="preserve">2025 </w:t>
      </w:r>
      <w:r>
        <w:rPr>
          <w:sz w:val="24"/>
        </w:rPr>
        <w:t xml:space="preserve"> года  № </w:t>
      </w:r>
      <w:r>
        <w:rPr>
          <w:sz w:val="24"/>
        </w:rPr>
      </w:r>
      <w:r>
        <w:rPr>
          <w:sz w:val="24"/>
        </w:rPr>
      </w:r>
    </w:p>
    <w:p>
      <w:pPr>
        <w:jc w:val="right"/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Комплекс мер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 патриотическому и духовно-нравственному  воспитанию молодежи в Белоярском районе на 2026-2028 год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tbl>
      <w:tblPr>
        <w:tblStyle w:val="71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718"/>
        <w:gridCol w:w="3183"/>
        <w:gridCol w:w="4927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318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Срок исполнения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Основные исполнители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4"/>
            <w:tcW w:w="153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Кадровое обеспечение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Вовлечение участников специальной военной операции к преподаванию учебного предмета «Основы безопасности и защиты Родины», а также к деятельности патриотических объединений (клубов), функционирующих на базе образовательных организаций Белоярского района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22 декабря 2026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22 декабря 2027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22 декабря 2028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Комитет по образованию администрации Белоярского района (далее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 Государственного фонда поддержки участников специальной военной операции «Защитники Отечества»,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Белоярское городское отделение (инвалидов, семей погибших ветеранов Афганистана) Российского союза ветеранов Афганистана «Рейд»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3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Совершенствование материально-технической базы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конкурсах на получение грантов Губернатора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22 декабря 2026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22 декабря 2027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22 декабря 2028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r>
              <w:t xml:space="preserve">КО</w:t>
            </w:r>
            <w:r/>
          </w:p>
        </w:tc>
      </w:tr>
      <w:tr>
        <w:tblPrEx/>
        <w:trPr/>
        <w:tc>
          <w:tcPr>
            <w:gridSpan w:val="4"/>
            <w:tcW w:w="1539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Методическая поддержка</w:t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Вовлечение патриотических, ветеранских организаций, в том числе участников специальной военной операции в обучающиеся семинары в сфере патриотического и духовно-нравственного воспитания молодежи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22 декабря 2026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22 декабря 2027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22 декабря 2028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53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Межведомственное взаимодействие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Проведение заседаний координационного совета по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патриотическо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му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воспитани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ю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граждан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Белоярском районе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2026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2027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2028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Комитет по делам молодежи, физической культуре и спорту администрации Белоярского района (далее – КДМ,ФКиС)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4"/>
            <w:tcW w:w="153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Мониторинг и анализ эффективности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Формирование реестра некоммерческих организаций  Белоярского района, осуществляющих деятельность в сфере патриотического воспитания детей и молодежи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27 февраля 2026 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КДМ,ФКиС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4"/>
            <w:tcW w:w="153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Всероссийские, региональные и муниципальные  проекты и программы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Участие во Всероссийском конкурсе наставников «Быть,  а не казаться»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2026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2027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2028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КДМ,ФКиС,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КО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цикла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просветительских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ероприятий, направленных на патриотическое воспитание молодежи и духовно-нравственное воспитание молодежи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2026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2027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2028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КО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Участие во Всероссийском проекте «Хранители истории»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2026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2027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2028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  <w:t xml:space="preserve">Местное отделение   общероссийского общественно-государственного движения детей и молодёжи «Движение Первых» Ханты-Мансийского автономного округа – Югры (далее – Движение Первых), КО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79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Проведение муниципальных мероприятий в рамках всероссийского проекта «Без срока давности»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2026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2027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2028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КО,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КДМ,ФКиС, Движение Первых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Организация и проведение конкурса по </w:t>
            </w:r>
            <w:r>
              <w:rPr>
                <w:sz w:val="24"/>
                <w:szCs w:val="24"/>
              </w:rPr>
              <w:t xml:space="preserve">гражданско-патриотическому и духовно-нравственному воспитанию детей и молодёжи для физических лиц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январь-март 2026 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январь-март 2027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январь-март 2028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КДМ,ФКиС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textDirection w:val="lrTb"/>
            <w:noWrap w:val="false"/>
          </w:tcPr>
          <w:p>
            <w:pPr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оборонно-массовой и спортивной работы, посвященный Дню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3" w:type="dxa"/>
            <w:textDirection w:val="lrTb"/>
            <w:noWrap w:val="false"/>
          </w:tcPr>
          <w:p>
            <w:pPr>
              <w:jc w:val="center"/>
              <w:tabs>
                <w:tab w:val="left" w:pos="10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2026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10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2027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105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2028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культуре администрации Белоярского района (далее – КК),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КДМ,ФКиС, КО, Движение Первых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textDirection w:val="lrTb"/>
            <w:noWrap w:val="false"/>
          </w:tcPr>
          <w:p>
            <w:pPr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Победы, посвященный годовщине Победы в Великой Отечественной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3" w:type="dxa"/>
            <w:textDirection w:val="lrTb"/>
            <w:noWrap w:val="false"/>
          </w:tcPr>
          <w:p>
            <w:pPr>
              <w:jc w:val="center"/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2026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2027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2028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КДМ,ФКиС, 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Первых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textDirection w:val="lrTb"/>
            <w:noWrap w:val="false"/>
          </w:tcPr>
          <w:p>
            <w:pPr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проектов, направленных на военно-патриотическое воспитание подрастающего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2027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2028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КК,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КДМ,ФКиС,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Первых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Семейного месяца на территории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 июля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 июля 2027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 июля 2028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КК,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КДМ,ФКиС, КО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марафона детства #Детирулят86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июня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июня 2027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июня 2028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КДМ,ФКиС,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посвященных Дню семьи, любви и верности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 августа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 августа 2027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 августа 2028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КДМ,ФКиС,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Первых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17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музеях выставочных проектов и культурно-просветительских программ, направленных на укрепление традиционных российских духовно-нравственных ценностей и их передачу от поколения к поколению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2027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2028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18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посвященных истории специальной военной операции на базе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2027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2028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творческих конкурсов,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укрепление традиционных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2027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2028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культурно-просветительских мероприятий, направленных на укрепление традиционных российских духовно-нравственных ценностей и сохранение историко-культурного наследия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2027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2028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КДМ,ФКиС, КО,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Первых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укрепление единства многонационального народа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Федерации, обеспечение этноконфессионального мира и согласия, профилактику любых форм дискриминации по признакам расовой, национальной, религиозной или языковой принадлежности и предупреждение попыток разжигания расовой, национальной и религиозной розни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2027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2028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КДМ,ФКиС, КО,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Первых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сфере культуры по сохранению и укреплению традиционных российских духовно-нравственных ценностей совместно с религиозными организациями традиционных конфессий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2027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2028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«Православная книга в библиотеке»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2027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2028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славянской письменности 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2027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декабря 2028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отборочного этапа (школьный,  муниципальный) и участие в региональном этапе Всероссийской военно-патриотической игры «Зарница 2.0»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2026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2027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2028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КДМ,ФКиС, 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Первых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6718" w:type="dxa"/>
            <w:vMerge w:val="restart"/>
            <w:textDirection w:val="lrTb"/>
            <w:noWrap w:val="false"/>
          </w:tcPr>
          <w:p>
            <w:pPr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приуроченных к памятным датам и дням воинской славы в соответствии с Федеральным законом от  13 марта 1995 года № 32-ФЗ «О днях воин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славы и памятных датах России» (9 мая, 4 ноября, 22 июня, и другие), государственного праздника Российской Федерации в соответствии в Указом Президента Рос сийской Федерации от 2 июня 1994 года № 1113 «О государственном празднике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2026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2027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 22 декабря 2028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года</w:t>
            </w:r>
            <w:r/>
          </w:p>
        </w:tc>
        <w:tc>
          <w:tcPr>
            <w:tcW w:w="492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КДМ,ФКиС, КО, КК,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Первых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tabs>
                <w:tab w:val="left" w:pos="141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tabs>
          <w:tab w:val="left" w:pos="69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992" w:right="1134" w:bottom="850" w:left="719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865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rPr>
      <w:lang w:val="ru-RU" w:eastAsia="ru-RU" w:bidi="ar-SA"/>
    </w:rPr>
  </w:style>
  <w:style w:type="paragraph" w:styleId="857">
    <w:name w:val="Заголовок 1"/>
    <w:basedOn w:val="856"/>
    <w:next w:val="856"/>
    <w:link w:val="856"/>
    <w:qFormat/>
    <w:pPr>
      <w:jc w:val="center"/>
      <w:keepNext/>
      <w:outlineLvl w:val="0"/>
    </w:pPr>
    <w:rPr>
      <w:b/>
      <w:sz w:val="28"/>
    </w:rPr>
  </w:style>
  <w:style w:type="paragraph" w:styleId="858">
    <w:name w:val="Заголовок 3"/>
    <w:basedOn w:val="856"/>
    <w:next w:val="856"/>
    <w:link w:val="856"/>
    <w:qFormat/>
    <w:pPr>
      <w:jc w:val="center"/>
      <w:keepNext/>
      <w:outlineLvl w:val="2"/>
    </w:pPr>
    <w:rPr>
      <w:sz w:val="28"/>
    </w:rPr>
  </w:style>
  <w:style w:type="character" w:styleId="859">
    <w:name w:val="Основной шрифт абзаца"/>
    <w:next w:val="859"/>
    <w:link w:val="861"/>
    <w:semiHidden/>
  </w:style>
  <w:style w:type="table" w:styleId="860">
    <w:name w:val="Обычная таблица"/>
    <w:next w:val="860"/>
    <w:link w:val="856"/>
    <w:semiHidden/>
    <w:tblPr/>
  </w:style>
  <w:style w:type="paragraph" w:styleId="861">
    <w:name w:val="Знак1 Знак Знак Знак1"/>
    <w:basedOn w:val="856"/>
    <w:next w:val="861"/>
    <w:link w:val="8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862">
    <w:name w:val="Гиперссылка"/>
    <w:next w:val="862"/>
    <w:link w:val="856"/>
    <w:rPr>
      <w:color w:val="0000ff"/>
      <w:u w:val="single"/>
    </w:rPr>
  </w:style>
  <w:style w:type="paragraph" w:styleId="863">
    <w:name w:val="Основной текст 2"/>
    <w:basedOn w:val="856"/>
    <w:next w:val="863"/>
    <w:link w:val="856"/>
    <w:pPr>
      <w:jc w:val="center"/>
    </w:pPr>
    <w:rPr>
      <w:b/>
      <w:bCs/>
      <w:sz w:val="24"/>
    </w:rPr>
  </w:style>
  <w:style w:type="paragraph" w:styleId="864">
    <w:name w:val="Основной текст с отступом 3"/>
    <w:basedOn w:val="856"/>
    <w:next w:val="864"/>
    <w:link w:val="856"/>
    <w:pPr>
      <w:jc w:val="center"/>
    </w:pPr>
    <w:rPr>
      <w:sz w:val="24"/>
    </w:rPr>
  </w:style>
  <w:style w:type="paragraph" w:styleId="865">
    <w:name w:val="Верхний колонтитул"/>
    <w:basedOn w:val="856"/>
    <w:next w:val="865"/>
    <w:link w:val="866"/>
    <w:uiPriority w:val="99"/>
    <w:pPr>
      <w:tabs>
        <w:tab w:val="center" w:pos="4677" w:leader="none"/>
        <w:tab w:val="right" w:pos="9355" w:leader="none"/>
      </w:tabs>
    </w:pPr>
  </w:style>
  <w:style w:type="character" w:styleId="866">
    <w:name w:val="Верхний колонтитул Знак"/>
    <w:basedOn w:val="859"/>
    <w:next w:val="866"/>
    <w:link w:val="865"/>
    <w:uiPriority w:val="99"/>
  </w:style>
  <w:style w:type="paragraph" w:styleId="867">
    <w:name w:val="Нижний колонтитул"/>
    <w:basedOn w:val="856"/>
    <w:next w:val="867"/>
    <w:link w:val="868"/>
    <w:pPr>
      <w:tabs>
        <w:tab w:val="center" w:pos="4677" w:leader="none"/>
        <w:tab w:val="right" w:pos="9355" w:leader="none"/>
      </w:tabs>
    </w:pPr>
  </w:style>
  <w:style w:type="character" w:styleId="868">
    <w:name w:val="Нижний колонтитул Знак"/>
    <w:basedOn w:val="859"/>
    <w:next w:val="868"/>
    <w:link w:val="867"/>
  </w:style>
  <w:style w:type="table" w:styleId="869">
    <w:name w:val="Сетка таблицы"/>
    <w:basedOn w:val="860"/>
    <w:next w:val="869"/>
    <w:link w:val="856"/>
    <w:tblPr/>
  </w:style>
  <w:style w:type="paragraph" w:styleId="870">
    <w:name w:val="       ConsPlusNormal"/>
    <w:next w:val="870"/>
    <w:link w:val="856"/>
    <w:uiPriority w:val="99"/>
    <w:unhideWhenUsed/>
    <w:pPr>
      <w:widowControl w:val="off"/>
    </w:pPr>
    <w:rPr>
      <w:rFonts w:ascii="Arial" w:hAnsi="Arial" w:eastAsia="SimSun" w:cs="Times New Roman"/>
      <w:sz w:val="20"/>
      <w:szCs w:val="24"/>
    </w:rPr>
  </w:style>
  <w:style w:type="paragraph" w:styleId="871">
    <w:name w:val="       ConsPlusTitle"/>
    <w:next w:val="871"/>
    <w:link w:val="856"/>
    <w:uiPriority w:val="99"/>
    <w:unhideWhenUsed/>
    <w:pPr>
      <w:widowControl w:val="off"/>
    </w:pPr>
    <w:rPr>
      <w:rFonts w:ascii="Arial" w:hAnsi="Arial" w:eastAsia="SimSun" w:cs="Times New Roman"/>
      <w:b/>
      <w:sz w:val="20"/>
      <w:szCs w:val="24"/>
    </w:rPr>
  </w:style>
  <w:style w:type="character" w:styleId="872" w:default="1">
    <w:name w:val="Default Paragraph Font"/>
    <w:uiPriority w:val="1"/>
    <w:semiHidden/>
    <w:unhideWhenUsed/>
  </w:style>
  <w:style w:type="numbering" w:styleId="873" w:default="1">
    <w:name w:val="No List"/>
    <w:uiPriority w:val="99"/>
    <w:semiHidden/>
    <w:unhideWhenUsed/>
  </w:style>
  <w:style w:type="table" w:styleId="8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Bliznya</dc:creator>
  <cp:lastModifiedBy>BliznyakovaSY</cp:lastModifiedBy>
  <cp:revision>13</cp:revision>
  <dcterms:created xsi:type="dcterms:W3CDTF">2012-11-20T04:45:00Z</dcterms:created>
  <dcterms:modified xsi:type="dcterms:W3CDTF">2025-12-23T11:28:50Z</dcterms:modified>
</cp:coreProperties>
</file>