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7B" w:rsidRDefault="005D287B" w:rsidP="005D287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ДУМА БЕЛОЯРСКОГО РАЙОНА</w:t>
      </w:r>
    </w:p>
    <w:p w:rsidR="005D287B" w:rsidRDefault="005D287B" w:rsidP="005D287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D287B" w:rsidRDefault="005D287B" w:rsidP="005D287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РЕШЕНИЕ</w:t>
      </w:r>
    </w:p>
    <w:p w:rsidR="005D287B" w:rsidRDefault="005D287B" w:rsidP="005D287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29 октября 2007 г. N 84</w:t>
      </w:r>
    </w:p>
    <w:p w:rsidR="005D287B" w:rsidRDefault="005D287B" w:rsidP="005D287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D287B" w:rsidRDefault="005D287B" w:rsidP="005D287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ПРЕДСТАВИТЕЛЕ НАНИМАТЕЛЯ (РАБОТОДАТЕЛЕ)</w:t>
      </w:r>
    </w:p>
    <w:p w:rsidR="005D287B" w:rsidRDefault="005D287B" w:rsidP="005D287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ДЛЯ МУНИЦИПАЛЬНЫХ СЛУЖАЩИХ БЕЛОЯРСКОГО РАЙОНА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5D287B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D287B" w:rsidRDefault="005D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5D287B" w:rsidRDefault="005D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решений Думы Белоярского района</w:t>
            </w:r>
          </w:p>
          <w:p w:rsidR="005D287B" w:rsidRDefault="005D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27.03.2008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20.06.2008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16.06.2009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D287B" w:rsidRDefault="005D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28.10.2009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04.03.2010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19.03.2010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5D287B" w:rsidRDefault="005D2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14.10.2010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09.04.2012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реализации Федерального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 марта 2007 года N 25-ФЗ "О муниципальной службе в Российской Федерации", Законов Ханты-Мансийского автономного округа - Югры от 11 января 2006 года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N 1-оз</w:t>
        </w:r>
      </w:hyperlink>
      <w:r>
        <w:rPr>
          <w:rFonts w:ascii="Arial" w:hAnsi="Arial" w:cs="Arial"/>
          <w:sz w:val="20"/>
          <w:szCs w:val="20"/>
        </w:rPr>
        <w:t xml:space="preserve"> "О денежном содержании лиц, замещающих муниципальные должности, и лиц, замещающих муниципальные должности муниципальной службы в Ханты-Мансийском автономном округе - Югре", от 20 июля 2007 года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N 113-оз</w:t>
        </w:r>
      </w:hyperlink>
      <w:r>
        <w:rPr>
          <w:rFonts w:ascii="Arial" w:hAnsi="Arial" w:cs="Arial"/>
          <w:sz w:val="20"/>
          <w:szCs w:val="20"/>
        </w:rPr>
        <w:t xml:space="preserve"> "Об отдельных вопросах муниципальной службы в Ханты-Мансийском автономном округе - Югре", на основании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пункта 4 статьи 45</w:t>
        </w:r>
      </w:hyperlink>
      <w:r>
        <w:rPr>
          <w:rFonts w:ascii="Arial" w:hAnsi="Arial" w:cs="Arial"/>
          <w:sz w:val="20"/>
          <w:szCs w:val="20"/>
        </w:rPr>
        <w:t xml:space="preserve"> Устава Белоярского района, Дума Белоярского района решила: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Установить, что: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5"/>
      <w:bookmarkEnd w:id="0"/>
      <w:r>
        <w:rPr>
          <w:rFonts w:ascii="Arial" w:hAnsi="Arial" w:cs="Arial"/>
          <w:sz w:val="20"/>
          <w:szCs w:val="20"/>
        </w:rPr>
        <w:t>1) представителем нанимателя (работодателем) от имени муниципального образования Белоярский район в отношении муниципальных служащих, замещающих должности муниципальной службы в администрации Белоярского района, предусмотренные штатным расписанием администрации Белоярского района, является глава Белоярского района;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6"/>
      <w:bookmarkEnd w:id="1"/>
      <w:r>
        <w:rPr>
          <w:rFonts w:ascii="Arial" w:hAnsi="Arial" w:cs="Arial"/>
          <w:sz w:val="20"/>
          <w:szCs w:val="20"/>
        </w:rPr>
        <w:t>2) глава Белоярского района вправе делегировать свои полномочия представителя нанимателя (работодателя) муниципальному служащему, замещающему должность муниципальной службы высшей группы, учрежденной для выполнения функции "руководитель" в органе администрации Белоярского района (председатель комитета, начальник управления), являющимся юридическим лицом, в отношении муниципальных служащих, замещающих должности муниципальной службы в указанном органе администрации Белоярского района, путем издания распоряжения, за исключением полномочий: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утверждению штатного расписания органа администрации Белоярского района;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установлению размеров ежемесячных и иных выплат муниципальным служащим, кроме доплат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договором;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решений Думы Белоярского района от 27.03.2008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N 26</w:t>
        </w:r>
      </w:hyperlink>
      <w:r>
        <w:rPr>
          <w:rFonts w:ascii="Arial" w:hAnsi="Arial" w:cs="Arial"/>
          <w:sz w:val="20"/>
          <w:szCs w:val="20"/>
        </w:rPr>
        <w:t xml:space="preserve">, от 20.06.2008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N 50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поощрению муниципального служащего;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проведению аттестации;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проведению квалификационного экзамена;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16.06.2009 N 87)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присвоению классных чинов муниципальных служащих;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16.06.2009 N 87)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ведению реестра муниципальных служащих в Белоярском районе;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04.03.2010 N 17)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представителем нанимателя (работодателем) от имени муниципального образования Белоярский район в отношении муниципальных служащих, замещающих должности муниципальной службы контрольно-счетной палаты Белоярского района, является глава Белоярского района;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3 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19.03.2010 N 27)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глава Белоярского района вправе делегировать свои полномочия представителя нанимателя (работодателя) муниципальному служащему контрольно-счетной палаты Белоярского района, замещающему должность муниципальной службы высшей группы, учрежденную для выполнения функции "руководитель", в отношении муниципальных служащих, замещающих должности муниципальной службы контрольно-счетной палаты Белоярского района, путем издания постановления, за исключением полномочий: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заключению трудового договора с председателем контрольно-счетной палаты Белоярского района;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проведению аттестации муниципальных служащих контрольно-счетной палаты Белоярского района;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проведению квалификационного экзамена муниципальных служащих контрольно-счетной палаты Белоярского района;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ведению реестра муниципальных служащих в Белоярском районе;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 обеспечению рассмотрения на комиссии по соблюдению требований к служебному поведению муниципальных служащих и регулированию конфликтов интересов в администрации Белоярского района вопросов, связанных со служебным поведением и регулированием конфликтов интересов в отношении муниципальных служащих контрольно-счетной палаты Белоярского района.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09.04.2012 N 258)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4 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19.03.2010 N 27)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случае отсутствия главы Белоярского района полномочия представителя нанимателя (работодателя) в отношении лиц, замещающих должности муниципальной службы Белоярского района в администрации Белоярского района, предусмотренные штатным расписанием администрации Белоярского района, осуществляет первый заместитель главы Белоярского района на основании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Устава</w:t>
        </w:r>
      </w:hyperlink>
      <w:r>
        <w:rPr>
          <w:rFonts w:ascii="Arial" w:hAnsi="Arial" w:cs="Arial"/>
          <w:sz w:val="20"/>
          <w:szCs w:val="20"/>
        </w:rPr>
        <w:t xml:space="preserve"> Белоярского района.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Опубликовать настоящее решение в газете "Белоярские вести. Официальный выпуск".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04.03.2010 N 17)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Настоящее решение вступает в силу после его официального опубликования, но не ранее вступления в силу изменений и дополнений в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Устав</w:t>
        </w:r>
      </w:hyperlink>
      <w:r>
        <w:rPr>
          <w:rFonts w:ascii="Arial" w:hAnsi="Arial" w:cs="Arial"/>
          <w:sz w:val="20"/>
          <w:szCs w:val="20"/>
        </w:rPr>
        <w:t xml:space="preserve"> Белоярского района, принятых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5 октября 2007 года N 55.</w:t>
      </w:r>
    </w:p>
    <w:p w:rsidR="005D287B" w:rsidRDefault="005D287B" w:rsidP="005D287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Положения </w:t>
      </w:r>
      <w:hyperlink w:anchor="Par15" w:history="1">
        <w:r>
          <w:rPr>
            <w:rFonts w:ascii="Arial" w:hAnsi="Arial" w:cs="Arial"/>
            <w:color w:val="0000FF"/>
            <w:sz w:val="20"/>
            <w:szCs w:val="20"/>
          </w:rPr>
          <w:t>подпунктов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6" w:history="1">
        <w:r>
          <w:rPr>
            <w:rFonts w:ascii="Arial" w:hAnsi="Arial" w:cs="Arial"/>
            <w:color w:val="0000FF"/>
            <w:sz w:val="20"/>
            <w:szCs w:val="20"/>
          </w:rPr>
          <w:t>2 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настоящего решения распространяются на правоотношения, возникшие с 1 июня 2007 года.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введен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Думы Белоярского района от 04.03.2010 N 17)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Белоярского района</w:t>
      </w:r>
    </w:p>
    <w:p w:rsidR="005D287B" w:rsidRDefault="005D287B" w:rsidP="005D287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С.П.МАНЕНКОВ</w:t>
      </w:r>
    </w:p>
    <w:p w:rsidR="006E2CC0" w:rsidRDefault="006E2CC0">
      <w:bookmarkStart w:id="2" w:name="_GoBack"/>
      <w:bookmarkEnd w:id="2"/>
    </w:p>
    <w:sectPr w:rsidR="006E2CC0" w:rsidSect="004D1D1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0E"/>
    <w:rsid w:val="005D287B"/>
    <w:rsid w:val="006E2CC0"/>
    <w:rsid w:val="009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E8DB5-2B18-42CB-85F9-AA3F570C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AB305DF3DF45773AC684F7D6EDE8B1677AF8E105D8F8FF3D208F6C28AB89A577E9F96FEB8CF3000F6B6CDD0EA735FBAE609630C74A29B25A642KBm4H" TargetMode="External"/><Relationship Id="rId13" Type="http://schemas.openxmlformats.org/officeDocument/2006/relationships/hyperlink" Target="consultantplus://offline/ref=06DAB305DF3DF45773AC684F7D6EDE8B1677AF8E16528C85FCD208F6C28AB89A577E9F84FEE0C33208E8B6CAC5BC221AKEm6H" TargetMode="External"/><Relationship Id="rId18" Type="http://schemas.openxmlformats.org/officeDocument/2006/relationships/hyperlink" Target="consultantplus://offline/ref=06DAB305DF3DF45773AC684F7D6EDE8B1677AF8E1058888EF9D208F6C28AB89A577E9F96FEB8CF3000F6B6CFD0EA735FBAE609630C74A29B25A642KBm4H" TargetMode="External"/><Relationship Id="rId26" Type="http://schemas.openxmlformats.org/officeDocument/2006/relationships/hyperlink" Target="consultantplus://offline/ref=06DAB305DF3DF45773AC684F7D6EDE8B1677AF8E16528985F3D208F6C28AB89A577E9F84FEE0C33208E8B6CAC5BC221AKEm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6DAB305DF3DF45773AC684F7D6EDE8B1677AF8E105D8184F3D208F6C28AB89A577E9F96FEB8CF3000F6B6CED0EA735FBAE609630C74A29B25A642KBm4H" TargetMode="External"/><Relationship Id="rId7" Type="http://schemas.openxmlformats.org/officeDocument/2006/relationships/hyperlink" Target="consultantplus://offline/ref=06DAB305DF3DF45773AC684F7D6EDE8B1677AF8E105F8888FFD208F6C28AB89A577E9F96FEB8CF3000F6B6CDD0EA735FBAE609630C74A29B25A642KBm4H" TargetMode="External"/><Relationship Id="rId12" Type="http://schemas.openxmlformats.org/officeDocument/2006/relationships/hyperlink" Target="consultantplus://offline/ref=06DAB305DF3DF45773AC76426B028984167AF4801551DED0AED45FA9928CEDDA1778CAD5BAB5CF350BA2E78C8EB32013F1EB09751074A1K8mCH" TargetMode="External"/><Relationship Id="rId17" Type="http://schemas.openxmlformats.org/officeDocument/2006/relationships/hyperlink" Target="consultantplus://offline/ref=06DAB305DF3DF45773AC684F7D6EDE8B1677AF8E1152808FFDD208F6C28AB89A577E9F96FEB8CF3000F6B6CDD0EA735FBAE609630C74A29B25A642KBm4H" TargetMode="External"/><Relationship Id="rId25" Type="http://schemas.openxmlformats.org/officeDocument/2006/relationships/hyperlink" Target="consultantplus://offline/ref=06DAB305DF3DF45773AC684F7D6EDE8B1677AF8E105D8F8FF3D208F6C28AB89A577E9F96FEB8CF3000F6B7CCD0EA735FBAE609630C74A29B25A642KBm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DAB305DF3DF45773AC684F7D6EDE8B1677AF8E1152808EFDD208F6C28AB89A577E9F96FEB8CF3000F6B6CDD0EA735FBAE609630C74A29B25A642KBm4H" TargetMode="External"/><Relationship Id="rId20" Type="http://schemas.openxmlformats.org/officeDocument/2006/relationships/hyperlink" Target="consultantplus://offline/ref=06DAB305DF3DF45773AC684F7D6EDE8B1677AF8E105D8F8FF3D208F6C28AB89A577E9F96FEB8CF3000F6B6C0D0EA735FBAE609630C74A29B25A642KBm4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DAB305DF3DF45773AC684F7D6EDE8B1677AF8E1058888EF9D208F6C28AB89A577E9F96FEB8CF3000F6B6CDD0EA735FBAE609630C74A29B25A642KBm4H" TargetMode="External"/><Relationship Id="rId11" Type="http://schemas.openxmlformats.org/officeDocument/2006/relationships/hyperlink" Target="consultantplus://offline/ref=06DAB305DF3DF45773AC684F7D6EDE8B1677AF8E1253898FF9D208F6C28AB89A577E9F96FEB8CF3000F6B6CDD0EA735FBAE609630C74A29B25A642KBm4H" TargetMode="External"/><Relationship Id="rId24" Type="http://schemas.openxmlformats.org/officeDocument/2006/relationships/hyperlink" Target="consultantplus://offline/ref=06DAB305DF3DF45773AC684F7D6EDE8B1677AF8E16528985F3D208F6C28AB89A577E9F84FEE0C33208E8B6CAC5BC221AKEm6H" TargetMode="External"/><Relationship Id="rId5" Type="http://schemas.openxmlformats.org/officeDocument/2006/relationships/hyperlink" Target="consultantplus://offline/ref=06DAB305DF3DF45773AC684F7D6EDE8B1677AF8E1152808FFDD208F6C28AB89A577E9F96FEB8CF3000F6B6CDD0EA735FBAE609630C74A29B25A642KBm4H" TargetMode="External"/><Relationship Id="rId15" Type="http://schemas.openxmlformats.org/officeDocument/2006/relationships/hyperlink" Target="consultantplus://offline/ref=06DAB305DF3DF45773AC684F7D6EDE8B1677AF8E16528985F3D208F6C28AB89A577E9F96FEB8CF3000F0B4C9D0EA735FBAE609630C74A29B25A642KBm4H" TargetMode="External"/><Relationship Id="rId23" Type="http://schemas.openxmlformats.org/officeDocument/2006/relationships/hyperlink" Target="consultantplus://offline/ref=06DAB305DF3DF45773AC684F7D6EDE8B1677AF8E105D8184F3D208F6C28AB89A577E9F96FEB8CF3000F6B6C0D0EA735FBAE609630C74A29B25A642KBm4H" TargetMode="External"/><Relationship Id="rId28" Type="http://schemas.openxmlformats.org/officeDocument/2006/relationships/hyperlink" Target="consultantplus://offline/ref=06DAB305DF3DF45773AC684F7D6EDE8B1677AF8E105D8F8FF3D208F6C28AB89A577E9F96FEB8CF3000F6B7CED0EA735FBAE609630C74A29B25A642KBm4H" TargetMode="External"/><Relationship Id="rId10" Type="http://schemas.openxmlformats.org/officeDocument/2006/relationships/hyperlink" Target="consultantplus://offline/ref=06DAB305DF3DF45773AC684F7D6EDE8B1677AF8E1358808AF3D208F6C28AB89A577E9F96FEB8CF3000F6B6CDD0EA735FBAE609630C74A29B25A642KBm4H" TargetMode="External"/><Relationship Id="rId19" Type="http://schemas.openxmlformats.org/officeDocument/2006/relationships/hyperlink" Target="consultantplus://offline/ref=06DAB305DF3DF45773AC684F7D6EDE8B1677AF8E1058888EF9D208F6C28AB89A577E9F96FEB8CF3000F6B6C0D0EA735FBAE609630C74A29B25A642KBm4H" TargetMode="External"/><Relationship Id="rId4" Type="http://schemas.openxmlformats.org/officeDocument/2006/relationships/hyperlink" Target="consultantplus://offline/ref=06DAB305DF3DF45773AC684F7D6EDE8B1677AF8E1152808EFDD208F6C28AB89A577E9F96FEB8CF3000F6B6CDD0EA735FBAE609630C74A29B25A642KBm4H" TargetMode="External"/><Relationship Id="rId9" Type="http://schemas.openxmlformats.org/officeDocument/2006/relationships/hyperlink" Target="consultantplus://offline/ref=06DAB305DF3DF45773AC684F7D6EDE8B1677AF8E105D8184F3D208F6C28AB89A577E9F96FEB8CF3000F6B6CDD0EA735FBAE609630C74A29B25A642KBm4H" TargetMode="External"/><Relationship Id="rId14" Type="http://schemas.openxmlformats.org/officeDocument/2006/relationships/hyperlink" Target="consultantplus://offline/ref=06DAB305DF3DF45773AC684F7D6EDE8B1677AF8E1652808EFDD208F6C28AB89A577E9F84FEE0C33208E8B6CAC5BC221AKEm6H" TargetMode="External"/><Relationship Id="rId22" Type="http://schemas.openxmlformats.org/officeDocument/2006/relationships/hyperlink" Target="consultantplus://offline/ref=06DAB305DF3DF45773AC684F7D6EDE8B1677AF8E1253898FF9D208F6C28AB89A577E9F96FEB8CF3000F6B6CDD0EA735FBAE609630C74A29B25A642KBm4H" TargetMode="External"/><Relationship Id="rId27" Type="http://schemas.openxmlformats.org/officeDocument/2006/relationships/hyperlink" Target="consultantplus://offline/ref=06DAB305DF3DF45773AC684F7D6EDE8B1677AF8E115A888EF9D208F6C28AB89A577E9F96FEB8CF3000F6B6CED0EA735FBAE609630C74A29B25A642KBm4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8063</Characters>
  <Application>Microsoft Office Word</Application>
  <DocSecurity>0</DocSecurity>
  <Lines>67</Lines>
  <Paragraphs>18</Paragraphs>
  <ScaleCrop>false</ScaleCrop>
  <Company>diakov.net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2019-02-28T07:38:00Z</dcterms:created>
  <dcterms:modified xsi:type="dcterms:W3CDTF">2019-02-28T07:38:00Z</dcterms:modified>
</cp:coreProperties>
</file>