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left="5670"/>
        <w:jc w:val="center"/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pStyle w:val="637"/>
        <w:ind w:left="3933"/>
        <w:jc w:val="center"/>
      </w:pPr>
      <w:r>
        <w:t xml:space="preserve">ПРИЛОЖЕНИЕ </w:t>
      </w:r>
      <w:r>
        <w:t xml:space="preserve"> 1</w:t>
      </w:r>
      <w:r/>
    </w:p>
    <w:p>
      <w:pPr>
        <w:pStyle w:val="637"/>
        <w:ind w:left="3933"/>
        <w:jc w:val="center"/>
      </w:pPr>
      <w:r>
        <w:t xml:space="preserve">к </w:t>
      </w:r>
      <w:r>
        <w:t xml:space="preserve">р</w:t>
      </w:r>
      <w:r>
        <w:t xml:space="preserve">аспоряжени</w:t>
      </w:r>
      <w:r>
        <w:t xml:space="preserve">ю </w:t>
      </w:r>
      <w:r>
        <w:t xml:space="preserve">администрации</w:t>
      </w:r>
      <w:r/>
    </w:p>
    <w:p>
      <w:pPr>
        <w:pStyle w:val="637"/>
        <w:ind w:left="3933"/>
        <w:jc w:val="center"/>
      </w:pPr>
      <w:r>
        <w:t xml:space="preserve"> Белоярского района</w:t>
      </w:r>
      <w:r/>
    </w:p>
    <w:p>
      <w:pPr>
        <w:pStyle w:val="637"/>
        <w:ind w:left="3933"/>
        <w:jc w:val="center"/>
      </w:pPr>
      <w:r>
        <w:t xml:space="preserve">от </w:t>
      </w:r>
      <w:r>
        <w:t xml:space="preserve">15 октября </w:t>
      </w:r>
      <w:r>
        <w:t xml:space="preserve"> </w:t>
      </w:r>
      <w:r>
        <w:t xml:space="preserve">20</w:t>
      </w:r>
      <w:r>
        <w:t xml:space="preserve">15  года №</w:t>
      </w:r>
      <w:r>
        <w:t xml:space="preserve"> 320-</w:t>
      </w:r>
      <w:r>
        <w:t xml:space="preserve">р</w:t>
      </w:r>
      <w:r/>
    </w:p>
    <w:p>
      <w:pPr>
        <w:pStyle w:val="637"/>
        <w:ind w:left="3933"/>
        <w:jc w:val="center"/>
      </w:pPr>
      <w:r/>
      <w:r/>
    </w:p>
    <w:p>
      <w:pPr>
        <w:pStyle w:val="637"/>
        <w:ind w:firstLine="741"/>
        <w:jc w:val="center"/>
      </w:pPr>
      <w:r/>
      <w:r/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  <w:t xml:space="preserve">ПОЛОЖЕНИЕ</w:t>
      </w:r>
      <w:r>
        <w:rPr>
          <w:b/>
          <w:bCs/>
        </w:rPr>
      </w:r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  <w:t xml:space="preserve">об отделе записи актов гражданского состояния администрации </w:t>
      </w:r>
      <w:r>
        <w:rPr>
          <w:b/>
          <w:bCs/>
        </w:rPr>
      </w:r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  <w:t xml:space="preserve">Белоярского района</w:t>
      </w:r>
      <w:r>
        <w:rPr>
          <w:b/>
          <w:bCs/>
        </w:rPr>
      </w:r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8"/>
        <w:ind w:left="0" w:hanging="570"/>
        <w:tabs>
          <w:tab w:val="num" w:pos="-171" w:leader="none"/>
          <w:tab w:val="clear" w:pos="150" w:leader="none"/>
        </w:tabs>
      </w:pPr>
      <w:r>
        <w:t xml:space="preserve">Общие положения</w:t>
      </w:r>
      <w:r/>
    </w:p>
    <w:p>
      <w:pPr>
        <w:pStyle w:val="637"/>
        <w:ind w:left="-57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записи актов гражданского состояния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Югры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тдел</w:t>
      </w:r>
      <w:r>
        <w:rPr>
          <w:rFonts w:ascii="Times New Roman" w:hAnsi="Times New Roman" w:cs="Times New Roman"/>
          <w:sz w:val="24"/>
          <w:szCs w:val="24"/>
        </w:rPr>
        <w:t xml:space="preserve"> ЗАГС</w:t>
      </w:r>
      <w:r>
        <w:rPr>
          <w:rFonts w:ascii="Times New Roman" w:hAnsi="Times New Roman" w:cs="Times New Roman"/>
          <w:sz w:val="24"/>
          <w:szCs w:val="24"/>
        </w:rPr>
        <w:t xml:space="preserve">) является </w:t>
      </w:r>
      <w:r>
        <w:rPr>
          <w:rFonts w:ascii="Times New Roman" w:hAnsi="Times New Roman" w:cs="Times New Roman"/>
          <w:sz w:val="24"/>
          <w:szCs w:val="24"/>
        </w:rPr>
        <w:t xml:space="preserve">органом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отдельные государственные полномочия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на регистрацию актов гражданского состояния, пер</w:t>
      </w:r>
      <w:r>
        <w:rPr>
          <w:rFonts w:ascii="Times New Roman" w:hAnsi="Times New Roman" w:cs="Times New Roman"/>
          <w:sz w:val="24"/>
          <w:szCs w:val="24"/>
        </w:rPr>
        <w:t xml:space="preserve">еданных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360"/>
        <w:jc w:val="both"/>
      </w:pPr>
      <w:r>
        <w:t xml:space="preserve">  </w:t>
      </w:r>
      <w:r>
        <w:t xml:space="preserve">1.2. В своей деятельности отдел</w:t>
      </w:r>
      <w:r>
        <w:t xml:space="preserve"> ЗАГС </w:t>
      </w:r>
      <w:r>
        <w:t xml:space="preserve"> руководствуется Конституцией Российской Федерации, Семейным кодексом Российской Федерации, </w:t>
      </w:r>
      <w:r>
        <w:t xml:space="preserve">Гражданским кодексом Российской Федерации, </w:t>
      </w:r>
      <w:r>
        <w:t xml:space="preserve">Федеральным законом от 15.11.1997 № 143-ФЗ  «Об актах гражданского состояния»,  Законом Ханты-Мансийского автономного округа</w:t>
      </w:r>
      <w:r>
        <w:t xml:space="preserve"> </w:t>
      </w:r>
      <w:r>
        <w:t xml:space="preserve">-</w:t>
      </w:r>
      <w:r>
        <w:t xml:space="preserve"> </w:t>
      </w:r>
      <w:r>
        <w:t xml:space="preserve">Югры от 30.09.2008  № 91–оз «О наделении органов местного самоуправления муниципальных образований Ханты–Мансийского автономного округа–Югры отдельными государственными  полномочиями в сфере государственной регистрации</w:t>
      </w:r>
      <w:r>
        <w:t xml:space="preserve"> актов гражданского состояния»,</w:t>
      </w:r>
      <w:r>
        <w:t xml:space="preserve"> </w:t>
      </w:r>
      <w:r>
        <w:t xml:space="preserve">другими нормативными правовыми актами Ханты-Мансийского автономного округа</w:t>
      </w:r>
      <w:r>
        <w:t xml:space="preserve"> </w:t>
      </w:r>
      <w:r>
        <w:t xml:space="preserve">-</w:t>
      </w:r>
      <w:r>
        <w:t xml:space="preserve"> </w:t>
      </w:r>
      <w:r>
        <w:t xml:space="preserve">Югры, </w:t>
      </w:r>
      <w:r>
        <w:t xml:space="preserve">  приказами и инструкциями Министерства юстиции  Российской Федерации, Управления ЗАГС Ханты-Мансийского автономного округа – Югры, уставом Белоярского района, муниципальными право</w:t>
      </w:r>
      <w:r>
        <w:t xml:space="preserve">выми актами, а также настоящим П</w:t>
      </w:r>
      <w:r>
        <w:t xml:space="preserve">оложением. </w:t>
      </w:r>
      <w:r/>
    </w:p>
    <w:p>
      <w:pPr>
        <w:pStyle w:val="646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1.3.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ЗАГС </w:t>
      </w:r>
      <w:r>
        <w:rPr>
          <w:rFonts w:ascii="Times New Roman" w:hAnsi="Times New Roman" w:cs="Times New Roman"/>
          <w:sz w:val="24"/>
          <w:szCs w:val="24"/>
        </w:rPr>
        <w:t xml:space="preserve">не является юридическим лицом, имеет печать с изображением Государственного герба Российской Федерации и собственным наименованием, соответствующие штампы и бланки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для его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360"/>
        <w:jc w:val="both"/>
      </w:pPr>
      <w:r>
        <w:t xml:space="preserve">  </w:t>
      </w:r>
      <w:r>
        <w:t xml:space="preserve">1</w:t>
      </w:r>
      <w:r>
        <w:t xml:space="preserve">.4. </w:t>
      </w:r>
      <w:r>
        <w:t xml:space="preserve">Полное наименование отдела ЗАГС: отдел записи актов гражданского состояния администрации Белоярского района Ханты-Мансийского автономного   округа - Югры (Тюменской области). Сокращенное наименование: отдел ЗАГС администрации Белоярского  района.</w:t>
      </w:r>
      <w:r/>
    </w:p>
    <w:p>
      <w:pPr>
        <w:pStyle w:val="637"/>
        <w:jc w:val="both"/>
      </w:pPr>
      <w:r>
        <w:t xml:space="preserve">        1.5. </w:t>
      </w:r>
      <w:r>
        <w:t xml:space="preserve">Финансирование расходов на содержание отдела ЗАГС осуществляется за счёт  федерального и окружного бюджетов, переданных на реализацию полномочий по государственной регистрации актов гражданского состояния в виде субвенций.</w:t>
      </w:r>
      <w:r/>
    </w:p>
    <w:p>
      <w:pPr>
        <w:pStyle w:val="647"/>
        <w:ind w:firstLine="357"/>
        <w:jc w:val="both"/>
        <w:spacing w:after="0"/>
      </w:pPr>
      <w:r>
        <w:t xml:space="preserve">Дополнительно могут использоваться материальные ресурсы и финансовые средства муниципального образования в случаях и порядке, предусмотренных действующим законодательством.</w:t>
      </w:r>
      <w:r/>
    </w:p>
    <w:p>
      <w:pPr>
        <w:pStyle w:val="637"/>
        <w:ind w:firstLine="360"/>
        <w:jc w:val="both"/>
      </w:pPr>
      <w:r>
        <w:t xml:space="preserve">   1.</w:t>
      </w:r>
      <w:r>
        <w:t xml:space="preserve">6</w:t>
      </w:r>
      <w:r>
        <w:t xml:space="preserve">. </w:t>
      </w:r>
      <w:r>
        <w:t xml:space="preserve">Место нахождения отдела ЗАГС:</w:t>
      </w:r>
      <w:r>
        <w:t xml:space="preserve"> 3 микрорайон</w:t>
      </w:r>
      <w:r>
        <w:t xml:space="preserve">, </w:t>
      </w:r>
      <w:r>
        <w:t xml:space="preserve">дом 1</w:t>
      </w:r>
      <w:r>
        <w:t xml:space="preserve">, </w:t>
      </w:r>
      <w:r>
        <w:t xml:space="preserve">город Белоярский, </w:t>
      </w:r>
      <w:r>
        <w:t xml:space="preserve">Ханты-Мансийский автономный округ</w:t>
      </w:r>
      <w:r>
        <w:t xml:space="preserve"> – </w:t>
      </w:r>
      <w:r>
        <w:t xml:space="preserve">Югра</w:t>
      </w:r>
      <w:r>
        <w:t xml:space="preserve"> (</w:t>
      </w:r>
      <w:r>
        <w:t xml:space="preserve">Тюменская область</w:t>
      </w:r>
      <w:r>
        <w:t xml:space="preserve">), Россия.</w:t>
      </w:r>
      <w:r/>
    </w:p>
    <w:p>
      <w:pPr>
        <w:pStyle w:val="637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7"/>
        <w:jc w:val="center"/>
        <w:rPr>
          <w:b/>
          <w:bCs/>
        </w:rPr>
      </w:pPr>
      <w:r>
        <w:rPr>
          <w:b/>
          <w:bCs/>
          <w:lang w:val="en-US"/>
        </w:rPr>
        <w:t xml:space="preserve">II</w:t>
      </w:r>
      <w:r>
        <w:rPr>
          <w:b/>
          <w:bCs/>
        </w:rPr>
        <w:t xml:space="preserve">. Основные задачи отдела</w:t>
      </w:r>
      <w:r>
        <w:rPr>
          <w:b/>
          <w:bCs/>
        </w:rPr>
      </w:r>
    </w:p>
    <w:p>
      <w:pPr>
        <w:pStyle w:val="637"/>
        <w:ind w:left="-57" w:firstLine="798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7"/>
        <w:ind w:firstLine="567"/>
        <w:jc w:val="both"/>
        <w:shd w:val="clear" w:color="auto" w:fill="ffffff"/>
      </w:pPr>
      <w:r>
        <w:t xml:space="preserve">2.</w:t>
      </w:r>
      <w:r>
        <w:t xml:space="preserve">1</w:t>
      </w:r>
      <w:r>
        <w:t xml:space="preserve">. </w:t>
      </w:r>
      <w:r>
        <w:t xml:space="preserve">Основными задачами отдела ЗАГС являются</w:t>
      </w:r>
      <w:r>
        <w:t xml:space="preserve">: </w:t>
      </w:r>
      <w:r/>
    </w:p>
    <w:p>
      <w:pPr>
        <w:pStyle w:val="637"/>
        <w:ind w:firstLine="567"/>
        <w:jc w:val="both"/>
        <w:shd w:val="clear" w:color="auto" w:fill="ffffff"/>
      </w:pPr>
      <w:r>
        <w:t xml:space="preserve">2.</w:t>
      </w:r>
      <w:r>
        <w:t xml:space="preserve">1</w:t>
      </w:r>
      <w:r>
        <w:t xml:space="preserve">.1. Осуществление в соответствии с действующим законодательством Российской Федерации государственной регистраци</w:t>
      </w:r>
      <w:r>
        <w:t xml:space="preserve">и актов гражданского состояния:</w:t>
      </w:r>
      <w:r/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рождения;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заключения брака;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расторжения брака;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усыновления (удочерения);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установления отцовства;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перемены имени;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смерти.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67"/>
        <w:jc w:val="both"/>
        <w:shd w:val="clear" w:color="auto" w:fill="ffffff"/>
      </w:pPr>
      <w:r>
        <w:t xml:space="preserve">2.</w:t>
      </w:r>
      <w:r>
        <w:t xml:space="preserve">1</w:t>
      </w:r>
      <w:r>
        <w:t xml:space="preserve">.2. Обеспечение установленного порядка предоставления государственной услуги по истребованию личных документов о государственной регистрации актов гражданского состояния с территорий иностранных государств. </w:t>
      </w:r>
      <w:r/>
    </w:p>
    <w:p>
      <w:pPr>
        <w:pStyle w:val="637"/>
        <w:jc w:val="both"/>
        <w:shd w:val="clear" w:color="auto" w:fill="ffffff"/>
      </w:pPr>
      <w:r>
        <w:t xml:space="preserve">         2.1.3. Осуществление отдельных государственных полномочий, переданных отделу ЗАГС в установленном законодательством порядке, в целях охраны имущественных и личных неимущественных прав граждан, а также в интересах государства. </w:t>
      </w:r>
      <w:r/>
    </w:p>
    <w:p>
      <w:pPr>
        <w:pStyle w:val="647"/>
        <w:ind w:firstLine="348"/>
      </w:pPr>
      <w:r>
        <w:t xml:space="preserve">   2.1.4.</w:t>
      </w:r>
      <w:r>
        <w:t xml:space="preserve"> </w:t>
      </w:r>
      <w:r>
        <w:t xml:space="preserve">Формирование,  хранение  и  использование  архивного  фонда   записей   актов гражданского состояния. Обеспечение </w:t>
      </w:r>
      <w:r>
        <w:t xml:space="preserve">сохранности архивных документов.</w:t>
      </w:r>
      <w:r/>
    </w:p>
    <w:p>
      <w:pPr>
        <w:pStyle w:val="638"/>
        <w:numPr>
          <w:ilvl w:val="0"/>
          <w:numId w:val="5"/>
        </w:numPr>
      </w:pPr>
      <w:r>
        <w:t xml:space="preserve">Функции</w:t>
      </w:r>
      <w:r>
        <w:t xml:space="preserve"> отдела </w:t>
      </w:r>
      <w:r/>
    </w:p>
    <w:p>
      <w:pPr>
        <w:jc w:val="center"/>
        <w:rPr>
          <w:bCs/>
          <w:i/>
        </w:rPr>
      </w:pPr>
      <w:r>
        <w:rPr>
          <w:i/>
          <w:iCs/>
        </w:rPr>
        <w:t xml:space="preserve">(в ред. от 23.08.2021 № 259-р)</w:t>
      </w:r>
      <w:r>
        <w:rPr>
          <w:i/>
          <w:iCs/>
        </w:rPr>
      </w:r>
    </w:p>
    <w:p>
      <w:pPr>
        <w:pStyle w:val="646"/>
        <w:ind w:firstLine="540"/>
        <w:jc w:val="center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возложенных отдельных государственных полномочий выполняет следующие функции: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регистрацию актов гражданского состояния: рождения, смерти, заключения брака, расторжения брака, установления отцовства, усыновления (удочерения), перемены имени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посредством составления в Едином государственном реестре записей актов гражданского состояния соответствующей записи акта гражданского состояния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 в сфере регистрац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ии актов гражданского состояния в форме электронного документа и на бумажном носителе.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40"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3.2. Осуществляет  выдачу повторных свидетельств,  справок, иных  документов, подтверждающих факт  государственной  регистрации актов  гражданского  состояния.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240"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3.3. Производит внесение исправлений или изменений в записи актов гражданского состояния.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3.4. Восстанавливает, аннулирует записи актов гражданского состояния на основании судебных решений, вступивших в законную силу.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3.5.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Обеспечивает учет, хранение бланков свидетельств о государственной регистрации актов гражданского состояния и предоставляет отчетность об их  расходовании.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3.6. Формирует архивный фонд записей актов гражданского состояния, составленных в Белоярском районе, на бумажных носителях и в форме электронных документов,  обеспечивает его сохранность.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3.7. Формирует, обрабатывает, ведет учет книг государственной регистрации актов гражданского состояния (актовых книг), создает надлежащие условия для их хранения.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3.8. Составляет и передает в установленном порядке статистическую отчетность о государственной регистрации актов гражданского состояния.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3.9. Осуществляет передачу сведений о государственной регистрации актов гражданского состояния в государственные органы и организации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15.11.1997 № 143-ФЗ «Об актах гражданского состояния».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Обеспечивает исполнение международных обязательств Российской Федерации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части истребования документов о регистрации актов гражданского состояния с территорий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иностранных государств в соответствии с Конвенцией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правовой помощи  и правовых отношениях по гражданским, семейным и уголовным делам и международными договорами.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Исполняет запросы (поручения, просьбы, ходатайства), поступившие из иностранных госуда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рств в 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амках оказания международной правовой  помощи в сфере государственной регистрации актов гражданского состояния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Сообщает по межведомственным запросам органов, предоставляющих государственные услуги, или органов, предоставляющих муниципальные  услуги, сведения о государственной регистрации актов гражданского сос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тояния, необходимые для предоставления государственных и муниципальных услуг, в том числе с использованием единой системы межведомственного электронного взаимодействия и подключаемых к ней региональных систем  межведомственного электронного взаимодействия.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Обеспечивает своевременное представление в исполнительные органы государственной власти Ханты-Мансийского автономного округа – Югры отчетов в сфере государственной регистрации актов гражданского состояния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 также иных документов.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3.14. Осуществляет ежемесячно передачу вторых экземпляров записей актов гражданского состояния в уполномоченный Губернатором Ханты-Мансийского автономного округа - Югры государственный орган Ханты-Мансийского автономного округа-Югры.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3.15. Представляет по установленной форме в уполномоченный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исполнительный орган  государственной власти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Ханты-Мансийского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ежемесячные, ежеквартальные, полугодовые и годовые отчеты о ходе осуществления государственных полномочий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 ежеквартальные отчеты о расходовании бланков свидетельств о государственной регистрации актов гражданского состояния.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3.16. Обеспечивает торжественную обстановку при государственной регистрации заключения брака по желанию лиц, вступающих в брак.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3.17. Обеспечивает условия для беспрепятственного проведения проверок своей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3.18. Использует по целевому назначению финансовые средства, передаваемые из бюджета Ханты-Мансийского автономного округа-Югры, в пределах предоставленных субвенций.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3.19. Направляет в суды отзывы на заявления граждан по вопросам государственной регистрации актов гражданского состояния, разрешаемым в судебном порядке, участвует в судебных заседаниях в качестве заинтересованного лица.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3.20. Обеспечивает принятие мер по защите информации, информационных ресурсов,  систем персональных данных в пределах своей компетенции.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3.21. Вносит предложения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 района по совершенствованию деятельности  отдела ЗАГС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повышению качества и доступности предоставляемых государственных услуг в сфере регистрации актов гражданского состояния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3.22.  Рассматривает, участвует в рассмотрении обращений граждан, готовит ответы на них в порядке и сроки, установленные федеральным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3.23. Осуществляет подготовку проектов муниципальных правовых актов Белоярского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района по вопросам, относящимся к компетенции отдела ЗАГС.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3.24. Осуществляет подготовку проектов муниципальных контрактов, договоров, соглашений, относящихся к компетенции отдела ЗАГС.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3.25. Ведет делопроизводство в пределах компетенции отдела ЗАГС в соответствии с Инструкцией по делопроизводству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органов записи актов гражданского состояния  муниципальных образований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Ханты-Мансийского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 и инструкцией по делопроизводству в администрации Белоярского района.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3.26. Обеспечивает правильное использование и хранение печати с изображением Государственного герба Российской Федерации и штампов, используемых для проставления соответствующих отметок в документах.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3.27. Планирует расходы и потребность субвенций на выполнение отдельных государственных полномочий на регистрацию актов гражданского состояния в Белоярском  районе.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3.28. Осуществляет хранение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ведение  записей актов гражданского состояния, составленных в форме электронных документов и на бумажном носителе органами местного самоуправления  сельских поселений Белоярского района,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вместе с документами, послужившими основанием для государственной  регистрации данных актов.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3.29.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Взаимодействует с органами юстиции, миграционной службы, культуры, социальной защиты, налоговыми органами и иными органами и учреждениями по вопросам деятельности отдела в пределах своей компетенции.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3.30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Консультирует специалистов, осуществляющих государственные полномочия на регистрацию актов гражданского состояния в сельских поселениях Белоярского района, по вопросам регистрации актов гражданского состояния.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3.31. Осуществляет иные функции в соответствии с действующим законодательством, муниципальными правовыми актами органов местного самоуправления Белоярского района, поручением главы Белоярского района, управляющего делами 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ind w:hanging="513"/>
        <w:jc w:val="left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3"/>
        <w:ind w:hanging="513"/>
        <w:jc w:val="center"/>
        <w:rPr>
          <w:b/>
          <w:bCs/>
        </w:rPr>
      </w:pPr>
      <w:r>
        <w:rPr>
          <w:b/>
          <w:bCs/>
          <w:lang w:val="en-US"/>
        </w:rPr>
        <w:t xml:space="preserve">IV</w:t>
      </w:r>
      <w:r>
        <w:rPr>
          <w:b/>
          <w:bCs/>
        </w:rPr>
        <w:t xml:space="preserve">. Права отдела</w:t>
      </w:r>
      <w:r>
        <w:rPr>
          <w:b/>
          <w:bCs/>
        </w:rPr>
      </w:r>
    </w:p>
    <w:p>
      <w:pPr>
        <w:pStyle w:val="643"/>
        <w:ind w:hanging="51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ЗАГС 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6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Представлять в установленном порядке в пределах своей компетенции интересы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в судебных органах, органах государственной власти, местного самоуправления, иных органах и организациях.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Запрашивать в установленном порядке и получать информацию (сведения) от государственных  органов, органов местного самоуправления, предприятий, учреждений, организаций всех форм собственности необходимую для предоставления государственных</w:t>
      </w:r>
      <w:r>
        <w:rPr>
          <w:sz w:val="24"/>
          <w:szCs w:val="24"/>
        </w:rPr>
        <w:t xml:space="preserve"> услуг в сфере государственной регистрации актов гражданского состояния, в том числе с  использованием  единой системы межведомственного электронного взаимодействия и подключаемых к ней региональных  систем  межведомственного  электронного  взаимодействия.</w:t>
      </w:r>
      <w:r>
        <w:rPr>
          <w:sz w:val="24"/>
          <w:szCs w:val="24"/>
        </w:rPr>
      </w:r>
    </w:p>
    <w:p>
      <w:pPr>
        <w:pStyle w:val="647"/>
        <w:jc w:val="both"/>
        <w:spacing w:after="0"/>
      </w:pPr>
      <w:r>
        <w:t xml:space="preserve">         4.3. </w:t>
      </w:r>
      <w:r>
        <w:t xml:space="preserve">Запрашивать у </w:t>
      </w:r>
      <w:r>
        <w:t xml:space="preserve">граждан необходимые документы для осуществления своих функций   в с</w:t>
      </w:r>
      <w:r>
        <w:t xml:space="preserve">оответствии с законодательством.</w:t>
      </w:r>
      <w:r/>
    </w:p>
    <w:p>
      <w:pPr>
        <w:pStyle w:val="647"/>
        <w:spacing w:after="0"/>
        <w:tabs>
          <w:tab w:val="left" w:pos="0" w:leader="none"/>
        </w:tabs>
      </w:pPr>
      <w:r>
        <w:t xml:space="preserve">         4.4.  Отказывать в государственной регистрации актов гражданского состояния, если:</w:t>
      </w:r>
      <w:r/>
    </w:p>
    <w:p>
      <w:pPr>
        <w:pStyle w:val="647"/>
        <w:jc w:val="both"/>
        <w:spacing w:after="0"/>
        <w:tabs>
          <w:tab w:val="left" w:pos="0" w:leader="none"/>
        </w:tabs>
      </w:pPr>
      <w:r>
        <w:t xml:space="preserve">            1)  государственная регистрация противоречит действующему законодательству;</w:t>
      </w:r>
      <w:r/>
    </w:p>
    <w:p>
      <w:pPr>
        <w:pStyle w:val="647"/>
        <w:jc w:val="both"/>
        <w:spacing w:after="0"/>
      </w:pPr>
      <w:r>
        <w:t xml:space="preserve">     </w:t>
      </w:r>
      <w:r>
        <w:t xml:space="preserve">   </w:t>
      </w:r>
      <w:r>
        <w:t xml:space="preserve">    2) документы, которые представлены для государственной регистрации актов гражданского состояния, не соответс</w:t>
      </w:r>
      <w:r>
        <w:t xml:space="preserve">твуют предъявляемым требованиям.</w:t>
      </w:r>
      <w:r/>
    </w:p>
    <w:p>
      <w:pPr>
        <w:pStyle w:val="647"/>
        <w:jc w:val="both"/>
      </w:pPr>
      <w:r>
        <w:t xml:space="preserve">        </w:t>
      </w:r>
      <w:r>
        <w:t xml:space="preserve">4</w:t>
      </w:r>
      <w:r>
        <w:t xml:space="preserve">.</w:t>
      </w:r>
      <w:r>
        <w:t xml:space="preserve">5</w:t>
      </w:r>
      <w:r>
        <w:t xml:space="preserve">. Вносить предложения </w:t>
      </w:r>
      <w:r>
        <w:t xml:space="preserve">по составл</w:t>
      </w:r>
      <w:r>
        <w:t xml:space="preserve">ению сметы расходов на финансовый год, согласовывать постатейное распределение бюджетных средств, полученных на реализацию  полномочий по государственной регистрации актов гражданского состояния  в  виде субвенций, получать информацию об их израсходовании.</w:t>
      </w:r>
      <w:r/>
    </w:p>
    <w:p>
      <w:pPr>
        <w:pStyle w:val="643"/>
        <w:numPr>
          <w:ilvl w:val="0"/>
          <w:numId w:val="3"/>
        </w:numPr>
        <w:ind w:left="-57" w:hanging="513"/>
        <w:jc w:val="center"/>
        <w:tabs>
          <w:tab w:val="num" w:pos="0" w:leader="none"/>
          <w:tab w:val="clear" w:pos="1404" w:leader="none"/>
        </w:tabs>
        <w:rPr>
          <w:b/>
          <w:bCs/>
        </w:rPr>
      </w:pPr>
      <w:r>
        <w:rPr>
          <w:b/>
          <w:bCs/>
        </w:rPr>
        <w:t xml:space="preserve">Структура и организация деятельности отдела</w:t>
      </w:r>
      <w:r>
        <w:rPr>
          <w:b/>
          <w:bCs/>
        </w:rPr>
      </w:r>
    </w:p>
    <w:p>
      <w:pPr>
        <w:pStyle w:val="643"/>
        <w:ind w:left="0" w:firstLine="741"/>
        <w:jc w:val="center"/>
      </w:pPr>
      <w:r/>
      <w:r/>
    </w:p>
    <w:p>
      <w:pPr>
        <w:pStyle w:val="647"/>
        <w:ind w:firstLine="709"/>
        <w:jc w:val="both"/>
        <w:spacing w:after="0"/>
      </w:pPr>
      <w:r>
        <w:t xml:space="preserve">5.1. </w:t>
      </w:r>
      <w:r>
        <w:t xml:space="preserve">Отдел </w:t>
      </w:r>
      <w:r>
        <w:t xml:space="preserve"> ЗАГС создается и реорганизуется </w:t>
      </w:r>
      <w:r>
        <w:t xml:space="preserve">на основании решения Думы Белоярского района.</w:t>
      </w:r>
      <w:r>
        <w:t xml:space="preserve"> </w:t>
      </w:r>
      <w:r/>
    </w:p>
    <w:p>
      <w:pPr>
        <w:pStyle w:val="647"/>
        <w:ind w:firstLine="709"/>
        <w:jc w:val="both"/>
        <w:spacing w:after="0"/>
      </w:pPr>
      <w:r>
        <w:t xml:space="preserve">5.2. </w:t>
      </w:r>
      <w:r>
        <w:t xml:space="preserve">Штатное расписание отдела ЗАГС утверждается распоряжением </w:t>
      </w:r>
      <w:r>
        <w:t xml:space="preserve"> администрации Белоярского района.</w:t>
      </w:r>
      <w:r>
        <w:rPr>
          <w:color w:val="ff0000"/>
        </w:rPr>
        <w:t xml:space="preserve"> </w:t>
      </w:r>
      <w:r>
        <w:t xml:space="preserve">Деятельность  отдела ЗАГС </w:t>
      </w:r>
      <w:r>
        <w:t xml:space="preserve">непосредственно </w:t>
      </w:r>
      <w:r>
        <w:t xml:space="preserve">курируется и координируется управляющим делами администрации Белоярского района.</w:t>
      </w:r>
      <w:r/>
    </w:p>
    <w:p>
      <w:pPr>
        <w:pStyle w:val="637"/>
        <w:jc w:val="both"/>
      </w:pPr>
      <w:r>
        <w:t xml:space="preserve">           </w:t>
      </w:r>
      <w:r>
        <w:t xml:space="preserve">5.</w:t>
      </w:r>
      <w:r>
        <w:t xml:space="preserve">3</w:t>
      </w:r>
      <w:r>
        <w:t xml:space="preserve">.  </w:t>
      </w:r>
      <w:r>
        <w:t xml:space="preserve">  </w:t>
      </w:r>
      <w:r>
        <w:t xml:space="preserve">Руководство отделом ЗАГС осуществляет </w:t>
      </w:r>
      <w:r>
        <w:t xml:space="preserve"> начальник отдела</w:t>
      </w:r>
      <w:r>
        <w:t xml:space="preserve"> записи актов</w:t>
      </w:r>
      <w:r/>
    </w:p>
    <w:p>
      <w:pPr>
        <w:pStyle w:val="643"/>
        <w:ind w:left="0" w:firstLine="0"/>
      </w:pPr>
      <w:r>
        <w:t xml:space="preserve">гражданского состояния администрации Белоярского района</w:t>
      </w:r>
      <w:r>
        <w:t xml:space="preserve"> (далее – начальник отдела ЗАГС)</w:t>
      </w:r>
      <w:r>
        <w:t xml:space="preserve">, назначаемый </w:t>
      </w:r>
      <w:r>
        <w:t xml:space="preserve">и освобождаемый</w:t>
      </w:r>
      <w:r>
        <w:t xml:space="preserve"> </w:t>
      </w:r>
      <w:r>
        <w:t xml:space="preserve"> от</w:t>
      </w:r>
      <w:r>
        <w:t xml:space="preserve"> должност</w:t>
      </w:r>
      <w:r>
        <w:t xml:space="preserve">и</w:t>
      </w:r>
      <w:r>
        <w:t xml:space="preserve"> </w:t>
      </w:r>
      <w:r>
        <w:t xml:space="preserve"> </w:t>
      </w:r>
      <w:r>
        <w:t xml:space="preserve">распоряжением администрации </w:t>
      </w:r>
      <w:r>
        <w:t xml:space="preserve">  </w:t>
      </w:r>
      <w:r>
        <w:t xml:space="preserve">Белоярского района</w:t>
      </w:r>
      <w:r>
        <w:t xml:space="preserve">.</w:t>
      </w:r>
      <w:r/>
    </w:p>
    <w:p>
      <w:pPr>
        <w:pStyle w:val="643"/>
        <w:ind w:left="0" w:firstLine="0"/>
      </w:pPr>
      <w:r>
        <w:t xml:space="preserve">           5.</w:t>
      </w:r>
      <w:r>
        <w:t xml:space="preserve">4</w:t>
      </w:r>
      <w:r>
        <w:t xml:space="preserve">.  </w:t>
      </w:r>
      <w:r>
        <w:t xml:space="preserve">Начальник отдела</w:t>
      </w:r>
      <w:r>
        <w:t xml:space="preserve"> ЗАГС </w:t>
      </w:r>
      <w:r>
        <w:t xml:space="preserve"> подчиняется главе </w:t>
      </w:r>
      <w:r>
        <w:t xml:space="preserve">Белоярского </w:t>
      </w:r>
      <w:r>
        <w:t xml:space="preserve">р</w:t>
      </w:r>
      <w:r>
        <w:t xml:space="preserve">айона</w:t>
      </w:r>
      <w:r>
        <w:rPr>
          <w:b/>
        </w:rPr>
        <w:t xml:space="preserve"> </w:t>
      </w:r>
      <w:r>
        <w:t xml:space="preserve">и управляющему делами администрации Белоярского района</w:t>
      </w:r>
      <w:r>
        <w:t xml:space="preserve">. </w:t>
      </w:r>
      <w:r/>
    </w:p>
    <w:p>
      <w:pPr>
        <w:pStyle w:val="637"/>
        <w:jc w:val="both"/>
      </w:pPr>
      <w:r>
        <w:t xml:space="preserve">           5.5</w:t>
      </w:r>
      <w:r>
        <w:t xml:space="preserve">. </w:t>
      </w:r>
      <w:r>
        <w:t xml:space="preserve">Начальник отдела ЗАГС осуществляет непосредственное руководство деятельностью отдела ЗАГС на основе един</w:t>
      </w:r>
      <w:r>
        <w:t xml:space="preserve">оначалия и несе</w:t>
      </w:r>
      <w:r>
        <w:t xml:space="preserve">т персональную ответственность за выполнение возложенных на отдел задач и функций, за несоблюдение действующего законодательства, сохранность документов, находящихся в ведении отдела, за разглашение служебной информаци</w:t>
      </w:r>
      <w:r>
        <w:t xml:space="preserve">и </w:t>
      </w:r>
      <w:r>
        <w:t xml:space="preserve"> </w:t>
      </w:r>
      <w:r>
        <w:t xml:space="preserve">и </w:t>
      </w:r>
      <w:r>
        <w:t xml:space="preserve"> состояние трудовой и исполнительной дисциплины. </w:t>
      </w:r>
      <w:r/>
    </w:p>
    <w:p>
      <w:pPr>
        <w:pStyle w:val="637"/>
        <w:ind w:firstLine="567"/>
        <w:jc w:val="both"/>
      </w:pPr>
      <w:r>
        <w:t xml:space="preserve"> </w:t>
      </w:r>
      <w:r>
        <w:t xml:space="preserve"> </w:t>
      </w:r>
      <w:r>
        <w:t xml:space="preserve">5.6</w:t>
      </w:r>
      <w:r>
        <w:t xml:space="preserve">. Начальник отдела ЗАГС:</w:t>
      </w:r>
      <w:r/>
    </w:p>
    <w:p>
      <w:pPr>
        <w:pStyle w:val="637"/>
        <w:jc w:val="both"/>
      </w:pPr>
      <w:r>
        <w:tab/>
        <w:t xml:space="preserve">- </w:t>
      </w:r>
      <w:r>
        <w:t xml:space="preserve"> </w:t>
      </w:r>
      <w:r>
        <w:t xml:space="preserve">представляет отдел ЗАГС;</w:t>
      </w:r>
      <w:r/>
    </w:p>
    <w:p>
      <w:pPr>
        <w:pStyle w:val="637"/>
        <w:ind w:firstLine="720"/>
        <w:jc w:val="both"/>
      </w:pPr>
      <w:r>
        <w:t xml:space="preserve">- представляет на утверждение главе Белоярского </w:t>
      </w:r>
      <w:r>
        <w:t xml:space="preserve">района П</w:t>
      </w:r>
      <w:r>
        <w:t xml:space="preserve">оложение об отделе</w:t>
      </w:r>
      <w:r>
        <w:t xml:space="preserve"> ЗАГС</w:t>
      </w:r>
      <w:r>
        <w:t xml:space="preserve">, </w:t>
      </w:r>
      <w:r>
        <w:t xml:space="preserve"> предложения по внесению в </w:t>
      </w:r>
      <w:r>
        <w:t xml:space="preserve">П</w:t>
      </w:r>
      <w:r>
        <w:t xml:space="preserve">оложение изменений;</w:t>
      </w:r>
      <w:r/>
    </w:p>
    <w:p>
      <w:pPr>
        <w:pStyle w:val="637"/>
        <w:jc w:val="both"/>
      </w:pPr>
      <w:r>
        <w:tab/>
        <w:t xml:space="preserve">- подписывает документы, связанные с деятельностью отдела ЗАГС;</w:t>
      </w:r>
      <w:r/>
    </w:p>
    <w:p>
      <w:pPr>
        <w:pStyle w:val="637"/>
        <w:ind w:firstLine="709"/>
        <w:jc w:val="both"/>
      </w:pPr>
      <w:r>
        <w:t xml:space="preserve">- планирует, организует работу отдела ЗАГС, проверяет и анализирует</w:t>
      </w:r>
      <w:r>
        <w:t xml:space="preserve"> её состояние, представляет отчет о ее</w:t>
      </w:r>
      <w:r>
        <w:t xml:space="preserve"> выполнении;</w:t>
      </w:r>
      <w:r/>
    </w:p>
    <w:p>
      <w:pPr>
        <w:pStyle w:val="643"/>
      </w:pPr>
      <w:r>
        <w:t xml:space="preserve">- сокращает или увеличивает срок, по истечении которого производится государственная регистрация брака;</w:t>
      </w:r>
      <w:r/>
    </w:p>
    <w:p>
      <w:pPr>
        <w:pStyle w:val="643"/>
      </w:pPr>
      <w:r>
        <w:t xml:space="preserve">-  несет ответственность за надлежащее хранение, учет и ведение книг регистрации актов гражданского состояния и другой документации, а так же за учет, хранение и расходование бланков свидетельств  государственной регистрации актов гражданского состояния;</w:t>
      </w:r>
      <w:r/>
    </w:p>
    <w:p>
      <w:pPr>
        <w:pStyle w:val="637"/>
        <w:ind w:firstLine="709"/>
        <w:jc w:val="both"/>
      </w:pPr>
      <w:r>
        <w:t xml:space="preserve">- организует исполнение муниципальных правовых актов органов местного самоуправления Белоярского  района, касающихся отдела ЗАГС;</w:t>
      </w:r>
      <w:r/>
    </w:p>
    <w:p>
      <w:pPr>
        <w:pStyle w:val="646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совещания по вопросам деятельности отдела ЗАГС;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709"/>
        <w:jc w:val="both"/>
      </w:pPr>
      <w:r>
        <w:t xml:space="preserve">- ведет прие</w:t>
      </w:r>
      <w:r>
        <w:t xml:space="preserve">м граждан и представителей организаций по вопросам, связанным с работой отдела ЗАГС;</w:t>
      </w:r>
      <w:r/>
    </w:p>
    <w:p>
      <w:pPr>
        <w:pStyle w:val="637"/>
        <w:ind w:firstLine="709"/>
        <w:jc w:val="both"/>
      </w:pPr>
      <w:r>
        <w:t xml:space="preserve">- дае</w:t>
      </w:r>
      <w:r>
        <w:t xml:space="preserve">т работникам отдела</w:t>
      </w:r>
      <w:r>
        <w:t xml:space="preserve"> ЗАГС</w:t>
      </w:r>
      <w:r>
        <w:t xml:space="preserve"> обязательные для них указания по вопросам</w:t>
      </w:r>
      <w:r>
        <w:t xml:space="preserve">, </w:t>
      </w:r>
      <w:r>
        <w:t xml:space="preserve"> отнес</w:t>
      </w:r>
      <w:r>
        <w:t xml:space="preserve">е</w:t>
      </w:r>
      <w:r>
        <w:t xml:space="preserve">нным </w:t>
      </w:r>
      <w:r>
        <w:t xml:space="preserve"> </w:t>
      </w:r>
      <w:r>
        <w:t xml:space="preserve">к задачам и функциям отдела </w:t>
      </w:r>
      <w:r>
        <w:t xml:space="preserve">ЗАГС и требует от них отче</w:t>
      </w:r>
      <w:r>
        <w:t xml:space="preserve">тности об исполнении;</w:t>
      </w:r>
      <w:r/>
    </w:p>
    <w:p>
      <w:pPr>
        <w:pStyle w:val="637"/>
        <w:jc w:val="both"/>
      </w:pPr>
      <w:r>
        <w:tab/>
        <w:t xml:space="preserve">- отвечает в установленном порядке и сроки на письма  органов администрации Белоярского района, рассматривает и готовит ответы на обращения граждан;</w:t>
      </w:r>
      <w:r/>
    </w:p>
    <w:p>
      <w:pPr>
        <w:pStyle w:val="637"/>
        <w:ind w:firstLine="709"/>
        <w:jc w:val="both"/>
      </w:pPr>
      <w:r>
        <w:t xml:space="preserve">- вносит предложения по структуре и штатн</w:t>
      </w:r>
      <w:r>
        <w:t xml:space="preserve">ому расписанию отдела ЗАГС, прие</w:t>
      </w:r>
      <w:r>
        <w:t xml:space="preserve">му, переводу и увольнению работников отдела ЗАГС;</w:t>
      </w:r>
      <w:r/>
    </w:p>
    <w:p>
      <w:pPr>
        <w:pStyle w:val="637"/>
        <w:ind w:firstLine="709"/>
        <w:jc w:val="both"/>
      </w:pPr>
      <w:r>
        <w:t xml:space="preserve">- направляет </w:t>
      </w:r>
      <w:r>
        <w:t xml:space="preserve">главе Белоярского  района</w:t>
      </w:r>
      <w:r>
        <w:t xml:space="preserve"> представления о поощрении работников отдела ЗАГС и применения к ним мер дисциплинарных взысканий;</w:t>
      </w:r>
      <w:r/>
    </w:p>
    <w:p>
      <w:pPr>
        <w:pStyle w:val="637"/>
        <w:ind w:firstLine="709"/>
        <w:jc w:val="both"/>
      </w:pPr>
      <w:r>
        <w:t xml:space="preserve">- направляет заявки в отдел муниципальной службы управления делами администрации Белоярского района о необходимости повышения квалификации работников отдела ЗАГС, прохождения обучения и повышения уровня профессиональных знаний;</w:t>
      </w:r>
      <w:r/>
    </w:p>
    <w:p>
      <w:pPr>
        <w:pStyle w:val="637"/>
        <w:jc w:val="both"/>
      </w:pPr>
      <w:r>
        <w:tab/>
        <w:t xml:space="preserve">- издае</w:t>
      </w:r>
      <w:r>
        <w:t xml:space="preserve">т в пределах своей компетенции приказы, обязательные для исполнения работниками отдела ЗАГС;</w:t>
      </w:r>
      <w:r/>
    </w:p>
    <w:p>
      <w:pPr>
        <w:pStyle w:val="637"/>
        <w:ind w:firstLine="720"/>
        <w:jc w:val="both"/>
      </w:pPr>
      <w:r>
        <w:t xml:space="preserve">- организует </w:t>
      </w:r>
      <w:r>
        <w:t xml:space="preserve"> </w:t>
      </w:r>
      <w:r>
        <w:t xml:space="preserve">делопроизводство в отделе ЗАГС;</w:t>
      </w:r>
      <w:r/>
    </w:p>
    <w:p>
      <w:pPr>
        <w:pStyle w:val="637"/>
        <w:ind w:firstLine="720"/>
        <w:jc w:val="both"/>
      </w:pPr>
      <w:r>
        <w:t xml:space="preserve">- осуществляет </w:t>
      </w:r>
      <w:r>
        <w:t xml:space="preserve"> </w:t>
      </w:r>
      <w:r>
        <w:t xml:space="preserve">иные полномочия, возложенные на него в установленном порядке.</w:t>
      </w:r>
      <w:r/>
    </w:p>
    <w:p>
      <w:pPr>
        <w:pStyle w:val="637"/>
        <w:ind w:firstLine="567"/>
        <w:jc w:val="both"/>
      </w:pPr>
      <w:r>
        <w:t xml:space="preserve">5.7</w:t>
      </w:r>
      <w:r>
        <w:t xml:space="preserve">. На период отпуска, временной нетрудоспособности, ком</w:t>
      </w:r>
      <w:r>
        <w:t xml:space="preserve">андировок начальника отдела ЗАГС его обязанности осуществляет специалист отдела ЗАГС на основании распоряжения администрации Белоярского района, по представлению начальника отдела ЗАГС, согласованному с управляющим делами администрации Белоярского  района.</w:t>
      </w:r>
      <w:r/>
    </w:p>
    <w:p>
      <w:pPr>
        <w:pStyle w:val="647"/>
        <w:ind w:firstLine="360"/>
        <w:jc w:val="both"/>
      </w:pPr>
      <w:r>
        <w:t xml:space="preserve">    5</w:t>
      </w:r>
      <w:r>
        <w:t xml:space="preserve">.</w:t>
      </w:r>
      <w:r>
        <w:t xml:space="preserve">8</w:t>
      </w:r>
      <w:r>
        <w:t xml:space="preserve">.</w:t>
      </w:r>
      <w:r>
        <w:t xml:space="preserve"> </w:t>
      </w:r>
      <w:r>
        <w:t xml:space="preserve"> Специалисты отдела ЗАГС осуществляют свою деятельность в соответствии с должностными инструкциями, утвержденными в установленном порядке, и несут ответственность за качественное и своевременное выполнение возложенных на них обязанностей.</w:t>
      </w:r>
      <w:r/>
    </w:p>
    <w:p>
      <w:pPr>
        <w:pStyle w:val="647"/>
        <w:ind w:firstLine="360"/>
        <w:jc w:val="both"/>
      </w:pPr>
      <w:r>
        <w:t xml:space="preserve">5.</w:t>
      </w:r>
      <w:r>
        <w:t xml:space="preserve">9</w:t>
      </w:r>
      <w:r>
        <w:t xml:space="preserve">. </w:t>
      </w:r>
      <w:r>
        <w:rPr>
          <w:bCs/>
        </w:rPr>
        <w:t xml:space="preserve">Отдел ЗАГС </w:t>
      </w:r>
      <w:r>
        <w:rPr>
          <w:bCs/>
        </w:rPr>
        <w:t xml:space="preserve"> о</w:t>
      </w:r>
      <w:r>
        <w:rPr>
          <w:bCs/>
        </w:rPr>
        <w:t xml:space="preserve">существляет  свою деятельность во взаимодействии с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 независимо от их организационно-правовой формы </w:t>
      </w:r>
      <w:r>
        <w:t xml:space="preserve">по вопросам государственной регистрации актов гражданского состояния.</w:t>
      </w:r>
      <w:r/>
    </w:p>
    <w:p>
      <w:pPr>
        <w:pStyle w:val="643"/>
        <w:ind w:hanging="513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7"/>
        <w:ind w:firstLine="360"/>
        <w:jc w:val="both"/>
      </w:pPr>
      <w:r/>
      <w:r/>
    </w:p>
    <w:p>
      <w:pPr>
        <w:pStyle w:val="643"/>
        <w:ind w:hanging="513"/>
        <w:jc w:val="center"/>
        <w:rPr>
          <w:b/>
          <w:bCs/>
        </w:rPr>
      </w:pPr>
      <w:r>
        <w:rPr>
          <w:b/>
          <w:bCs/>
          <w:lang w:val="en-US"/>
        </w:rPr>
        <w:t xml:space="preserve">VI</w:t>
      </w:r>
      <w:r>
        <w:rPr>
          <w:b/>
          <w:bCs/>
        </w:rPr>
        <w:t xml:space="preserve">. Ответственность</w:t>
      </w:r>
      <w:r>
        <w:rPr>
          <w:b/>
          <w:bCs/>
        </w:rPr>
      </w:r>
      <w:r>
        <w:rPr>
          <w:b/>
          <w:bCs/>
        </w:rPr>
      </w:r>
    </w:p>
    <w:p>
      <w:pPr>
        <w:pStyle w:val="643"/>
        <w:ind w:hanging="51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7"/>
        <w:ind w:firstLine="360"/>
      </w:pPr>
      <w:r>
        <w:t xml:space="preserve">6.1. </w:t>
      </w:r>
      <w:r>
        <w:t xml:space="preserve">Специалисты </w:t>
      </w:r>
      <w:r>
        <w:t xml:space="preserve">отдела ЗАГС  несут персональную ответственность за невыполнение или ненадлежащее выполнение возложенных на отдел настоящим Положением функций и задач, за разглашение сведений, ставших известными в связи с исполнением  должностных обязанностей.</w:t>
      </w:r>
      <w:r/>
    </w:p>
    <w:p>
      <w:pPr>
        <w:pStyle w:val="637"/>
        <w:jc w:val="both"/>
      </w:pPr>
      <w:r>
        <w:t xml:space="preserve">  </w:t>
      </w:r>
      <w:r>
        <w:t xml:space="preserve"> </w:t>
      </w:r>
      <w:r>
        <w:t xml:space="preserve">  6.2. </w:t>
      </w:r>
      <w:r>
        <w:t xml:space="preserve">П</w:t>
      </w:r>
      <w:r>
        <w:t xml:space="preserve">орядок привлечения к ответственности определяется действующим законодательством</w:t>
      </w:r>
      <w:r/>
    </w:p>
    <w:p>
      <w:pPr>
        <w:pStyle w:val="637"/>
        <w:ind w:left="-57" w:firstLine="798"/>
        <w:jc w:val="both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>
        <w:t xml:space="preserve">_________________</w:t>
      </w:r>
      <w:r/>
    </w:p>
    <w:p>
      <w:pPr>
        <w:pStyle w:val="637"/>
        <w:ind w:left="-57" w:firstLine="798"/>
        <w:jc w:val="center"/>
      </w:pPr>
      <w:r>
        <w:t xml:space="preserve">                         </w:t>
      </w:r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p>
      <w:pPr>
        <w:pStyle w:val="637"/>
        <w:ind w:left="-57" w:firstLine="798"/>
        <w:jc w:val="center"/>
      </w:pPr>
      <w:r/>
      <w:r/>
    </w:p>
    <w:sectPr>
      <w:footnotePr/>
      <w:endnotePr/>
      <w:type w:val="nextPage"/>
      <w:pgSz w:w="11906" w:h="16838" w:orient="portrait"/>
      <w:pgMar w:top="1134" w:right="851" w:bottom="902" w:left="941" w:header="709" w:footer="709" w:gutter="709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00000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color w:val="000000"/>
      </w:r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101" w:hanging="360"/>
        <w:tabs>
          <w:tab w:val="num" w:pos="1101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21" w:hanging="360"/>
        <w:tabs>
          <w:tab w:val="num" w:pos="182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1" w:hanging="360"/>
        <w:tabs>
          <w:tab w:val="num" w:pos="254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1" w:hanging="360"/>
        <w:tabs>
          <w:tab w:val="num" w:pos="326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1" w:hanging="360"/>
        <w:tabs>
          <w:tab w:val="num" w:pos="398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1" w:hanging="360"/>
        <w:tabs>
          <w:tab w:val="num" w:pos="470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1" w:hanging="360"/>
        <w:tabs>
          <w:tab w:val="num" w:pos="542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1" w:hanging="360"/>
        <w:tabs>
          <w:tab w:val="num" w:pos="614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1" w:hanging="360"/>
        <w:tabs>
          <w:tab w:val="num" w:pos="6861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518" w:hanging="720"/>
        <w:tabs>
          <w:tab w:val="num" w:pos="151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2" w:hanging="720"/>
        <w:tabs>
          <w:tab w:val="num" w:pos="220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03" w:hanging="1080"/>
        <w:tabs>
          <w:tab w:val="num" w:pos="330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44" w:hanging="1080"/>
        <w:tabs>
          <w:tab w:val="num" w:pos="404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45" w:hanging="1440"/>
        <w:tabs>
          <w:tab w:val="num" w:pos="514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246" w:hanging="1800"/>
        <w:tabs>
          <w:tab w:val="num" w:pos="624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87" w:hanging="1800"/>
        <w:tabs>
          <w:tab w:val="num" w:pos="69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88" w:hanging="2160"/>
        <w:tabs>
          <w:tab w:val="num" w:pos="8088" w:leader="none"/>
        </w:tabs>
      </w:pPr>
    </w:lvl>
  </w:abstractNum>
  <w:abstractNum w:abstractNumId="4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1404" w:hanging="720"/>
        <w:tabs>
          <w:tab w:val="num" w:pos="140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61" w:hanging="420"/>
        <w:tabs>
          <w:tab w:val="num" w:pos="116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518" w:hanging="720"/>
        <w:tabs>
          <w:tab w:val="num" w:pos="151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5" w:hanging="720"/>
        <w:tabs>
          <w:tab w:val="num" w:pos="157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92" w:hanging="1080"/>
        <w:tabs>
          <w:tab w:val="num" w:pos="199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9" w:hanging="1080"/>
        <w:tabs>
          <w:tab w:val="num" w:pos="2049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466" w:hanging="1440"/>
        <w:tabs>
          <w:tab w:val="num" w:pos="246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3" w:hanging="1440"/>
        <w:tabs>
          <w:tab w:val="num" w:pos="252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40" w:hanging="1800"/>
        <w:tabs>
          <w:tab w:val="num" w:pos="29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10" w:hanging="360"/>
        <w:tabs>
          <w:tab w:val="num" w:pos="-21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510" w:hanging="360"/>
        <w:tabs>
          <w:tab w:val="num" w:pos="5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30" w:hanging="180"/>
        <w:tabs>
          <w:tab w:val="num" w:pos="12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950" w:hanging="360"/>
        <w:tabs>
          <w:tab w:val="num" w:pos="19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670" w:hanging="360"/>
        <w:tabs>
          <w:tab w:val="num" w:pos="26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390" w:hanging="180"/>
        <w:tabs>
          <w:tab w:val="num" w:pos="33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110" w:hanging="360"/>
        <w:tabs>
          <w:tab w:val="num" w:pos="41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830" w:hanging="360"/>
        <w:tabs>
          <w:tab w:val="num" w:pos="48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550" w:hanging="180"/>
        <w:tabs>
          <w:tab w:val="num" w:pos="5550" w:leader="none"/>
        </w:tabs>
      </w:pPr>
    </w:lvl>
  </w:abstractNum>
  <w:abstractNum w:abstractNumId="6">
    <w:multiLevelType w:val="hybridMultilevel"/>
    <w:lvl w:ilvl="0">
      <w:start w:val="1"/>
      <w:numFmt w:val="upperRoman"/>
      <w:pStyle w:val="638"/>
      <w:isLgl w:val="false"/>
      <w:suff w:val="tab"/>
      <w:lvlText w:val="%1."/>
      <w:lvlJc w:val="left"/>
      <w:pPr>
        <w:ind w:left="150" w:hanging="720"/>
        <w:tabs>
          <w:tab w:val="num" w:pos="15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510" w:hanging="360"/>
        <w:tabs>
          <w:tab w:val="num" w:pos="5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30" w:hanging="180"/>
        <w:tabs>
          <w:tab w:val="num" w:pos="12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950" w:hanging="360"/>
        <w:tabs>
          <w:tab w:val="num" w:pos="19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670" w:hanging="360"/>
        <w:tabs>
          <w:tab w:val="num" w:pos="26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390" w:hanging="180"/>
        <w:tabs>
          <w:tab w:val="num" w:pos="33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110" w:hanging="360"/>
        <w:tabs>
          <w:tab w:val="num" w:pos="41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830" w:hanging="360"/>
        <w:tabs>
          <w:tab w:val="num" w:pos="48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550" w:hanging="180"/>
        <w:tabs>
          <w:tab w:val="num" w:pos="555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101" w:hanging="360"/>
        <w:tabs>
          <w:tab w:val="num" w:pos="110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2" w:hanging="720"/>
        <w:tabs>
          <w:tab w:val="num" w:pos="220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43" w:hanging="720"/>
        <w:tabs>
          <w:tab w:val="num" w:pos="294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44" w:hanging="1080"/>
        <w:tabs>
          <w:tab w:val="num" w:pos="404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5" w:hanging="1080"/>
        <w:tabs>
          <w:tab w:val="num" w:pos="47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86" w:hanging="1440"/>
        <w:tabs>
          <w:tab w:val="num" w:pos="588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27" w:hanging="1440"/>
        <w:tabs>
          <w:tab w:val="num" w:pos="662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8" w:hanging="1800"/>
        <w:tabs>
          <w:tab w:val="num" w:pos="7728" w:leader="none"/>
        </w:tabs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518" w:hanging="720"/>
        <w:tabs>
          <w:tab w:val="num" w:pos="151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2" w:hanging="720"/>
        <w:tabs>
          <w:tab w:val="num" w:pos="220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03" w:hanging="1080"/>
        <w:tabs>
          <w:tab w:val="num" w:pos="330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44" w:hanging="1080"/>
        <w:tabs>
          <w:tab w:val="num" w:pos="404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45" w:hanging="1440"/>
        <w:tabs>
          <w:tab w:val="num" w:pos="514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246" w:hanging="1800"/>
        <w:tabs>
          <w:tab w:val="num" w:pos="624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87" w:hanging="1800"/>
        <w:tabs>
          <w:tab w:val="num" w:pos="69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88" w:hanging="2160"/>
        <w:tabs>
          <w:tab w:val="num" w:pos="8088" w:leader="none"/>
        </w:tabs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6"/>
    <w:lvlOverride w:ilvl="0">
      <w:startOverride w:val="3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ru-RU" w:eastAsia="ru-RU" w:bidi="ar-SA"/>
    </w:rPr>
  </w:style>
  <w:style w:type="paragraph" w:styleId="638">
    <w:name w:val="Заголовок 1"/>
    <w:basedOn w:val="637"/>
    <w:next w:val="637"/>
    <w:link w:val="637"/>
    <w:qFormat/>
    <w:pPr>
      <w:numPr>
        <w:ilvl w:val="0"/>
        <w:numId w:val="2"/>
      </w:numPr>
      <w:jc w:val="center"/>
      <w:keepNext/>
      <w:outlineLvl w:val="0"/>
    </w:pPr>
    <w:rPr>
      <w:b/>
      <w:bCs/>
    </w:rPr>
  </w:style>
  <w:style w:type="paragraph" w:styleId="639">
    <w:name w:val="Заголовок 8"/>
    <w:basedOn w:val="637"/>
    <w:next w:val="637"/>
    <w:link w:val="637"/>
    <w:qFormat/>
    <w:pPr>
      <w:spacing w:before="240" w:after="60"/>
      <w:outlineLvl w:val="7"/>
    </w:pPr>
    <w:rPr>
      <w:i/>
      <w:iCs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paragraph" w:styleId="643">
    <w:name w:val="Основной текст с отступом"/>
    <w:basedOn w:val="637"/>
    <w:next w:val="643"/>
    <w:link w:val="637"/>
    <w:pPr>
      <w:ind w:left="-57" w:firstLine="798"/>
      <w:jc w:val="both"/>
    </w:pPr>
  </w:style>
  <w:style w:type="paragraph" w:styleId="644">
    <w:name w:val="Текст выноски"/>
    <w:basedOn w:val="637"/>
    <w:next w:val="644"/>
    <w:link w:val="637"/>
    <w:semiHidden/>
    <w:rPr>
      <w:rFonts w:ascii="Tahoma" w:hAnsi="Tahoma" w:cs="Tahoma"/>
      <w:sz w:val="16"/>
      <w:szCs w:val="16"/>
    </w:rPr>
  </w:style>
  <w:style w:type="paragraph" w:styleId="645">
    <w:name w:val="Основной текст с отступом 3"/>
    <w:basedOn w:val="637"/>
    <w:next w:val="645"/>
    <w:link w:val="637"/>
    <w:pPr>
      <w:ind w:left="283"/>
      <w:spacing w:after="120"/>
    </w:pPr>
    <w:rPr>
      <w:sz w:val="16"/>
      <w:szCs w:val="16"/>
    </w:rPr>
  </w:style>
  <w:style w:type="paragraph" w:styleId="646">
    <w:name w:val="ConsPlusNormal"/>
    <w:next w:val="646"/>
    <w:link w:val="63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47">
    <w:name w:val="Основной текст"/>
    <w:basedOn w:val="637"/>
    <w:next w:val="647"/>
    <w:link w:val="637"/>
    <w:pPr>
      <w:spacing w:after="120"/>
    </w:pPr>
  </w:style>
  <w:style w:type="paragraph" w:styleId="648">
    <w:name w:val="ConsPlusCell"/>
    <w:next w:val="648"/>
    <w:link w:val="637"/>
    <w:pPr>
      <w:widowControl w:val="off"/>
    </w:pPr>
    <w:rPr>
      <w:sz w:val="28"/>
      <w:szCs w:val="28"/>
      <w:lang w:val="ru-RU" w:eastAsia="ru-RU" w:bidi="ar-SA"/>
    </w:rPr>
  </w:style>
  <w:style w:type="table" w:styleId="649">
    <w:name w:val="Сетка таблицы"/>
    <w:basedOn w:val="641"/>
    <w:next w:val="649"/>
    <w:link w:val="637"/>
    <w:tblPr/>
  </w:style>
  <w:style w:type="character" w:styleId="1620" w:default="1">
    <w:name w:val="Default Paragraph Font"/>
    <w:uiPriority w:val="1"/>
    <w:semiHidden/>
    <w:unhideWhenUsed/>
  </w:style>
  <w:style w:type="numbering" w:styleId="1621" w:default="1">
    <w:name w:val="No List"/>
    <w:uiPriority w:val="99"/>
    <w:semiHidden/>
    <w:unhideWhenUsed/>
  </w:style>
  <w:style w:type="table" w:styleId="16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Отдел ЗАГС МО г.Белоярский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Пивоваренок Людмила Макаровна</dc:creator>
  <cp:lastModifiedBy>Admin</cp:lastModifiedBy>
  <cp:revision>35</cp:revision>
  <dcterms:created xsi:type="dcterms:W3CDTF">2010-11-17T07:48:00Z</dcterms:created>
  <dcterms:modified xsi:type="dcterms:W3CDTF">2026-03-03T06:13:39Z</dcterms:modified>
  <cp:version>917504</cp:version>
</cp:coreProperties>
</file>