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EB" w:rsidRPr="007430EB" w:rsidRDefault="007430EB" w:rsidP="007430EB">
      <w:pPr>
        <w:ind w:right="-2" w:firstLine="567"/>
        <w:jc w:val="both"/>
        <w:rPr>
          <w:b/>
        </w:rPr>
      </w:pPr>
      <w:r w:rsidRPr="007430EB">
        <w:rPr>
          <w:b/>
        </w:rPr>
        <w:t>Проверка использования средств бюджета сельского поселения Сорум администрацией сельского поселения Сорум и соблюдения законодательства Российской Федерации и иных нормативных правовых актов, регулирующих бюджетные правоотношения.</w:t>
      </w:r>
    </w:p>
    <w:p w:rsidR="0013194F" w:rsidRDefault="0013194F" w:rsidP="007430EB">
      <w:pPr>
        <w:autoSpaceDE w:val="0"/>
        <w:autoSpaceDN w:val="0"/>
        <w:adjustRightInd w:val="0"/>
        <w:ind w:firstLine="709"/>
        <w:jc w:val="both"/>
      </w:pPr>
    </w:p>
    <w:p w:rsidR="007430EB" w:rsidRPr="00017449" w:rsidRDefault="007430EB" w:rsidP="007430EB">
      <w:pPr>
        <w:autoSpaceDE w:val="0"/>
        <w:autoSpaceDN w:val="0"/>
        <w:adjustRightInd w:val="0"/>
        <w:ind w:firstLine="709"/>
        <w:jc w:val="both"/>
      </w:pPr>
      <w:proofErr w:type="gramStart"/>
      <w:r w:rsidRPr="009340CF">
        <w:t>Основание для проведения контрольного мероприятия</w:t>
      </w:r>
      <w:r w:rsidRPr="009C1EFF">
        <w:t xml:space="preserve">: </w:t>
      </w:r>
      <w:r>
        <w:t>4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 утвержденного распоряжением Комитета по финансам и налоговой политике администрации Белоярского района от 20 декабря 2018 года № 28-р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w:t>
      </w:r>
      <w:proofErr w:type="gramEnd"/>
      <w:r>
        <w:t xml:space="preserve"> Белоярского района на 2019 год», </w:t>
      </w:r>
      <w:r w:rsidRPr="009309CE">
        <w:t xml:space="preserve"> </w:t>
      </w:r>
      <w:r w:rsidRPr="00CE760E">
        <w:t xml:space="preserve">приказ </w:t>
      </w:r>
      <w:r w:rsidRPr="00A15D93">
        <w:t>Комитета по финансам и налоговой политике администрации Белоярского района</w:t>
      </w:r>
      <w:r>
        <w:t xml:space="preserve"> </w:t>
      </w:r>
      <w:r w:rsidRPr="00A15D93">
        <w:t xml:space="preserve">от </w:t>
      </w:r>
      <w:r>
        <w:t>8</w:t>
      </w:r>
      <w:r w:rsidRPr="00A15D93">
        <w:t xml:space="preserve"> </w:t>
      </w:r>
      <w:r>
        <w:t xml:space="preserve">апреля </w:t>
      </w:r>
      <w:r w:rsidRPr="00A15D93">
        <w:t>201</w:t>
      </w:r>
      <w:r>
        <w:t>9</w:t>
      </w:r>
      <w:r w:rsidRPr="00A15D93">
        <w:t xml:space="preserve"> года № </w:t>
      </w:r>
      <w:r>
        <w:t>23</w:t>
      </w:r>
      <w:r w:rsidRPr="00A15D93">
        <w:t>-о «О проведении контрольного мероприятия</w:t>
      </w:r>
      <w:r>
        <w:t>»</w:t>
      </w:r>
      <w:r w:rsidRPr="00A15D93">
        <w:t>.</w:t>
      </w:r>
      <w:r w:rsidRPr="00017449">
        <w:t xml:space="preserve"> </w:t>
      </w:r>
    </w:p>
    <w:p w:rsidR="003B195B" w:rsidRDefault="003B195B" w:rsidP="005E6281">
      <w:pPr>
        <w:autoSpaceDE w:val="0"/>
        <w:autoSpaceDN w:val="0"/>
        <w:adjustRightInd w:val="0"/>
        <w:ind w:firstLine="709"/>
        <w:jc w:val="both"/>
      </w:pPr>
      <w:r>
        <w:t>Проверяемый период деятельности: с 01 января 201</w:t>
      </w:r>
      <w:r w:rsidR="007430EB">
        <w:t xml:space="preserve">7 </w:t>
      </w:r>
      <w:r>
        <w:t>года по 31 декабря 201</w:t>
      </w:r>
      <w:r w:rsidR="007430EB">
        <w:t>8</w:t>
      </w:r>
      <w:r>
        <w:t xml:space="preserve"> года. </w:t>
      </w:r>
    </w:p>
    <w:p w:rsidR="003B195B" w:rsidRDefault="003B195B" w:rsidP="005E6281">
      <w:pPr>
        <w:tabs>
          <w:tab w:val="left" w:pos="1134"/>
        </w:tabs>
        <w:ind w:firstLine="709"/>
        <w:jc w:val="both"/>
      </w:pPr>
      <w:r>
        <w:t xml:space="preserve">Срок проведения проверки: </w:t>
      </w:r>
      <w:r w:rsidR="007430EB" w:rsidRPr="000B1A93">
        <w:t xml:space="preserve">с </w:t>
      </w:r>
      <w:r w:rsidR="007430EB">
        <w:t>10 апреля</w:t>
      </w:r>
      <w:r w:rsidR="007430EB" w:rsidRPr="000B1A93">
        <w:t xml:space="preserve"> 201</w:t>
      </w:r>
      <w:r w:rsidR="007430EB">
        <w:t>9</w:t>
      </w:r>
      <w:r w:rsidR="007430EB" w:rsidRPr="000B1A93">
        <w:t xml:space="preserve"> года по </w:t>
      </w:r>
      <w:r w:rsidR="007430EB">
        <w:t>30 апреля</w:t>
      </w:r>
      <w:r w:rsidR="007430EB" w:rsidRPr="000B1A93">
        <w:t xml:space="preserve"> 201</w:t>
      </w:r>
      <w:r w:rsidR="007430EB">
        <w:t>9</w:t>
      </w:r>
      <w:r w:rsidR="007430EB" w:rsidRPr="000B1A93">
        <w:t xml:space="preserve"> года</w:t>
      </w:r>
      <w:r w:rsidR="006F79A6" w:rsidRPr="002D7CAE">
        <w:t>.</w:t>
      </w:r>
    </w:p>
    <w:p w:rsidR="00DE2AE5" w:rsidRPr="003B195B" w:rsidRDefault="00B3402E" w:rsidP="005E6281">
      <w:pPr>
        <w:ind w:firstLine="709"/>
        <w:jc w:val="both"/>
      </w:pPr>
      <w:r w:rsidRPr="003B195B">
        <w:t>В ходе проведения контрольного мероприятия</w:t>
      </w:r>
      <w:r w:rsidR="007E0FC4" w:rsidRPr="003B195B">
        <w:t xml:space="preserve"> установлено следующее:</w:t>
      </w:r>
    </w:p>
    <w:p w:rsidR="003B195B" w:rsidRPr="00521C53" w:rsidRDefault="003B195B" w:rsidP="005E6281">
      <w:pPr>
        <w:tabs>
          <w:tab w:val="num" w:pos="0"/>
        </w:tabs>
        <w:ind w:firstLine="709"/>
        <w:jc w:val="both"/>
        <w:rPr>
          <w:color w:val="0070C0"/>
        </w:rPr>
      </w:pPr>
      <w:r>
        <w:t>О</w:t>
      </w:r>
      <w:r w:rsidRPr="00AD3D68">
        <w:t>бъем проверенных средств составил</w:t>
      </w:r>
      <w:r>
        <w:t xml:space="preserve"> </w:t>
      </w:r>
      <w:r w:rsidR="007430EB" w:rsidRPr="00DF2A23">
        <w:t xml:space="preserve">60 242 472,58 </w:t>
      </w:r>
      <w:r w:rsidR="006F79A6" w:rsidRPr="009E6930">
        <w:t>рублей</w:t>
      </w:r>
      <w:r w:rsidRPr="00AD3D68">
        <w:t>.</w:t>
      </w:r>
    </w:p>
    <w:p w:rsidR="0013194F" w:rsidRDefault="0013194F" w:rsidP="005E6281">
      <w:pPr>
        <w:tabs>
          <w:tab w:val="num" w:pos="0"/>
        </w:tabs>
        <w:ind w:firstLine="709"/>
        <w:jc w:val="both"/>
      </w:pPr>
    </w:p>
    <w:p w:rsidR="003B195B" w:rsidRDefault="003B195B" w:rsidP="005E6281">
      <w:pPr>
        <w:tabs>
          <w:tab w:val="num" w:pos="0"/>
        </w:tabs>
        <w:ind w:firstLine="709"/>
        <w:jc w:val="both"/>
      </w:pPr>
      <w:r w:rsidRPr="00796D14">
        <w:t xml:space="preserve">Количество выявленных нарушений </w:t>
      </w:r>
      <w:r>
        <w:t>–</w:t>
      </w:r>
      <w:r w:rsidRPr="00796D14">
        <w:t xml:space="preserve"> </w:t>
      </w:r>
      <w:r w:rsidR="007430EB">
        <w:t>11</w:t>
      </w:r>
      <w:r>
        <w:t>:</w:t>
      </w:r>
    </w:p>
    <w:p w:rsidR="00B53CD1" w:rsidRPr="00B53CD1" w:rsidRDefault="006F79A6" w:rsidP="00B53CD1">
      <w:pPr>
        <w:tabs>
          <w:tab w:val="num" w:pos="0"/>
        </w:tabs>
        <w:ind w:firstLine="709"/>
        <w:jc w:val="both"/>
        <w:rPr>
          <w:sz w:val="20"/>
          <w:szCs w:val="20"/>
        </w:rPr>
      </w:pPr>
      <w:r w:rsidRPr="00B53CD1">
        <w:t>-</w:t>
      </w:r>
      <w:r w:rsidRPr="00B53CD1">
        <w:rPr>
          <w:bCs/>
          <w:iCs/>
        </w:rPr>
        <w:t xml:space="preserve"> </w:t>
      </w:r>
      <w:hyperlink r:id="rId6" w:history="1">
        <w:r w:rsidRPr="00B53CD1">
          <w:rPr>
            <w:bCs/>
            <w:iCs/>
          </w:rPr>
          <w:t>часть 2, 4 статьи 9</w:t>
        </w:r>
      </w:hyperlink>
      <w:r w:rsidRPr="00B53CD1">
        <w:rPr>
          <w:bCs/>
          <w:iCs/>
        </w:rPr>
        <w:t xml:space="preserve">, </w:t>
      </w:r>
      <w:r w:rsidRPr="00B53CD1">
        <w:t>Федерального закона от 6 декабря 2011 года</w:t>
      </w:r>
      <w:r w:rsidR="00B53CD1">
        <w:t xml:space="preserve">                            </w:t>
      </w:r>
      <w:r w:rsidRPr="00B53CD1">
        <w:t xml:space="preserve"> № 402-ФЗ «О бухгалтерском учете»;</w:t>
      </w:r>
    </w:p>
    <w:p w:rsidR="00FC648C" w:rsidRPr="00B53CD1" w:rsidRDefault="00FC648C" w:rsidP="00B53CD1">
      <w:pPr>
        <w:tabs>
          <w:tab w:val="num" w:pos="0"/>
        </w:tabs>
        <w:ind w:firstLine="709"/>
        <w:jc w:val="both"/>
      </w:pPr>
      <w:r w:rsidRPr="00B53CD1">
        <w:t xml:space="preserve">- </w:t>
      </w:r>
      <w:r w:rsidR="00076496" w:rsidRPr="00B53CD1">
        <w:t>приказ Мин</w:t>
      </w:r>
      <w:r w:rsidR="005C4DB5" w:rsidRPr="00B53CD1">
        <w:t xml:space="preserve">истерства </w:t>
      </w:r>
      <w:r w:rsidR="00076496" w:rsidRPr="00B53CD1">
        <w:t>фина</w:t>
      </w:r>
      <w:r w:rsidR="005C4DB5" w:rsidRPr="00B53CD1">
        <w:t>нсов</w:t>
      </w:r>
      <w:r w:rsidR="00076496" w:rsidRPr="00B53CD1">
        <w:t xml:space="preserve"> Росси</w:t>
      </w:r>
      <w:r w:rsidR="005C4DB5" w:rsidRPr="00B53CD1">
        <w:t>йской федерации</w:t>
      </w:r>
      <w:r w:rsidR="00B53CD1" w:rsidRPr="00B53CD1">
        <w:t xml:space="preserve"> </w:t>
      </w:r>
      <w:r w:rsidR="00076496" w:rsidRPr="00B53CD1">
        <w:t>от 30 марта 2015 года</w:t>
      </w:r>
      <w:r w:rsidR="005C4DB5" w:rsidRPr="00B53CD1">
        <w:t xml:space="preserve"> </w:t>
      </w:r>
      <w:r w:rsidR="007430EB">
        <w:t xml:space="preserve">               </w:t>
      </w:r>
      <w:r w:rsidR="00076496" w:rsidRPr="00B53CD1">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B53CD1" w:rsidRDefault="00C35D1F" w:rsidP="005E6281">
      <w:pPr>
        <w:autoSpaceDE w:val="0"/>
        <w:autoSpaceDN w:val="0"/>
        <w:adjustRightInd w:val="0"/>
        <w:ind w:firstLine="709"/>
        <w:jc w:val="both"/>
      </w:pPr>
      <w:proofErr w:type="gramStart"/>
      <w:r w:rsidRPr="00B53CD1">
        <w:rPr>
          <w:rFonts w:eastAsiaTheme="minorHAnsi"/>
        </w:rPr>
        <w:t>-</w:t>
      </w:r>
      <w:r w:rsidR="005A658F" w:rsidRPr="00B53CD1">
        <w:t xml:space="preserve"> пункты </w:t>
      </w:r>
      <w:r w:rsidR="007430EB">
        <w:t xml:space="preserve">6, 302.1, </w:t>
      </w:r>
      <w:r w:rsidR="008865B1" w:rsidRPr="00B53CD1">
        <w:t xml:space="preserve"> </w:t>
      </w:r>
      <w:r w:rsidR="005A658F" w:rsidRPr="00B53CD1">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w:t>
      </w:r>
      <w:proofErr w:type="gramEnd"/>
      <w:r w:rsidR="005A658F" w:rsidRPr="00B53CD1">
        <w:t xml:space="preserve">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B53CD1">
        <w:t>.</w:t>
      </w:r>
    </w:p>
    <w:p w:rsidR="007430EB" w:rsidRDefault="007430EB" w:rsidP="0013194F">
      <w:pPr>
        <w:tabs>
          <w:tab w:val="num" w:pos="0"/>
        </w:tabs>
        <w:ind w:firstLine="709"/>
        <w:jc w:val="both"/>
      </w:pPr>
      <w:r>
        <w:t xml:space="preserve">- </w:t>
      </w:r>
      <w:r w:rsidRPr="001D435D">
        <w:t>Указани</w:t>
      </w:r>
      <w:r>
        <w:t xml:space="preserve">я </w:t>
      </w:r>
      <w:r w:rsidRPr="001D435D">
        <w:t>Банка России от 11 марта 2014 года № 3210-У</w:t>
      </w:r>
      <w:r w:rsidR="0013194F">
        <w:t>;</w:t>
      </w:r>
    </w:p>
    <w:p w:rsidR="0031448F" w:rsidRPr="005E6281" w:rsidRDefault="007430EB" w:rsidP="0013194F">
      <w:pPr>
        <w:tabs>
          <w:tab w:val="num" w:pos="0"/>
        </w:tabs>
        <w:ind w:firstLine="709"/>
        <w:jc w:val="both"/>
      </w:pPr>
      <w:r>
        <w:t xml:space="preserve">- </w:t>
      </w:r>
      <w:r w:rsidRPr="001D435D">
        <w:t xml:space="preserve">пункт </w:t>
      </w:r>
      <w:r>
        <w:t xml:space="preserve">6, </w:t>
      </w:r>
      <w:r w:rsidRPr="001D435D">
        <w:t xml:space="preserve">9 </w:t>
      </w:r>
      <w:r w:rsidR="0013194F">
        <w:t>Порядком составления, утверждения и ведения бюджетных смет муниципальных казенных учреждений сельского поселения Сорум, утвержденным постановлением администрации сельского поселения Сорум от 19 декабря 2011 года № 96 «Об утверждении Порядка составления, утверждения и ведения бюджетных смет муниципальных казенных учреждений сельского поселения Сорум»</w:t>
      </w:r>
      <w:r w:rsidR="0013194F">
        <w:t>;</w:t>
      </w:r>
    </w:p>
    <w:p w:rsidR="007430EB" w:rsidRPr="0013194F" w:rsidRDefault="007430EB" w:rsidP="0013194F">
      <w:pPr>
        <w:tabs>
          <w:tab w:val="num" w:pos="0"/>
        </w:tabs>
        <w:ind w:firstLine="709"/>
        <w:jc w:val="both"/>
      </w:pPr>
      <w:proofErr w:type="gramStart"/>
      <w:r>
        <w:t xml:space="preserve">- </w:t>
      </w:r>
      <w:r w:rsidRPr="00B23C0A">
        <w:t>пунктом 2.13</w:t>
      </w:r>
      <w:r>
        <w:t>, 3.11.</w:t>
      </w:r>
      <w:r w:rsidRPr="00B23C0A">
        <w:t xml:space="preserve"> постановления администрации Белоярского района от 19 марта 2014 года № 343 «Об утверждении Порядка осуществления главными распорядителями средств бюджетов Белоярского района, городского и сельских поселений в границах Белоярского района, главными администраторами доходов бюджетов Белоярского района, городского и сельских поселений в границах Белоярского района, главными администраторами источников финансирования дефицита бюджетов </w:t>
      </w:r>
      <w:r w:rsidRPr="00B23C0A">
        <w:lastRenderedPageBreak/>
        <w:t>Белоярского района, городского и сельских поселений в границах Белоярского</w:t>
      </w:r>
      <w:proofErr w:type="gramEnd"/>
      <w:r w:rsidRPr="00B23C0A">
        <w:t xml:space="preserve"> района внутреннего финансового контроля и внутреннего финансового аудита»</w:t>
      </w:r>
      <w:r w:rsidR="0013194F">
        <w:t>.</w:t>
      </w:r>
    </w:p>
    <w:p w:rsidR="007430EB" w:rsidRDefault="007430EB" w:rsidP="005E6281">
      <w:pPr>
        <w:pStyle w:val="ConsTitle"/>
        <w:widowControl/>
        <w:ind w:right="0" w:firstLine="709"/>
        <w:jc w:val="both"/>
        <w:rPr>
          <w:rFonts w:ascii="Times New Roman" w:hAnsi="Times New Roman" w:cs="Times New Roman"/>
          <w:b w:val="0"/>
          <w:sz w:val="24"/>
          <w:szCs w:val="24"/>
        </w:rPr>
      </w:pPr>
    </w:p>
    <w:p w:rsidR="009E3B9D" w:rsidRPr="005E6281" w:rsidRDefault="00E65E23" w:rsidP="005E6281">
      <w:pPr>
        <w:pStyle w:val="ConsTitle"/>
        <w:widowControl/>
        <w:ind w:right="0" w:firstLine="709"/>
        <w:jc w:val="both"/>
        <w:rPr>
          <w:rFonts w:ascii="Times New Roman" w:hAnsi="Times New Roman" w:cs="Times New Roman"/>
          <w:b w:val="0"/>
          <w:sz w:val="24"/>
          <w:szCs w:val="24"/>
        </w:rPr>
      </w:pPr>
      <w:r>
        <w:rPr>
          <w:rFonts w:ascii="Times New Roman" w:hAnsi="Times New Roman"/>
          <w:sz w:val="24"/>
          <w:szCs w:val="24"/>
        </w:rPr>
        <w:t xml:space="preserve">Порядком составления, утверждения и ведения бюджетных смет муниципальных казенных учреждений сельского поселения Сорум, утвержденным постановлением администрации сельского поселения Сорум                                             от 19 декабря 2011 года № 96 «Об утверждении Порядка составления, утверждения и ведения бюджетных смет муниципальных казенных учреждений сельского поселения </w:t>
      </w:r>
      <w:proofErr w:type="spellStart"/>
      <w:r>
        <w:rPr>
          <w:rFonts w:ascii="Times New Roman" w:hAnsi="Times New Roman"/>
          <w:sz w:val="24"/>
          <w:szCs w:val="24"/>
        </w:rPr>
        <w:t>Сорум</w:t>
      </w:r>
      <w:proofErr w:type="gramStart"/>
      <w:r>
        <w:rPr>
          <w:rFonts w:ascii="Times New Roman" w:hAnsi="Times New Roman"/>
          <w:sz w:val="24"/>
          <w:szCs w:val="24"/>
        </w:rPr>
        <w:t>»</w:t>
      </w:r>
      <w:bookmarkStart w:id="0" w:name="_GoBack"/>
      <w:bookmarkEnd w:id="0"/>
      <w:r w:rsidR="00743100" w:rsidRPr="005E6281">
        <w:rPr>
          <w:rFonts w:ascii="Times New Roman" w:hAnsi="Times New Roman" w:cs="Times New Roman"/>
          <w:b w:val="0"/>
          <w:sz w:val="24"/>
          <w:szCs w:val="24"/>
        </w:rPr>
        <w:t>О</w:t>
      </w:r>
      <w:proofErr w:type="gramEnd"/>
      <w:r w:rsidR="00743100" w:rsidRPr="005E6281">
        <w:rPr>
          <w:rFonts w:ascii="Times New Roman" w:hAnsi="Times New Roman" w:cs="Times New Roman"/>
          <w:b w:val="0"/>
          <w:sz w:val="24"/>
          <w:szCs w:val="24"/>
        </w:rPr>
        <w:t>бъекту</w:t>
      </w:r>
      <w:proofErr w:type="spellEnd"/>
      <w:r w:rsidR="00743100" w:rsidRPr="005E6281">
        <w:rPr>
          <w:rFonts w:ascii="Times New Roman" w:hAnsi="Times New Roman" w:cs="Times New Roman"/>
          <w:b w:val="0"/>
          <w:sz w:val="24"/>
          <w:szCs w:val="24"/>
        </w:rPr>
        <w:t xml:space="preserve"> контроля направлено </w:t>
      </w:r>
      <w:r w:rsidR="001A274F" w:rsidRPr="005E6281">
        <w:rPr>
          <w:rFonts w:ascii="Times New Roman" w:hAnsi="Times New Roman" w:cs="Times New Roman"/>
          <w:b w:val="0"/>
          <w:sz w:val="24"/>
          <w:szCs w:val="24"/>
        </w:rPr>
        <w:t>п</w:t>
      </w:r>
      <w:r w:rsidR="00743100" w:rsidRPr="005E6281">
        <w:rPr>
          <w:rFonts w:ascii="Times New Roman" w:hAnsi="Times New Roman" w:cs="Times New Roman"/>
          <w:b w:val="0"/>
          <w:sz w:val="24"/>
          <w:szCs w:val="24"/>
        </w:rPr>
        <w:t xml:space="preserve">редставление от </w:t>
      </w:r>
      <w:r w:rsidR="00B53CD1">
        <w:rPr>
          <w:rFonts w:ascii="Times New Roman" w:hAnsi="Times New Roman" w:cs="Times New Roman"/>
          <w:b w:val="0"/>
          <w:sz w:val="24"/>
          <w:szCs w:val="24"/>
        </w:rPr>
        <w:t>26 декабря</w:t>
      </w:r>
      <w:r w:rsidR="00743100" w:rsidRPr="005E6281">
        <w:rPr>
          <w:rFonts w:ascii="Times New Roman" w:hAnsi="Times New Roman" w:cs="Times New Roman"/>
          <w:b w:val="0"/>
          <w:sz w:val="24"/>
          <w:szCs w:val="24"/>
        </w:rPr>
        <w:t xml:space="preserve"> 201</w:t>
      </w:r>
      <w:r w:rsidR="00F2574A" w:rsidRPr="005E6281">
        <w:rPr>
          <w:rFonts w:ascii="Times New Roman" w:hAnsi="Times New Roman" w:cs="Times New Roman"/>
          <w:b w:val="0"/>
          <w:sz w:val="24"/>
          <w:szCs w:val="24"/>
        </w:rPr>
        <w:t xml:space="preserve">8 года № </w:t>
      </w:r>
      <w:r w:rsidR="008865B1" w:rsidRPr="005E6281">
        <w:rPr>
          <w:rFonts w:ascii="Times New Roman" w:hAnsi="Times New Roman" w:cs="Times New Roman"/>
          <w:b w:val="0"/>
          <w:sz w:val="24"/>
          <w:szCs w:val="24"/>
        </w:rPr>
        <w:t>1</w:t>
      </w:r>
      <w:r w:rsidR="00B53CD1">
        <w:rPr>
          <w:rFonts w:ascii="Times New Roman" w:hAnsi="Times New Roman" w:cs="Times New Roman"/>
          <w:b w:val="0"/>
          <w:sz w:val="24"/>
          <w:szCs w:val="24"/>
        </w:rPr>
        <w:t>4</w:t>
      </w:r>
      <w:r w:rsidR="00F2574A" w:rsidRPr="005E6281">
        <w:rPr>
          <w:rFonts w:ascii="Times New Roman" w:hAnsi="Times New Roman" w:cs="Times New Roman"/>
          <w:b w:val="0"/>
          <w:sz w:val="24"/>
          <w:szCs w:val="24"/>
        </w:rPr>
        <w:t xml:space="preserve"> </w:t>
      </w:r>
      <w:r w:rsidR="001A274F" w:rsidRPr="005E6281">
        <w:rPr>
          <w:rFonts w:ascii="Times New Roman" w:hAnsi="Times New Roman" w:cs="Times New Roman"/>
          <w:b w:val="0"/>
          <w:bCs w:val="0"/>
          <w:sz w:val="24"/>
          <w:szCs w:val="24"/>
        </w:rPr>
        <w:t>для</w:t>
      </w:r>
      <w:r w:rsidR="001A274F" w:rsidRPr="005E6281">
        <w:rPr>
          <w:rFonts w:ascii="Times New Roman" w:hAnsi="Times New Roman" w:cs="Times New Roman"/>
          <w:b w:val="0"/>
          <w:sz w:val="24"/>
          <w:szCs w:val="24"/>
        </w:rPr>
        <w:t xml:space="preserve"> принятия мер</w:t>
      </w:r>
      <w:r w:rsidR="009E3B9D" w:rsidRPr="005E6281">
        <w:rPr>
          <w:rFonts w:ascii="Times New Roman" w:hAnsi="Times New Roman" w:cs="Times New Roman"/>
          <w:b w:val="0"/>
          <w:sz w:val="24"/>
          <w:szCs w:val="24"/>
        </w:rPr>
        <w:t xml:space="preserve"> по </w:t>
      </w:r>
      <w:r w:rsidR="001A274F" w:rsidRPr="005E6281">
        <w:rPr>
          <w:rFonts w:ascii="Times New Roman" w:hAnsi="Times New Roman" w:cs="Times New Roman"/>
          <w:b w:val="0"/>
          <w:sz w:val="24"/>
          <w:szCs w:val="24"/>
        </w:rPr>
        <w:t xml:space="preserve">устранению выявленных нарушений. </w:t>
      </w:r>
    </w:p>
    <w:p w:rsidR="00064AB1" w:rsidRPr="005E6281" w:rsidRDefault="00064AB1" w:rsidP="005E6281">
      <w:pPr>
        <w:pStyle w:val="ConsPlusNonformat"/>
        <w:ind w:firstLine="709"/>
        <w:jc w:val="both"/>
        <w:rPr>
          <w:rFonts w:ascii="Times New Roman" w:hAnsi="Times New Roman" w:cs="Times New Roman"/>
          <w:sz w:val="24"/>
          <w:szCs w:val="24"/>
        </w:rPr>
      </w:pPr>
    </w:p>
    <w:p w:rsidR="002B6A3E" w:rsidRPr="005E6281" w:rsidRDefault="002B6A3E" w:rsidP="009E3B9D">
      <w:pPr>
        <w:ind w:firstLine="567"/>
        <w:jc w:val="both"/>
      </w:pPr>
    </w:p>
    <w:sectPr w:rsidR="002B6A3E" w:rsidRPr="005E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64AB1"/>
    <w:rsid w:val="0007357A"/>
    <w:rsid w:val="00076496"/>
    <w:rsid w:val="000A5F7F"/>
    <w:rsid w:val="000B18C4"/>
    <w:rsid w:val="000D32E3"/>
    <w:rsid w:val="000D7A28"/>
    <w:rsid w:val="00114BE1"/>
    <w:rsid w:val="0013194F"/>
    <w:rsid w:val="001507B4"/>
    <w:rsid w:val="00155007"/>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23604"/>
    <w:rsid w:val="00542A19"/>
    <w:rsid w:val="00552E2D"/>
    <w:rsid w:val="00562449"/>
    <w:rsid w:val="005662AA"/>
    <w:rsid w:val="005A658F"/>
    <w:rsid w:val="005B7510"/>
    <w:rsid w:val="005B7651"/>
    <w:rsid w:val="005C4DB5"/>
    <w:rsid w:val="005E6281"/>
    <w:rsid w:val="006268B3"/>
    <w:rsid w:val="0068041C"/>
    <w:rsid w:val="006D71C4"/>
    <w:rsid w:val="006F79A6"/>
    <w:rsid w:val="007430EB"/>
    <w:rsid w:val="00743100"/>
    <w:rsid w:val="0077773F"/>
    <w:rsid w:val="00777DC9"/>
    <w:rsid w:val="00781B3F"/>
    <w:rsid w:val="007A5FE9"/>
    <w:rsid w:val="007B464C"/>
    <w:rsid w:val="007E0FC4"/>
    <w:rsid w:val="00834FD8"/>
    <w:rsid w:val="008446AF"/>
    <w:rsid w:val="00861C45"/>
    <w:rsid w:val="008865B1"/>
    <w:rsid w:val="008966BC"/>
    <w:rsid w:val="008C1CA7"/>
    <w:rsid w:val="008D3675"/>
    <w:rsid w:val="00914A42"/>
    <w:rsid w:val="009234E5"/>
    <w:rsid w:val="009340CF"/>
    <w:rsid w:val="00943A59"/>
    <w:rsid w:val="009470FA"/>
    <w:rsid w:val="009C1EFF"/>
    <w:rsid w:val="009C3856"/>
    <w:rsid w:val="009D549E"/>
    <w:rsid w:val="009E3B9D"/>
    <w:rsid w:val="00A303CF"/>
    <w:rsid w:val="00A607A6"/>
    <w:rsid w:val="00AB133D"/>
    <w:rsid w:val="00AE4855"/>
    <w:rsid w:val="00AF7760"/>
    <w:rsid w:val="00B07CFB"/>
    <w:rsid w:val="00B32A62"/>
    <w:rsid w:val="00B3402E"/>
    <w:rsid w:val="00B35B92"/>
    <w:rsid w:val="00B53CD1"/>
    <w:rsid w:val="00BB26B1"/>
    <w:rsid w:val="00C35D1F"/>
    <w:rsid w:val="00C504DE"/>
    <w:rsid w:val="00CB28FD"/>
    <w:rsid w:val="00CF4946"/>
    <w:rsid w:val="00D21A25"/>
    <w:rsid w:val="00DD7529"/>
    <w:rsid w:val="00DE2AE5"/>
    <w:rsid w:val="00E1553A"/>
    <w:rsid w:val="00E469ED"/>
    <w:rsid w:val="00E65E23"/>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358B69468EF7CAD3574145D6EA97190E284DC96B1F7177BD24A3A2145A154901831DC437611606E9D30F766D7F4391E04FC88FF7518AAD6R615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9</cp:revision>
  <cp:lastPrinted>2019-07-08T06:14:00Z</cp:lastPrinted>
  <dcterms:created xsi:type="dcterms:W3CDTF">2018-06-29T07:28:00Z</dcterms:created>
  <dcterms:modified xsi:type="dcterms:W3CDTF">2019-07-08T06:15:00Z</dcterms:modified>
</cp:coreProperties>
</file>