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8" w:firstLineChars="75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Сведенья о специалистах участвующих в проведении Всероссийского единого дня оказания бесплатной юридической помощи 20 ноября 2024 года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964"/>
        <w:gridCol w:w="4395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08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>Управление социальной защиты населения, опеки и попечительства по Белоярскому району Депсоцразвития Югры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496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ФИО, должность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Основные темы и вопросы для консультации</w:t>
            </w:r>
          </w:p>
        </w:tc>
        <w:tc>
          <w:tcPr>
            <w:tcW w:w="384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Телефон, адрес электронной почты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4964" w:type="dxa"/>
            <w:vAlign w:val="center"/>
          </w:tcPr>
          <w:p>
            <w:pPr>
              <w:widowControl w:val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Позднякова Евгения Васильевна, консультант отдела социальной защиты и обслуживания Управления социальной защиты населения, опеки и попечительства по Белоярскому району Депсоцразвития Югры</w:t>
            </w:r>
          </w:p>
          <w:p>
            <w:pPr>
              <w:widowControl w:val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консультативной помощи по вопросам социальной защиты и обслуживания граждан </w:t>
            </w:r>
          </w:p>
        </w:tc>
        <w:tc>
          <w:tcPr>
            <w:tcW w:w="384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8(34670)22172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fldChar w:fldCharType="begin"/>
            </w:r>
            <w:r>
              <w:instrText xml:space="preserve"> HYPERLINK "mailto:PozdnyakovaEV@admhmao.ru"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PozdnyakovaEV@admhmao.ru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4964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Базилевская Ирина Витальевна, начальник отдела опеки и попечительства, защиты прав детства Управления социальной защиты населения, опеки и попечительства по Белоярскому району Депсоцразвития Югры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казание консультативной помощи опекунам (попечителям), приемным родителям, усыновителям, иным гражданам по вопросам опеки и попечительства, защиты личных и имущественных прав, законных интересов несовершеннолетних, в том числе детей-сирот и детей, оставшихся без попечения родителей, лиц из числа детей-сирот и детей, оставшихся без попечения родителей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4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8(34670)3831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"mailto:BazilevskayaIV@admhmao.ru"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  <w:t>BazilevskayaIV@admhmao.ru</w:t>
            </w:r>
            <w:r>
              <w:rPr>
                <w:rStyle w:val="4"/>
                <w:rFonts w:ascii="Times New Roman" w:hAnsi="Times New Roman" w:eastAsia="Times New Roman" w:cstheme="minorBidi"/>
                <w:sz w:val="24"/>
                <w:szCs w:val="24"/>
                <w:lang w:eastAsia="ru-RU"/>
              </w:rPr>
              <w:fldChar w:fldCharType="end"/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085" w:type="dxa"/>
            <w:gridSpan w:val="4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Бюджетное учреждение Ханты-Мансийского автономного округа – Югры «Белоярский комплексный центр социального обслуживания населения»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4964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ru-RU" w:bidi="ru-RU"/>
              </w:rPr>
              <w:t xml:space="preserve">Бондаренко Оксана Михайловна, юрисконсульт БУ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«Белоярский комплексный центр социального обслуживания населения»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ru-RU" w:bidi="ru-RU"/>
              </w:rPr>
              <w:t>социальное обслуживание граждан</w:t>
            </w:r>
          </w:p>
        </w:tc>
        <w:tc>
          <w:tcPr>
            <w:tcW w:w="3840" w:type="dxa"/>
            <w:vAlign w:val="center"/>
          </w:tcPr>
          <w:p>
            <w:pPr>
              <w:pStyle w:val="7"/>
              <w:shd w:val="clear" w:color="auto" w:fill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ru-RU"/>
              </w:rPr>
              <w:t>8(34670)24620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fldChar w:fldCharType="begin"/>
            </w:r>
            <w:r>
              <w:instrText xml:space="preserve"> HYPERLINK "mailto:BELKCSON@admhmao.ru"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  <w:lang w:val="en-US"/>
              </w:rPr>
              <w:t>BELKCSON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  <w:lang w:val="en-US"/>
              </w:rPr>
              <w:t>admhmao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08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Комитет по культуре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8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4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Родзевская Олеся Ринатовна, юрисконсульт муниципального автономного учреждения культуры Белоярского района «Центр культуры и досуга, концертный зал «Камертон»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прав несовершеннолетних детей</w:t>
            </w:r>
          </w:p>
        </w:tc>
        <w:tc>
          <w:tcPr>
            <w:tcW w:w="3840" w:type="dxa"/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(34670) 2-37-91,</w:t>
            </w:r>
          </w:p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"mailto:kamerton90@mail.ru"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kamerton90@mail.ru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8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4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Дука Аурика Олеговна, юрисконсульт муниципального автономного учреждения культуры Белоярского района «Белоярская централизованная библиотечная система»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защита прав несовершеннолетних детей</w:t>
            </w:r>
          </w:p>
        </w:tc>
        <w:tc>
          <w:tcPr>
            <w:tcW w:w="3840" w:type="dxa"/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 (34670) 2-38-03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"mailto:DukaAO@admbel.ru"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ru-RU"/>
              </w:rPr>
              <w:t>uka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AO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ru-RU"/>
              </w:rPr>
              <w:t>@admbel.ru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08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 w:bidi="ru-RU"/>
              </w:rPr>
              <w:t>Отдел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4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Степанова Екатерина Петровна,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ОДН ОУУПиПДН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ОМВД России по Белоярскому району</w:t>
            </w:r>
          </w:p>
        </w:tc>
        <w:tc>
          <w:tcPr>
            <w:tcW w:w="439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комендантском часе»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(Закон ХМАО – Югры от 10.07.2009 №109-оз)</w:t>
            </w:r>
          </w:p>
        </w:tc>
        <w:tc>
          <w:tcPr>
            <w:tcW w:w="384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8(34670)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2-15-47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"mailto:xmn_gdir_1363@mvd.ru"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ru-RU"/>
              </w:rPr>
              <w:t>xmn_gdir_1363@mvd.ru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4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Александрова Наталья Валерьевна,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инспектор по пропаганде ОГИБДД ОМВД России по Белоярскому району  </w:t>
            </w:r>
          </w:p>
        </w:tc>
        <w:tc>
          <w:tcPr>
            <w:tcW w:w="439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доведение статистики ХМАО-Югры по аварийности с участием несовершеннолетних.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по соблюдению несовершеннолетними ППД в рамках акции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«Детству - зеленый свет»</w:t>
            </w:r>
          </w:p>
        </w:tc>
        <w:tc>
          <w:tcPr>
            <w:tcW w:w="384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8(34670)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2-52-94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"mailto:naleksandrova2@mvd.ru" </w:instrTex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ru-RU"/>
              </w:rPr>
              <w:t>naleksandrova2@mvd.ru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4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Драчук Анастасия Сергеевна,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юрисконсульт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ОМВД России по Белоярскому району</w:t>
            </w:r>
          </w:p>
        </w:tc>
        <w:tc>
          <w:tcPr>
            <w:tcW w:w="439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административная и уголовная  ответственность несовершеннолетних</w:t>
            </w:r>
          </w:p>
        </w:tc>
        <w:tc>
          <w:tcPr>
            <w:tcW w:w="384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8(34670)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51069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"mailto:adrachuk@mvd.ru"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 w:eastAsia="ru-RU"/>
              </w:rPr>
              <w:t>adrachuk@mvd.ru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8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Бюджетное учреждение профессионального образования Ханты-Мансийского автономного округа - Югры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«Белоярский политехнический колледж»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6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Алена Юрьевна, юрисконсульт</w:t>
            </w:r>
          </w:p>
        </w:tc>
        <w:tc>
          <w:tcPr>
            <w:tcW w:w="4395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семейно-правовые вопросы;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вопросы нарушения прав несовершеннолетних;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правовые вопросы в сфере образования детей</w:t>
            </w:r>
          </w:p>
        </w:tc>
        <w:tc>
          <w:tcPr>
            <w:tcW w:w="384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34 670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5-15-25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"mailto:elena_suslova@mail.ru"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val="en-US"/>
              </w:rPr>
              <w:t>elena_suslova@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mail.ru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6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Никитчук Ольга Борисовна, социальный педагог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подготовки квалифицированных рабочих, служащих)</w:t>
            </w:r>
          </w:p>
        </w:tc>
        <w:tc>
          <w:tcPr>
            <w:tcW w:w="439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меры социальной поддержки обучающихся БУ «Белоярский политехнический колледж»;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льготы детей-сирот и лиц из их числа при выпуске из образовательной организации;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куда обращаться, если нарушены права и законные интересы несовершеннолетнего; порядок действий</w:t>
            </w:r>
          </w:p>
        </w:tc>
        <w:tc>
          <w:tcPr>
            <w:tcW w:w="384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34 670 2-69-73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"mailto:nikitchuk.olia@yandex.ru"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nikitchuk.olia@yandex.ru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64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Елена Владимировна, социальный педагог (Отделение подготовки специалистов среднего звена)</w:t>
            </w:r>
          </w:p>
        </w:tc>
        <w:tc>
          <w:tcPr>
            <w:tcW w:w="4395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меры социальной поддержки обучающихся БУ «Белоярский политехнический колледж»;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льготы детей-сирот и лиц из их числа при выпуске из образовательной организации;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куда обращаться, если нарушены права и законные интересы несовершеннолетнего; порядок действий</w:t>
            </w:r>
          </w:p>
        </w:tc>
        <w:tc>
          <w:tcPr>
            <w:tcW w:w="3840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34 670 2-43-45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"mailto:lena86hmao@mail.ru"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lena86hmao@mail.ru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6838" w:h="11906" w:orient="landscape"/>
      <w:pgMar w:top="1803" w:right="1440" w:bottom="1803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333D"/>
    <w:rsid w:val="071074C3"/>
    <w:rsid w:val="118A003A"/>
    <w:rsid w:val="3061333D"/>
    <w:rsid w:val="7162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Сетка таблицы1"/>
    <w:basedOn w:val="3"/>
    <w:qFormat/>
    <w:uiPriority w:val="59"/>
    <w:pPr>
      <w:jc w:val="both"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Другое"/>
    <w:basedOn w:val="1"/>
    <w:qFormat/>
    <w:uiPriority w:val="0"/>
    <w:pPr>
      <w:widowControl w:val="0"/>
      <w:shd w:val="clear" w:color="auto" w:fill="FFFFFF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2024-11-18T03:55:00Z</dcterms:created>
  <dc:creator>1</dc:creator>
  <cp:lastModifiedBy>1</cp:lastModifiedBy>
  <dcterms:modified xsi:type="dcterms:W3CDTF">2024-11-19T12:41:58Z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