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66" w:rsidRDefault="000322DB" w:rsidP="00C05E6F">
      <w:pPr>
        <w:spacing w:line="264" w:lineRule="auto"/>
        <w:jc w:val="center"/>
        <w:rPr>
          <w:noProof/>
          <w:sz w:val="24"/>
          <w:szCs w:val="24"/>
        </w:rPr>
      </w:pPr>
      <w:bookmarkStart w:id="0" w:name="_GoBack"/>
      <w:bookmarkEnd w:id="0"/>
      <w:r w:rsidRPr="00696C1D"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1D" w:rsidRDefault="00696C1D" w:rsidP="00C05E6F">
      <w:pPr>
        <w:pStyle w:val="2"/>
        <w:spacing w:line="264" w:lineRule="auto"/>
        <w:rPr>
          <w:szCs w:val="24"/>
          <w:lang w:val="en-US"/>
        </w:rPr>
      </w:pPr>
    </w:p>
    <w:p w:rsidR="003E7066" w:rsidRDefault="003E7066" w:rsidP="00C05E6F">
      <w:pPr>
        <w:pStyle w:val="2"/>
        <w:spacing w:line="264" w:lineRule="auto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C05E6F">
      <w:pPr>
        <w:pStyle w:val="3"/>
        <w:spacing w:line="264" w:lineRule="auto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D91F52" w:rsidP="00C05E6F">
      <w:pPr>
        <w:spacing w:line="264" w:lineRule="auto"/>
        <w:jc w:val="center"/>
      </w:pPr>
    </w:p>
    <w:p w:rsidR="003E7066" w:rsidRPr="00D91F52" w:rsidRDefault="003E7066" w:rsidP="00C05E6F">
      <w:pPr>
        <w:tabs>
          <w:tab w:val="left" w:pos="7815"/>
        </w:tabs>
        <w:spacing w:line="264" w:lineRule="auto"/>
        <w:jc w:val="center"/>
        <w:rPr>
          <w:b/>
          <w:sz w:val="24"/>
          <w:szCs w:val="24"/>
        </w:rPr>
      </w:pPr>
    </w:p>
    <w:p w:rsidR="003E7066" w:rsidRDefault="003E7066" w:rsidP="00C05E6F">
      <w:pPr>
        <w:pStyle w:val="1"/>
        <w:spacing w:line="264" w:lineRule="auto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C05E6F">
      <w:pPr>
        <w:spacing w:line="264" w:lineRule="auto"/>
        <w:jc w:val="center"/>
        <w:rPr>
          <w:sz w:val="24"/>
          <w:szCs w:val="24"/>
        </w:rPr>
      </w:pPr>
    </w:p>
    <w:p w:rsidR="003E7066" w:rsidRPr="00E97CD3" w:rsidRDefault="003E7066" w:rsidP="00C05E6F">
      <w:pPr>
        <w:spacing w:line="264" w:lineRule="auto"/>
        <w:jc w:val="center"/>
        <w:rPr>
          <w:sz w:val="24"/>
          <w:szCs w:val="24"/>
        </w:rPr>
      </w:pPr>
    </w:p>
    <w:p w:rsidR="003E7066" w:rsidRDefault="003E7066" w:rsidP="00C05E6F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Pr="00E97CD3" w:rsidRDefault="003E7066" w:rsidP="00C05E6F">
      <w:pPr>
        <w:spacing w:line="264" w:lineRule="auto"/>
        <w:jc w:val="center"/>
        <w:rPr>
          <w:b/>
          <w:sz w:val="28"/>
          <w:szCs w:val="28"/>
        </w:rPr>
      </w:pPr>
    </w:p>
    <w:p w:rsidR="003E7066" w:rsidRPr="00F93E54" w:rsidRDefault="00684FD9" w:rsidP="00C05E6F">
      <w:pPr>
        <w:spacing w:line="264" w:lineRule="auto"/>
        <w:jc w:val="center"/>
        <w:rPr>
          <w:sz w:val="24"/>
          <w:szCs w:val="24"/>
        </w:rPr>
      </w:pPr>
      <w:r w:rsidRPr="00F40713">
        <w:rPr>
          <w:sz w:val="24"/>
          <w:szCs w:val="24"/>
        </w:rPr>
        <w:t xml:space="preserve">от </w:t>
      </w:r>
      <w:r w:rsidR="007A3ED4">
        <w:rPr>
          <w:sz w:val="24"/>
          <w:szCs w:val="24"/>
        </w:rPr>
        <w:t>__________</w:t>
      </w:r>
      <w:r w:rsidR="0055388B" w:rsidRPr="00F40713">
        <w:rPr>
          <w:sz w:val="24"/>
          <w:szCs w:val="24"/>
        </w:rPr>
        <w:t xml:space="preserve"> </w:t>
      </w:r>
      <w:r w:rsidR="00C33772" w:rsidRPr="00F40713">
        <w:rPr>
          <w:sz w:val="24"/>
          <w:szCs w:val="24"/>
        </w:rPr>
        <w:t>201</w:t>
      </w:r>
      <w:r w:rsidR="007A3ED4">
        <w:rPr>
          <w:sz w:val="24"/>
          <w:szCs w:val="24"/>
        </w:rPr>
        <w:t>9</w:t>
      </w:r>
      <w:r w:rsidR="003E7066" w:rsidRPr="00F40713">
        <w:rPr>
          <w:sz w:val="24"/>
          <w:szCs w:val="24"/>
        </w:rPr>
        <w:t xml:space="preserve"> года               </w:t>
      </w:r>
      <w:r w:rsidR="006B0ED6" w:rsidRPr="005E5A1F">
        <w:rPr>
          <w:sz w:val="24"/>
          <w:szCs w:val="24"/>
        </w:rPr>
        <w:t xml:space="preserve">                 </w:t>
      </w:r>
      <w:r w:rsidR="003E7066" w:rsidRPr="00F40713">
        <w:rPr>
          <w:sz w:val="24"/>
          <w:szCs w:val="24"/>
        </w:rPr>
        <w:t xml:space="preserve">   </w:t>
      </w:r>
      <w:r w:rsidR="00696C1D">
        <w:rPr>
          <w:sz w:val="24"/>
          <w:szCs w:val="24"/>
        </w:rPr>
        <w:t xml:space="preserve">  </w:t>
      </w:r>
      <w:r w:rsidR="003E7066" w:rsidRPr="00F40713">
        <w:rPr>
          <w:sz w:val="24"/>
          <w:szCs w:val="24"/>
        </w:rPr>
        <w:t xml:space="preserve">                                  </w:t>
      </w:r>
      <w:r w:rsidR="00D91F52" w:rsidRPr="00F40713">
        <w:rPr>
          <w:sz w:val="24"/>
          <w:szCs w:val="24"/>
        </w:rPr>
        <w:t xml:space="preserve">                    </w:t>
      </w:r>
      <w:r w:rsidR="00A50EEA" w:rsidRPr="00F40713">
        <w:rPr>
          <w:sz w:val="24"/>
          <w:szCs w:val="24"/>
        </w:rPr>
        <w:t xml:space="preserve">       </w:t>
      </w:r>
      <w:r w:rsidR="0055388B" w:rsidRPr="00F40713">
        <w:rPr>
          <w:sz w:val="24"/>
          <w:szCs w:val="24"/>
        </w:rPr>
        <w:t xml:space="preserve"> </w:t>
      </w:r>
      <w:r w:rsidR="008F724E" w:rsidRPr="00F40713">
        <w:rPr>
          <w:sz w:val="24"/>
          <w:szCs w:val="24"/>
        </w:rPr>
        <w:t xml:space="preserve"> </w:t>
      </w:r>
      <w:r w:rsidR="003E7066" w:rsidRPr="00F40713">
        <w:rPr>
          <w:sz w:val="24"/>
          <w:szCs w:val="24"/>
        </w:rPr>
        <w:t>№</w:t>
      </w:r>
      <w:r w:rsidR="00A50EEA" w:rsidRPr="00F40713">
        <w:rPr>
          <w:sz w:val="24"/>
          <w:szCs w:val="24"/>
        </w:rPr>
        <w:t xml:space="preserve"> </w:t>
      </w:r>
      <w:r w:rsidR="007A3ED4">
        <w:rPr>
          <w:sz w:val="24"/>
          <w:szCs w:val="24"/>
        </w:rPr>
        <w:t>____</w:t>
      </w:r>
    </w:p>
    <w:p w:rsidR="003E7066" w:rsidRDefault="003E7066" w:rsidP="00C05E6F">
      <w:pPr>
        <w:pStyle w:val="1"/>
        <w:spacing w:line="264" w:lineRule="auto"/>
        <w:rPr>
          <w:b w:val="0"/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</w:pPr>
    </w:p>
    <w:p w:rsidR="00D91F52" w:rsidRPr="00D91F52" w:rsidRDefault="00C33772" w:rsidP="00C05E6F">
      <w:pPr>
        <w:pStyle w:val="ConsPlusNormal"/>
        <w:widowControl/>
        <w:tabs>
          <w:tab w:val="left" w:pos="1650"/>
        </w:tabs>
        <w:spacing w:line="264" w:lineRule="auto"/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A3ED4">
        <w:rPr>
          <w:rFonts w:ascii="Times New Roman" w:hAnsi="Times New Roman" w:cs="Times New Roman"/>
          <w:b/>
          <w:sz w:val="24"/>
          <w:szCs w:val="24"/>
        </w:rPr>
        <w:t>31 октября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A3ED4">
        <w:rPr>
          <w:rFonts w:ascii="Times New Roman" w:hAnsi="Times New Roman" w:cs="Times New Roman"/>
          <w:b/>
          <w:sz w:val="24"/>
          <w:szCs w:val="24"/>
        </w:rPr>
        <w:t>8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>1</w:t>
      </w:r>
      <w:r w:rsidR="007A3ED4">
        <w:rPr>
          <w:rFonts w:ascii="Times New Roman" w:hAnsi="Times New Roman" w:cs="Times New Roman"/>
          <w:b/>
          <w:sz w:val="24"/>
          <w:szCs w:val="24"/>
        </w:rPr>
        <w:t>049</w:t>
      </w: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61340E" w:rsidRPr="00D91F52" w:rsidRDefault="0061340E" w:rsidP="00C05E6F">
      <w:pPr>
        <w:spacing w:line="264" w:lineRule="auto"/>
        <w:jc w:val="center"/>
        <w:rPr>
          <w:sz w:val="24"/>
          <w:szCs w:val="24"/>
        </w:rPr>
      </w:pPr>
    </w:p>
    <w:p w:rsidR="00D91F52" w:rsidRDefault="00D91F52" w:rsidP="00C05E6F">
      <w:pPr>
        <w:pStyle w:val="31"/>
        <w:tabs>
          <w:tab w:val="left" w:pos="720"/>
        </w:tabs>
        <w:spacing w:line="264" w:lineRule="auto"/>
        <w:jc w:val="both"/>
      </w:pPr>
      <w:r>
        <w:tab/>
      </w:r>
      <w:r w:rsidR="00C33772">
        <w:t xml:space="preserve">П </w:t>
      </w:r>
      <w:r>
        <w:t>о</w:t>
      </w:r>
      <w:r w:rsidR="00C33772">
        <w:t xml:space="preserve"> </w:t>
      </w:r>
      <w:r>
        <w:t xml:space="preserve">с т а н о в л я ю: </w:t>
      </w:r>
    </w:p>
    <w:p w:rsidR="00052C15" w:rsidRPr="004C4EAB" w:rsidRDefault="00052C15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ab/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1. 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 w:rsidRPr="004C4E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 w:rsidRPr="004C4EAB">
        <w:rPr>
          <w:rFonts w:ascii="Times New Roman" w:hAnsi="Times New Roman" w:cs="Times New Roman"/>
          <w:sz w:val="24"/>
          <w:szCs w:val="24"/>
        </w:rPr>
        <w:t>«М</w:t>
      </w:r>
      <w:r w:rsidR="00D91F52" w:rsidRPr="004C4EAB">
        <w:rPr>
          <w:rFonts w:ascii="Times New Roman" w:hAnsi="Times New Roman" w:cs="Times New Roman"/>
          <w:sz w:val="24"/>
          <w:szCs w:val="24"/>
        </w:rPr>
        <w:t>униципальн</w:t>
      </w:r>
      <w:r w:rsidR="004C3E52" w:rsidRPr="004C4EAB">
        <w:rPr>
          <w:rFonts w:ascii="Times New Roman" w:hAnsi="Times New Roman" w:cs="Times New Roman"/>
          <w:sz w:val="24"/>
          <w:szCs w:val="24"/>
        </w:rPr>
        <w:t>ая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 w:rsidRPr="004C4EAB">
        <w:rPr>
          <w:rFonts w:ascii="Times New Roman" w:hAnsi="Times New Roman" w:cs="Times New Roman"/>
          <w:sz w:val="24"/>
          <w:szCs w:val="24"/>
        </w:rPr>
        <w:t>м</w:t>
      </w:r>
      <w:r w:rsidR="004C3E52" w:rsidRPr="004C4EAB">
        <w:rPr>
          <w:rFonts w:ascii="Times New Roman" w:hAnsi="Times New Roman" w:cs="Times New Roman"/>
          <w:sz w:val="24"/>
          <w:szCs w:val="24"/>
        </w:rPr>
        <w:t>а</w:t>
      </w:r>
      <w:r w:rsidR="006523DF" w:rsidRPr="004C4EAB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4C4EAB">
        <w:rPr>
          <w:rFonts w:ascii="Times New Roman" w:hAnsi="Times New Roman" w:cs="Times New Roman"/>
          <w:sz w:val="24"/>
          <w:szCs w:val="24"/>
        </w:rPr>
        <w:t>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="00D91F52"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годы</w:t>
      </w:r>
      <w:r w:rsidR="00CA44DA" w:rsidRPr="004C4EAB">
        <w:rPr>
          <w:rFonts w:ascii="Times New Roman" w:hAnsi="Times New Roman" w:cs="Times New Roman"/>
          <w:sz w:val="24"/>
          <w:szCs w:val="24"/>
        </w:rPr>
        <w:t>»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</w:t>
      </w:r>
      <w:r w:rsidR="004C3E52" w:rsidRPr="004C4EAB">
        <w:rPr>
          <w:rFonts w:ascii="Times New Roman" w:hAnsi="Times New Roman" w:cs="Times New Roman"/>
          <w:sz w:val="24"/>
          <w:szCs w:val="24"/>
        </w:rPr>
        <w:t xml:space="preserve">к </w:t>
      </w:r>
      <w:r w:rsidR="00C33772" w:rsidRPr="004C4EAB">
        <w:rPr>
          <w:rFonts w:ascii="Times New Roman" w:hAnsi="Times New Roman" w:cs="Times New Roman"/>
          <w:sz w:val="24"/>
          <w:szCs w:val="24"/>
        </w:rPr>
        <w:t>постановлени</w:t>
      </w:r>
      <w:r w:rsidR="004C3E52" w:rsidRPr="004C4EAB">
        <w:rPr>
          <w:rFonts w:ascii="Times New Roman" w:hAnsi="Times New Roman" w:cs="Times New Roman"/>
          <w:sz w:val="24"/>
          <w:szCs w:val="24"/>
        </w:rPr>
        <w:t>ю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от 31 октября 2018 года № 1049 </w:t>
      </w:r>
      <w:r w:rsidRPr="004C4EAB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4C4EAB">
        <w:rPr>
          <w:rFonts w:ascii="Times New Roman" w:hAnsi="Times New Roman" w:cs="Times New Roman"/>
        </w:rPr>
        <w:t>«</w:t>
      </w:r>
      <w:r w:rsidRPr="004C4EAB">
        <w:rPr>
          <w:rFonts w:ascii="Times New Roman" w:hAnsi="Times New Roman" w:cs="Times New Roman"/>
          <w:sz w:val="24"/>
          <w:szCs w:val="24"/>
        </w:rPr>
        <w:t>Информационное общество 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Pr="004C4EAB">
        <w:rPr>
          <w:rFonts w:ascii="Times New Roman" w:hAnsi="Times New Roman" w:cs="Times New Roman"/>
          <w:sz w:val="24"/>
          <w:szCs w:val="24"/>
        </w:rPr>
        <w:t xml:space="preserve"> годы» (далее - Программа) следующие изменения:</w:t>
      </w:r>
    </w:p>
    <w:p w:rsidR="004E045C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1) наименование паспорта Программы изложить в следующей редакции:</w:t>
      </w:r>
    </w:p>
    <w:p w:rsidR="00A104A7" w:rsidRPr="004C4EAB" w:rsidRDefault="00A104A7" w:rsidP="00A104A7">
      <w:pPr>
        <w:rPr>
          <w:sz w:val="24"/>
          <w:szCs w:val="24"/>
        </w:rPr>
      </w:pPr>
      <w:r w:rsidRPr="004C4EAB">
        <w:rPr>
          <w:sz w:val="24"/>
          <w:szCs w:val="24"/>
        </w:rPr>
        <w:t>«</w:t>
      </w:r>
    </w:p>
    <w:p w:rsidR="00A104A7" w:rsidRPr="004C4EAB" w:rsidRDefault="00A104A7" w:rsidP="00A104A7">
      <w:pPr>
        <w:jc w:val="center"/>
        <w:rPr>
          <w:b/>
          <w:sz w:val="24"/>
          <w:szCs w:val="24"/>
        </w:rPr>
      </w:pPr>
      <w:r w:rsidRPr="004C4EAB">
        <w:rPr>
          <w:b/>
          <w:sz w:val="24"/>
          <w:szCs w:val="24"/>
        </w:rPr>
        <w:t xml:space="preserve">ПАСПОРТ </w:t>
      </w:r>
    </w:p>
    <w:p w:rsidR="00A104A7" w:rsidRPr="004C4EAB" w:rsidRDefault="00A104A7" w:rsidP="00A104A7">
      <w:pPr>
        <w:pStyle w:val="31"/>
        <w:rPr>
          <w:b/>
        </w:rPr>
      </w:pPr>
      <w:r w:rsidRPr="004C4EAB">
        <w:rPr>
          <w:b/>
        </w:rPr>
        <w:t>муниципальной программы Белоярского района</w:t>
      </w:r>
    </w:p>
    <w:p w:rsidR="00A104A7" w:rsidRPr="004C4EAB" w:rsidRDefault="00A104A7" w:rsidP="00A104A7">
      <w:pPr>
        <w:pStyle w:val="31"/>
      </w:pPr>
      <w:r w:rsidRPr="004C4EAB">
        <w:t>(далее – муниципальная программа)</w:t>
      </w:r>
    </w:p>
    <w:p w:rsidR="00A104A7" w:rsidRPr="004C4EAB" w:rsidRDefault="00A104A7" w:rsidP="00A104A7">
      <w:pPr>
        <w:pStyle w:val="31"/>
        <w:jc w:val="right"/>
      </w:pPr>
      <w:r w:rsidRPr="004C4EAB">
        <w:t>»;</w:t>
      </w:r>
    </w:p>
    <w:p w:rsidR="004E045C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2) позицию паспорта Программы «Наименование муниципальной программы» изложить в следующей редакции:</w:t>
      </w:r>
    </w:p>
    <w:p w:rsidR="00A104A7" w:rsidRPr="004C4EAB" w:rsidRDefault="00A104A7" w:rsidP="00A104A7">
      <w:pPr>
        <w:rPr>
          <w:sz w:val="24"/>
          <w:szCs w:val="24"/>
        </w:rPr>
      </w:pPr>
      <w:r w:rsidRPr="004C4EAB">
        <w:rPr>
          <w:sz w:val="24"/>
          <w:szCs w:val="24"/>
        </w:rPr>
        <w:t>«</w:t>
      </w: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5954"/>
      </w:tblGrid>
      <w:tr w:rsidR="004C4EAB" w:rsidRPr="004C4EAB" w:rsidTr="00240D52">
        <w:tc>
          <w:tcPr>
            <w:tcW w:w="3477" w:type="dxa"/>
          </w:tcPr>
          <w:p w:rsidR="00A104A7" w:rsidRPr="004C4EAB" w:rsidRDefault="00A104A7" w:rsidP="00240D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C4EAB">
              <w:rPr>
                <w:sz w:val="24"/>
                <w:szCs w:val="24"/>
              </w:rPr>
              <w:t xml:space="preserve">Наименование муниципальной </w:t>
            </w:r>
            <w:r w:rsidRPr="004C4EAB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954" w:type="dxa"/>
          </w:tcPr>
          <w:p w:rsidR="00A104A7" w:rsidRPr="004C4EAB" w:rsidRDefault="00A104A7" w:rsidP="00A104A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4EAB">
              <w:rPr>
                <w:sz w:val="24"/>
                <w:szCs w:val="24"/>
              </w:rPr>
              <w:lastRenderedPageBreak/>
              <w:t xml:space="preserve">Информационное общество на 2019 – 2024 годы </w:t>
            </w:r>
          </w:p>
        </w:tc>
      </w:tr>
    </w:tbl>
    <w:p w:rsidR="00A104A7" w:rsidRPr="004C4EAB" w:rsidRDefault="00A104A7" w:rsidP="00A104A7">
      <w:pPr>
        <w:pStyle w:val="31"/>
        <w:jc w:val="right"/>
      </w:pPr>
      <w:r w:rsidRPr="004C4EAB">
        <w:lastRenderedPageBreak/>
        <w:t>»;</w:t>
      </w:r>
    </w:p>
    <w:p w:rsidR="00A104A7" w:rsidRPr="004C4EAB" w:rsidRDefault="00A104A7" w:rsidP="00A104A7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41B" w:rsidRPr="004C4EAB" w:rsidRDefault="00052C15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b/>
          <w:sz w:val="24"/>
          <w:szCs w:val="24"/>
        </w:rPr>
        <w:tab/>
      </w:r>
      <w:r w:rsidR="00A104A7" w:rsidRPr="004C4EAB">
        <w:rPr>
          <w:rFonts w:ascii="Times New Roman" w:hAnsi="Times New Roman" w:cs="Times New Roman"/>
          <w:sz w:val="24"/>
          <w:szCs w:val="24"/>
        </w:rPr>
        <w:t>3</w:t>
      </w:r>
      <w:r w:rsidRPr="004C4EAB">
        <w:rPr>
          <w:rFonts w:ascii="Times New Roman" w:hAnsi="Times New Roman" w:cs="Times New Roman"/>
          <w:sz w:val="24"/>
          <w:szCs w:val="24"/>
        </w:rPr>
        <w:t>)</w:t>
      </w:r>
      <w:r w:rsidR="00DF241B" w:rsidRPr="004C4EAB">
        <w:rPr>
          <w:rFonts w:ascii="Times New Roman" w:hAnsi="Times New Roman" w:cs="Times New Roman"/>
          <w:sz w:val="24"/>
          <w:szCs w:val="24"/>
        </w:rPr>
        <w:t xml:space="preserve"> позицию паспорта Программы, касающуюся наименования портфеля проектов проекта, направленных на реализацию национальных и федеральных проектов (программ), изложить в следующей редакции: </w:t>
      </w: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2CB4" w:rsidRPr="004C4EAB" w:rsidRDefault="000D2CB4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</w:tblGrid>
      <w:tr w:rsidR="004C4EAB" w:rsidRPr="004C4EAB" w:rsidTr="0061340E">
        <w:trPr>
          <w:trHeight w:val="2697"/>
          <w:jc w:val="center"/>
        </w:trPr>
        <w:tc>
          <w:tcPr>
            <w:tcW w:w="2988" w:type="dxa"/>
          </w:tcPr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- Югре национальных и федеральных проектов (программ) Российской Федерации, параметры их финансового обеспечения</w:t>
            </w:r>
          </w:p>
          <w:p w:rsidR="00DF241B" w:rsidRPr="004C4EAB" w:rsidRDefault="00DF241B" w:rsidP="00C05E6F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DF241B" w:rsidRPr="004C4EAB" w:rsidRDefault="0061340E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1B" w:rsidRPr="004C4EAB" w:rsidRDefault="00DF241B" w:rsidP="0061340E">
            <w:pPr>
              <w:pStyle w:val="ConsPlusNormal"/>
              <w:widowControl/>
              <w:tabs>
                <w:tab w:val="left" w:pos="709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ED4" w:rsidRPr="004C4EAB" w:rsidRDefault="001F7E14" w:rsidP="001F7E14">
      <w:pPr>
        <w:pStyle w:val="ConsPlusNormal"/>
        <w:widowControl/>
        <w:tabs>
          <w:tab w:val="left" w:pos="709"/>
        </w:tabs>
        <w:spacing w:line="264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 xml:space="preserve"> </w:t>
      </w:r>
      <w:r w:rsidR="0061340E" w:rsidRPr="004C4EAB">
        <w:rPr>
          <w:rFonts w:ascii="Times New Roman" w:hAnsi="Times New Roman" w:cs="Times New Roman"/>
          <w:sz w:val="24"/>
          <w:szCs w:val="24"/>
        </w:rPr>
        <w:t>»</w:t>
      </w:r>
      <w:r w:rsidR="0034546A" w:rsidRPr="004C4EAB">
        <w:rPr>
          <w:rFonts w:ascii="Times New Roman" w:hAnsi="Times New Roman" w:cs="Times New Roman"/>
          <w:sz w:val="24"/>
          <w:szCs w:val="24"/>
        </w:rPr>
        <w:t>;</w:t>
      </w:r>
    </w:p>
    <w:p w:rsidR="00052C15" w:rsidRPr="004C4EAB" w:rsidRDefault="00A104A7" w:rsidP="00C05E6F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4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) </w:t>
      </w:r>
      <w:r w:rsidR="00C03854" w:rsidRPr="004C4EAB">
        <w:rPr>
          <w:rFonts w:ascii="Times New Roman" w:hAnsi="Times New Roman" w:cs="Times New Roman"/>
          <w:sz w:val="24"/>
          <w:szCs w:val="24"/>
        </w:rPr>
        <w:t>п</w:t>
      </w:r>
      <w:r w:rsidR="00052C15" w:rsidRPr="004C4EAB"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Pr="004C4EAB" w:rsidRDefault="00DC0A9B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2" w:type="dxa"/>
        <w:jc w:val="center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4"/>
        <w:gridCol w:w="236"/>
      </w:tblGrid>
      <w:tr w:rsidR="004C4EAB" w:rsidRPr="004C4EAB" w:rsidTr="00E66DCD">
        <w:trPr>
          <w:trHeight w:val="841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                                                       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EA32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182 83</w:t>
            </w:r>
            <w:r w:rsidR="0061340E" w:rsidRPr="004C4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 – 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10 436,0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их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> 626,6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2020 год – 1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 689,4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2021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2022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2023 год – 1 780,0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2024 год – 1 780,0 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1F7E1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бюджет автономного округа)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160E" w:rsidRPr="004C4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26 590,9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2020 год – 2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7 783,4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2021 год – 29 505,5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2022 год – 29 505,5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2023 год – 29 505,5 тыс. рублей;</w:t>
            </w:r>
          </w:p>
          <w:p w:rsidR="00DC0A9B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2024 год – 29 505,5 тыс. рублей</w:t>
            </w:r>
            <w:r w:rsidR="00DC0A9B" w:rsidRPr="004C4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Pr="00F40713" w:rsidRDefault="00C03854" w:rsidP="001F7E14">
      <w:pPr>
        <w:tabs>
          <w:tab w:val="left" w:pos="490"/>
        </w:tabs>
        <w:spacing w:line="264" w:lineRule="auto"/>
        <w:jc w:val="right"/>
        <w:rPr>
          <w:sz w:val="24"/>
          <w:szCs w:val="24"/>
        </w:rPr>
      </w:pPr>
      <w:r w:rsidRPr="00F40713">
        <w:rPr>
          <w:sz w:val="24"/>
          <w:szCs w:val="24"/>
        </w:rPr>
        <w:tab/>
      </w:r>
      <w:r w:rsidR="00BC2BD3" w:rsidRPr="001F7E14">
        <w:rPr>
          <w:color w:val="FF0000"/>
          <w:sz w:val="24"/>
          <w:szCs w:val="24"/>
        </w:rPr>
        <w:t>»;</w:t>
      </w:r>
      <w:r w:rsidRPr="001F7E14">
        <w:rPr>
          <w:color w:val="FF0000"/>
          <w:sz w:val="24"/>
          <w:szCs w:val="24"/>
        </w:rPr>
        <w:tab/>
      </w:r>
    </w:p>
    <w:p w:rsidR="0034546A" w:rsidRPr="0034546A" w:rsidRDefault="00A104A7" w:rsidP="00E66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4546A">
        <w:rPr>
          <w:sz w:val="24"/>
          <w:szCs w:val="24"/>
        </w:rPr>
        <w:t xml:space="preserve">) </w:t>
      </w:r>
      <w:r w:rsidR="001F7E14">
        <w:rPr>
          <w:sz w:val="24"/>
          <w:szCs w:val="24"/>
        </w:rPr>
        <w:t>т</w:t>
      </w:r>
      <w:r w:rsidR="0034546A" w:rsidRPr="0034546A">
        <w:rPr>
          <w:sz w:val="24"/>
          <w:szCs w:val="24"/>
        </w:rPr>
        <w:t>аблиц</w:t>
      </w:r>
      <w:r w:rsidR="0034546A">
        <w:rPr>
          <w:sz w:val="24"/>
          <w:szCs w:val="24"/>
        </w:rPr>
        <w:t>у</w:t>
      </w:r>
      <w:r w:rsidR="0034546A" w:rsidRPr="0034546A">
        <w:rPr>
          <w:sz w:val="24"/>
          <w:szCs w:val="24"/>
        </w:rPr>
        <w:t xml:space="preserve"> 3</w:t>
      </w:r>
      <w:r w:rsidR="0034546A">
        <w:rPr>
          <w:sz w:val="24"/>
          <w:szCs w:val="24"/>
        </w:rPr>
        <w:t xml:space="preserve"> «</w:t>
      </w:r>
      <w:r w:rsidR="0034546A" w:rsidRPr="0034546A">
        <w:rPr>
          <w:sz w:val="24"/>
          <w:szCs w:val="24"/>
        </w:rPr>
        <w:t>Перечень основных мероприятий муниципальной</w:t>
      </w:r>
      <w:r w:rsidR="0034546A">
        <w:rPr>
          <w:sz w:val="24"/>
          <w:szCs w:val="24"/>
        </w:rPr>
        <w:t xml:space="preserve"> </w:t>
      </w:r>
      <w:r w:rsidR="0034546A" w:rsidRPr="0034546A">
        <w:rPr>
          <w:sz w:val="24"/>
          <w:szCs w:val="24"/>
        </w:rPr>
        <w:t>программы, их связь с целевыми показателями</w:t>
      </w:r>
      <w:r w:rsidR="0034546A">
        <w:rPr>
          <w:sz w:val="24"/>
          <w:szCs w:val="24"/>
        </w:rPr>
        <w:t xml:space="preserve">» </w:t>
      </w:r>
      <w:r w:rsidR="004B32A1">
        <w:rPr>
          <w:sz w:val="24"/>
          <w:szCs w:val="24"/>
        </w:rPr>
        <w:t xml:space="preserve">Программы </w:t>
      </w:r>
      <w:r w:rsidR="0034546A" w:rsidRPr="00F40713">
        <w:rPr>
          <w:sz w:val="24"/>
          <w:szCs w:val="24"/>
        </w:rPr>
        <w:t xml:space="preserve">изложить в </w:t>
      </w:r>
      <w:r w:rsidR="004B32A1">
        <w:rPr>
          <w:sz w:val="24"/>
          <w:szCs w:val="24"/>
        </w:rPr>
        <w:t>редакции согласно приложению</w:t>
      </w:r>
      <w:r w:rsidR="001F7E14">
        <w:rPr>
          <w:sz w:val="24"/>
          <w:szCs w:val="24"/>
        </w:rPr>
        <w:t xml:space="preserve"> </w:t>
      </w:r>
      <w:r w:rsidR="004B32A1">
        <w:rPr>
          <w:sz w:val="24"/>
          <w:szCs w:val="24"/>
        </w:rPr>
        <w:t>1 к настоящему постановлению.</w:t>
      </w:r>
    </w:p>
    <w:p w:rsidR="00205D01" w:rsidRDefault="00A104A7" w:rsidP="00E66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932EC" w:rsidRPr="00F40713">
        <w:rPr>
          <w:sz w:val="24"/>
          <w:szCs w:val="24"/>
        </w:rPr>
        <w:t>)</w:t>
      </w:r>
      <w:r w:rsidR="00A32056" w:rsidRPr="00F40713">
        <w:rPr>
          <w:sz w:val="24"/>
          <w:szCs w:val="24"/>
        </w:rPr>
        <w:t xml:space="preserve"> </w:t>
      </w:r>
      <w:r w:rsidR="001F7E14">
        <w:rPr>
          <w:sz w:val="24"/>
          <w:szCs w:val="24"/>
        </w:rPr>
        <w:t>т</w:t>
      </w:r>
      <w:r w:rsidR="00205D01" w:rsidRPr="000A0D09">
        <w:rPr>
          <w:rFonts w:eastAsia="Calibri"/>
          <w:sz w:val="24"/>
          <w:szCs w:val="24"/>
          <w:lang w:eastAsia="en-US"/>
        </w:rPr>
        <w:t>аблиц</w:t>
      </w:r>
      <w:r w:rsidR="00205D01">
        <w:rPr>
          <w:rFonts w:eastAsia="Calibri"/>
          <w:sz w:val="24"/>
          <w:szCs w:val="24"/>
          <w:lang w:eastAsia="en-US"/>
        </w:rPr>
        <w:t>у</w:t>
      </w:r>
      <w:r w:rsidR="00205D01" w:rsidRPr="000A0D09">
        <w:rPr>
          <w:rFonts w:eastAsia="Calibri"/>
          <w:sz w:val="24"/>
          <w:szCs w:val="24"/>
          <w:lang w:eastAsia="en-US"/>
        </w:rPr>
        <w:t xml:space="preserve"> 5</w:t>
      </w:r>
      <w:r w:rsidR="00205D01" w:rsidRPr="00205D01">
        <w:rPr>
          <w:sz w:val="24"/>
          <w:szCs w:val="24"/>
        </w:rPr>
        <w:t xml:space="preserve"> </w:t>
      </w:r>
      <w:r w:rsidR="00205D01">
        <w:rPr>
          <w:sz w:val="24"/>
          <w:szCs w:val="24"/>
        </w:rPr>
        <w:t>«</w:t>
      </w:r>
      <w:r w:rsidR="00205D01"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 w:rsidR="00205D01">
        <w:rPr>
          <w:rFonts w:eastAsia="Calibri"/>
          <w:sz w:val="24"/>
          <w:szCs w:val="24"/>
        </w:rPr>
        <w:t xml:space="preserve"> </w:t>
      </w:r>
      <w:r w:rsidR="00205D01" w:rsidRPr="000A0D09">
        <w:rPr>
          <w:rFonts w:eastAsia="Calibri"/>
          <w:sz w:val="24"/>
          <w:szCs w:val="24"/>
        </w:rPr>
        <w:t>объемы и источники их финансирования</w:t>
      </w:r>
      <w:r w:rsidR="00205D01">
        <w:rPr>
          <w:sz w:val="24"/>
          <w:szCs w:val="24"/>
        </w:rPr>
        <w:t xml:space="preserve">» </w:t>
      </w:r>
      <w:r w:rsidR="004B32A1">
        <w:rPr>
          <w:sz w:val="24"/>
          <w:szCs w:val="24"/>
        </w:rPr>
        <w:t xml:space="preserve">Программы </w:t>
      </w:r>
      <w:r w:rsidR="004B32A1" w:rsidRPr="00F40713">
        <w:rPr>
          <w:sz w:val="24"/>
          <w:szCs w:val="24"/>
        </w:rPr>
        <w:t xml:space="preserve">изложить в </w:t>
      </w:r>
      <w:r w:rsidR="004B32A1">
        <w:rPr>
          <w:sz w:val="24"/>
          <w:szCs w:val="24"/>
        </w:rPr>
        <w:t>редакции согласно приложению 2 к настоящему постановлению</w:t>
      </w:r>
      <w:r w:rsidR="00205D01" w:rsidRPr="00F40713">
        <w:rPr>
          <w:sz w:val="24"/>
          <w:szCs w:val="24"/>
        </w:rPr>
        <w:t>:</w:t>
      </w: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A104A7" w:rsidRDefault="00A104A7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4A7" w:rsidRDefault="00A104A7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E66DCD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E7066" w:rsidRPr="00AB7039">
        <w:rPr>
          <w:sz w:val="24"/>
          <w:szCs w:val="24"/>
        </w:rPr>
        <w:t>. Контроль за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r w:rsidR="006523DF">
        <w:rPr>
          <w:sz w:val="24"/>
          <w:szCs w:val="24"/>
        </w:rPr>
        <w:t>Ващука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C05E6F">
      <w:pPr>
        <w:spacing w:line="264" w:lineRule="auto"/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С.П.Маненков                                     </w:t>
      </w:r>
    </w:p>
    <w:p w:rsidR="003E7066" w:rsidRDefault="003E7066" w:rsidP="00C05E6F">
      <w:pPr>
        <w:pStyle w:val="ConsPlusNormal"/>
        <w:widowControl/>
        <w:spacing w:line="264" w:lineRule="auto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spacing w:line="264" w:lineRule="auto"/>
      </w:pPr>
    </w:p>
    <w:p w:rsidR="004B32A1" w:rsidRDefault="004B32A1">
      <w:r>
        <w:br w:type="page"/>
      </w:r>
    </w:p>
    <w:p w:rsidR="004B32A1" w:rsidRDefault="004B32A1" w:rsidP="00C05E6F">
      <w:pPr>
        <w:spacing w:line="264" w:lineRule="auto"/>
        <w:sectPr w:rsidR="004B32A1" w:rsidSect="00893428">
          <w:footerReference w:type="even" r:id="rId9"/>
          <w:footerReference w:type="default" r:id="rId10"/>
          <w:pgSz w:w="11906" w:h="16838"/>
          <w:pgMar w:top="1134" w:right="707" w:bottom="993" w:left="1418" w:header="708" w:footer="708" w:gutter="0"/>
          <w:cols w:space="708"/>
          <w:docGrid w:linePitch="360"/>
        </w:sectPr>
      </w:pP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lastRenderedPageBreak/>
        <w:t>ПРИЛОЖЕНИЕ 1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к постановлению администрации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Белоярского района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4B32A1">
        <w:rPr>
          <w:sz w:val="24"/>
          <w:szCs w:val="24"/>
        </w:rPr>
        <w:t xml:space="preserve">2019 года № </w:t>
      </w:r>
      <w:r>
        <w:rPr>
          <w:sz w:val="24"/>
          <w:szCs w:val="24"/>
        </w:rPr>
        <w:t>____</w:t>
      </w:r>
    </w:p>
    <w:p w:rsidR="004B32A1" w:rsidRPr="004B32A1" w:rsidRDefault="004B32A1" w:rsidP="004B32A1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И З М Е Н Е Н И Я,</w:t>
      </w: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 xml:space="preserve">вносимые в таблицу муниципальной программы Белоярского района </w:t>
      </w:r>
    </w:p>
    <w:p w:rsidR="004B32A1" w:rsidRPr="002E47EF" w:rsidRDefault="004B32A1" w:rsidP="004B32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«</w:t>
      </w:r>
      <w:r w:rsidRPr="002E47E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Pr="002E47EF">
        <w:rPr>
          <w:rFonts w:eastAsia="Calibri"/>
          <w:sz w:val="24"/>
          <w:szCs w:val="24"/>
          <w:lang w:eastAsia="en-US"/>
        </w:rPr>
        <w:t>»</w:t>
      </w:r>
    </w:p>
    <w:p w:rsidR="004B32A1" w:rsidRPr="002E47EF" w:rsidRDefault="004B32A1" w:rsidP="004B32A1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E47EF">
        <w:rPr>
          <w:rFonts w:eastAsia="Calibri"/>
          <w:sz w:val="24"/>
          <w:szCs w:val="24"/>
          <w:lang w:eastAsia="en-US"/>
        </w:rPr>
        <w:t>«Таблица 3</w:t>
      </w:r>
    </w:p>
    <w:p w:rsidR="003E7066" w:rsidRPr="002E47EF" w:rsidRDefault="004B32A1" w:rsidP="004B32A1">
      <w:pPr>
        <w:spacing w:line="264" w:lineRule="auto"/>
        <w:jc w:val="center"/>
        <w:rPr>
          <w:sz w:val="24"/>
          <w:szCs w:val="24"/>
        </w:rPr>
      </w:pPr>
      <w:r w:rsidRPr="002E47E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4B32A1" w:rsidRPr="002E47EF" w:rsidRDefault="004B32A1" w:rsidP="00C05E6F">
      <w:pPr>
        <w:spacing w:line="264" w:lineRule="auto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554"/>
        <w:gridCol w:w="3118"/>
        <w:gridCol w:w="8363"/>
      </w:tblGrid>
      <w:tr w:rsidR="004B32A1" w:rsidRPr="002E47EF" w:rsidTr="004B32A1">
        <w:trPr>
          <w:tblHeader/>
        </w:trPr>
        <w:tc>
          <w:tcPr>
            <w:tcW w:w="702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№ п/п</w:t>
            </w:r>
          </w:p>
        </w:tc>
        <w:tc>
          <w:tcPr>
            <w:tcW w:w="2554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Расчет значения целевого показателя*</w:t>
            </w:r>
          </w:p>
        </w:tc>
      </w:tr>
      <w:tr w:rsidR="004B32A1" w:rsidRPr="002E47EF" w:rsidTr="004B32A1">
        <w:trPr>
          <w:tblHeader/>
        </w:trPr>
        <w:tc>
          <w:tcPr>
            <w:tcW w:w="702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4</w:t>
            </w:r>
          </w:p>
        </w:tc>
      </w:tr>
      <w:tr w:rsidR="004B32A1" w:rsidRPr="002E47EF" w:rsidTr="004B32A1">
        <w:tc>
          <w:tcPr>
            <w:tcW w:w="14737" w:type="dxa"/>
            <w:gridSpan w:val="4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Цель: «Повышение качества и доступности государственных и муниципальных услуг»</w:t>
            </w:r>
          </w:p>
        </w:tc>
      </w:tr>
      <w:tr w:rsidR="004B32A1" w:rsidRPr="002E47EF" w:rsidTr="004B32A1">
        <w:tc>
          <w:tcPr>
            <w:tcW w:w="14737" w:type="dxa"/>
            <w:gridSpan w:val="4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Задача: «Оптимизация предоставления государственных и муниципальных услуг, в том числе путем организации их предоставления по принципу «одного окна»</w:t>
            </w:r>
          </w:p>
        </w:tc>
      </w:tr>
      <w:tr w:rsidR="004B32A1" w:rsidRPr="002E47EF" w:rsidTr="004B32A1">
        <w:tc>
          <w:tcPr>
            <w:tcW w:w="702" w:type="dxa"/>
            <w:vMerge w:val="restart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 xml:space="preserve">Организация предоставления государственных и муниципальных услуг </w:t>
            </w: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Количество государственных и муниципальных услуг, предоставляемых в МФЦ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 xml:space="preserve">Определяется перечнем государственных услуг, предоставляемых в соответствии с соглашениями между </w:t>
            </w:r>
            <w:r w:rsidRPr="002E47EF">
              <w:rPr>
                <w:bCs/>
                <w:sz w:val="24"/>
                <w:szCs w:val="24"/>
              </w:rPr>
              <w:t>Многофункциональным центром предоставления государственных и муниципальных услуг Югры</w:t>
            </w:r>
            <w:r w:rsidRPr="002E47EF">
              <w:rPr>
                <w:sz w:val="24"/>
                <w:szCs w:val="24"/>
              </w:rPr>
              <w:t xml:space="preserve"> и органами государственной власти, и перечнем муниципальных услуг, предоставляемых  в соответствии с соглашениями, заключенными между МФЦ и органами местного самоуправления 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Среднее количество обращений в месяц за получением услуги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Рассчитывается по данным, полученным в используемых для оказания услуг специализированных информационных системах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Уровень удовлетворенности населения качеством организации предоставления государственных и муниципальных услуг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Определяется при анализе информации, полученной с помощью планшетов, подключенных к автоматизированной информационной системе «МФЦ», которая в свою очередь выгружает оценки в автоматизированную информационную систему «МКГУ»; внутреннего анкетирования граждан; книги отзывов и предложений</w:t>
            </w:r>
          </w:p>
        </w:tc>
      </w:tr>
      <w:tr w:rsidR="004B32A1" w:rsidRPr="002E47EF" w:rsidTr="004B32A1">
        <w:tc>
          <w:tcPr>
            <w:tcW w:w="702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B32A1" w:rsidRPr="002E47EF" w:rsidRDefault="004B32A1" w:rsidP="004B32A1">
            <w:pPr>
              <w:spacing w:line="264" w:lineRule="auto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</w:t>
            </w:r>
          </w:p>
        </w:tc>
        <w:tc>
          <w:tcPr>
            <w:tcW w:w="8363" w:type="dxa"/>
            <w:shd w:val="clear" w:color="auto" w:fill="auto"/>
          </w:tcPr>
          <w:p w:rsidR="004B32A1" w:rsidRPr="002E47EF" w:rsidRDefault="004B32A1" w:rsidP="001F7E1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E47EF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определяется согласно методике, утвержденной протоколом заседания Правительственной комиссии по проведению административной реформы от 30 октября 2012 года № 135</w:t>
            </w:r>
          </w:p>
        </w:tc>
      </w:tr>
    </w:tbl>
    <w:p w:rsidR="004B32A1" w:rsidRPr="001F7E14" w:rsidRDefault="001F7E14" w:rsidP="001F7E14">
      <w:pPr>
        <w:spacing w:line="264" w:lineRule="auto"/>
        <w:jc w:val="right"/>
        <w:rPr>
          <w:color w:val="FF0000"/>
        </w:rPr>
      </w:pPr>
      <w:r>
        <w:rPr>
          <w:color w:val="FF0000"/>
        </w:rPr>
        <w:t>»</w:t>
      </w:r>
    </w:p>
    <w:p w:rsidR="004B32A1" w:rsidRDefault="004B32A1">
      <w:r>
        <w:br w:type="page"/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к постановлению администрации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Белоярского района</w:t>
      </w:r>
    </w:p>
    <w:p w:rsidR="00DA370A" w:rsidRPr="004B32A1" w:rsidRDefault="00DA370A" w:rsidP="00DA370A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4B32A1">
        <w:rPr>
          <w:sz w:val="24"/>
          <w:szCs w:val="24"/>
        </w:rPr>
        <w:t xml:space="preserve">2019 года № </w:t>
      </w:r>
      <w:r>
        <w:rPr>
          <w:sz w:val="24"/>
          <w:szCs w:val="24"/>
        </w:rPr>
        <w:t>____</w:t>
      </w:r>
    </w:p>
    <w:p w:rsidR="00DA370A" w:rsidRPr="004B32A1" w:rsidRDefault="00DA370A" w:rsidP="00DA370A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И З М Е Н Е Н И Я,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 xml:space="preserve">вносимые в таблицу  муниципальной программы Белоярского района 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«</w:t>
      </w: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  <w:r w:rsidRPr="004B32A1">
        <w:rPr>
          <w:rFonts w:eastAsia="Calibri"/>
          <w:sz w:val="24"/>
          <w:szCs w:val="24"/>
          <w:lang w:eastAsia="en-US"/>
        </w:rPr>
        <w:t>»</w:t>
      </w:r>
    </w:p>
    <w:p w:rsidR="004B32A1" w:rsidRDefault="00DA370A" w:rsidP="00DA370A">
      <w:pPr>
        <w:spacing w:line="264" w:lineRule="auto"/>
        <w:jc w:val="right"/>
      </w:pPr>
      <w:r w:rsidRPr="004B32A1">
        <w:rPr>
          <w:rFonts w:eastAsia="Calibri"/>
          <w:sz w:val="24"/>
          <w:szCs w:val="24"/>
          <w:lang w:eastAsia="en-US"/>
        </w:rPr>
        <w:t xml:space="preserve">«Таблица </w:t>
      </w:r>
      <w:r>
        <w:rPr>
          <w:rFonts w:eastAsia="Calibri"/>
          <w:sz w:val="24"/>
          <w:szCs w:val="24"/>
          <w:lang w:eastAsia="en-US"/>
        </w:rPr>
        <w:t>5</w:t>
      </w:r>
    </w:p>
    <w:p w:rsidR="004B32A1" w:rsidRDefault="00DA370A" w:rsidP="00DA370A">
      <w:pPr>
        <w:spacing w:line="264" w:lineRule="auto"/>
        <w:jc w:val="center"/>
        <w:rPr>
          <w:rFonts w:eastAsia="Calibri"/>
          <w:sz w:val="24"/>
          <w:szCs w:val="24"/>
        </w:rPr>
      </w:pP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</w:p>
    <w:p w:rsidR="00DA370A" w:rsidRDefault="00DA370A" w:rsidP="00C05E6F">
      <w:pPr>
        <w:spacing w:line="264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3190"/>
        <w:gridCol w:w="1888"/>
        <w:gridCol w:w="1691"/>
        <w:gridCol w:w="1202"/>
        <w:gridCol w:w="1161"/>
        <w:gridCol w:w="1125"/>
        <w:gridCol w:w="1010"/>
        <w:gridCol w:w="950"/>
        <w:gridCol w:w="1054"/>
        <w:gridCol w:w="1110"/>
      </w:tblGrid>
      <w:tr w:rsidR="00D84129" w:rsidRPr="00D84129" w:rsidTr="001F3B43">
        <w:trPr>
          <w:trHeight w:val="414"/>
          <w:jc w:val="center"/>
        </w:trPr>
        <w:tc>
          <w:tcPr>
            <w:tcW w:w="163" w:type="pct"/>
            <w:vMerge w:val="restart"/>
            <w:vAlign w:val="center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№ п/п</w:t>
            </w:r>
          </w:p>
        </w:tc>
        <w:tc>
          <w:tcPr>
            <w:tcW w:w="1085" w:type="pct"/>
            <w:vMerge w:val="restart"/>
            <w:vAlign w:val="center"/>
          </w:tcPr>
          <w:p w:rsidR="00D84129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646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472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634" w:type="pct"/>
            <w:gridSpan w:val="7"/>
            <w:vAlign w:val="center"/>
          </w:tcPr>
          <w:p w:rsid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Объем бюджетных ассигнований на реализацию муниципальной программы,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 тыс. рублей</w:t>
            </w:r>
          </w:p>
        </w:tc>
      </w:tr>
      <w:tr w:rsidR="00D84129" w:rsidRPr="00D84129" w:rsidTr="001F3B43">
        <w:trPr>
          <w:trHeight w:val="57"/>
          <w:jc w:val="center"/>
        </w:trPr>
        <w:tc>
          <w:tcPr>
            <w:tcW w:w="163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 w:val="restart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</w:t>
            </w:r>
          </w:p>
        </w:tc>
        <w:tc>
          <w:tcPr>
            <w:tcW w:w="2219" w:type="pct"/>
            <w:gridSpan w:val="6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 том числе</w:t>
            </w:r>
          </w:p>
        </w:tc>
      </w:tr>
      <w:tr w:rsidR="00D84129" w:rsidRPr="00D84129" w:rsidTr="001F3B43">
        <w:trPr>
          <w:trHeight w:val="291"/>
          <w:jc w:val="center"/>
        </w:trPr>
        <w:tc>
          <w:tcPr>
            <w:tcW w:w="163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89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5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3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65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84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</w:tr>
      <w:tr w:rsidR="00D84129" w:rsidRPr="00D84129" w:rsidTr="001F3B43">
        <w:trPr>
          <w:trHeight w:val="238"/>
          <w:jc w:val="center"/>
        </w:trPr>
        <w:tc>
          <w:tcPr>
            <w:tcW w:w="163" w:type="pct"/>
            <w:vMerge w:val="restart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:rsidR="00D84129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</w:t>
            </w:r>
          </w:p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(1-4) </w:t>
            </w:r>
          </w:p>
        </w:tc>
        <w:tc>
          <w:tcPr>
            <w:tcW w:w="646" w:type="pct"/>
            <w:vMerge w:val="restar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472" w:type="pct"/>
            <w:vAlign w:val="center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182 832,3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472,8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</w:tr>
      <w:tr w:rsidR="00D84129" w:rsidRPr="00D84129" w:rsidTr="001F3B43">
        <w:trPr>
          <w:trHeight w:val="599"/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10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436,0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689,4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</w:tr>
      <w:tr w:rsidR="00D84129" w:rsidRPr="00D84129" w:rsidTr="001F3B43">
        <w:trPr>
          <w:trHeight w:val="684"/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:rsidR="004B32A1" w:rsidRPr="00D84129" w:rsidRDefault="00D84129" w:rsidP="001F7E14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 xml:space="preserve">юджет </w:t>
            </w:r>
            <w:r w:rsidR="001F7E14" w:rsidRPr="00D84129"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172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396,3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27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783,4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</w:tr>
      <w:tr w:rsidR="00D84129" w:rsidRPr="00D84129" w:rsidTr="001F3B43">
        <w:trPr>
          <w:trHeight w:val="20"/>
          <w:jc w:val="center"/>
        </w:trPr>
        <w:tc>
          <w:tcPr>
            <w:tcW w:w="163" w:type="pct"/>
            <w:vMerge w:val="restart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 w:val="restar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472" w:type="pc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182 832,3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472,8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31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285,5</w:t>
            </w:r>
          </w:p>
        </w:tc>
      </w:tr>
      <w:tr w:rsidR="00D84129" w:rsidRPr="00D84129" w:rsidTr="001F3B43">
        <w:trPr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10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436,0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689,4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780,0</w:t>
            </w:r>
          </w:p>
        </w:tc>
      </w:tr>
      <w:tr w:rsidR="00D84129" w:rsidRPr="00D84129" w:rsidTr="001F3B43">
        <w:trPr>
          <w:jc w:val="center"/>
        </w:trPr>
        <w:tc>
          <w:tcPr>
            <w:tcW w:w="163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pct"/>
            <w:gridSpan w:val="2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1F7E14" w:rsidRPr="00D84129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41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172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396,3</w:t>
            </w:r>
          </w:p>
        </w:tc>
        <w:tc>
          <w:tcPr>
            <w:tcW w:w="40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89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27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783,4</w:t>
            </w:r>
          </w:p>
        </w:tc>
        <w:tc>
          <w:tcPr>
            <w:tcW w:w="35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30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65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  <w:tc>
          <w:tcPr>
            <w:tcW w:w="384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29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505,5</w:t>
            </w:r>
          </w:p>
        </w:tc>
      </w:tr>
    </w:tbl>
    <w:p w:rsidR="004B32A1" w:rsidRPr="001F3B43" w:rsidRDefault="00DA370A" w:rsidP="001F3B43">
      <w:pPr>
        <w:spacing w:line="264" w:lineRule="auto"/>
        <w:jc w:val="right"/>
        <w:rPr>
          <w:color w:val="FF0000"/>
        </w:rPr>
      </w:pPr>
      <w:r w:rsidRPr="001F3B43">
        <w:rPr>
          <w:color w:val="FF0000"/>
        </w:rPr>
        <w:t>».</w:t>
      </w:r>
    </w:p>
    <w:sectPr w:rsidR="004B32A1" w:rsidRPr="001F3B43" w:rsidSect="001F3B43">
      <w:pgSz w:w="16838" w:h="11906" w:orient="landscape"/>
      <w:pgMar w:top="567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7D" w:rsidRDefault="00563A7D" w:rsidP="00B62D30">
      <w:r>
        <w:separator/>
      </w:r>
    </w:p>
  </w:endnote>
  <w:endnote w:type="continuationSeparator" w:id="0">
    <w:p w:rsidR="00563A7D" w:rsidRDefault="00563A7D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0486" w:rsidRDefault="009C0486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7D" w:rsidRDefault="00563A7D" w:rsidP="00B62D30">
      <w:r>
        <w:separator/>
      </w:r>
    </w:p>
  </w:footnote>
  <w:footnote w:type="continuationSeparator" w:id="0">
    <w:p w:rsidR="00563A7D" w:rsidRDefault="00563A7D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59264f-4ec5-4210-9d0b-79f0b1fabd92"/>
  </w:docVars>
  <w:rsids>
    <w:rsidRoot w:val="008E3F12"/>
    <w:rsid w:val="00013A76"/>
    <w:rsid w:val="00021B3B"/>
    <w:rsid w:val="00031507"/>
    <w:rsid w:val="000322DB"/>
    <w:rsid w:val="00042DE1"/>
    <w:rsid w:val="0004376C"/>
    <w:rsid w:val="00046F61"/>
    <w:rsid w:val="00052C15"/>
    <w:rsid w:val="00056B63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B699D"/>
    <w:rsid w:val="000C2CBF"/>
    <w:rsid w:val="000D1A7F"/>
    <w:rsid w:val="000D1B89"/>
    <w:rsid w:val="000D2CB4"/>
    <w:rsid w:val="000D49EF"/>
    <w:rsid w:val="000D4BCE"/>
    <w:rsid w:val="000E539D"/>
    <w:rsid w:val="000E7123"/>
    <w:rsid w:val="000F27AF"/>
    <w:rsid w:val="00100D4B"/>
    <w:rsid w:val="00106109"/>
    <w:rsid w:val="00123A53"/>
    <w:rsid w:val="00137A8C"/>
    <w:rsid w:val="001519E0"/>
    <w:rsid w:val="00157456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4ADC"/>
    <w:rsid w:val="001C0F18"/>
    <w:rsid w:val="001C45B9"/>
    <w:rsid w:val="001C536D"/>
    <w:rsid w:val="001D342D"/>
    <w:rsid w:val="001E6FFF"/>
    <w:rsid w:val="001E7A06"/>
    <w:rsid w:val="001F2596"/>
    <w:rsid w:val="001F3B43"/>
    <w:rsid w:val="001F7E14"/>
    <w:rsid w:val="00203D64"/>
    <w:rsid w:val="00205D01"/>
    <w:rsid w:val="002078C0"/>
    <w:rsid w:val="002154AE"/>
    <w:rsid w:val="00216D89"/>
    <w:rsid w:val="00223644"/>
    <w:rsid w:val="00234253"/>
    <w:rsid w:val="00236FCA"/>
    <w:rsid w:val="00240E0D"/>
    <w:rsid w:val="00261F4C"/>
    <w:rsid w:val="002711EE"/>
    <w:rsid w:val="0027166F"/>
    <w:rsid w:val="0029595A"/>
    <w:rsid w:val="002A69B8"/>
    <w:rsid w:val="002A6FBB"/>
    <w:rsid w:val="002B6EB9"/>
    <w:rsid w:val="002C5920"/>
    <w:rsid w:val="002E47EF"/>
    <w:rsid w:val="003025C4"/>
    <w:rsid w:val="003073D1"/>
    <w:rsid w:val="00307777"/>
    <w:rsid w:val="00311104"/>
    <w:rsid w:val="003317D8"/>
    <w:rsid w:val="0034546A"/>
    <w:rsid w:val="00350A49"/>
    <w:rsid w:val="003572DF"/>
    <w:rsid w:val="00357E69"/>
    <w:rsid w:val="0036464C"/>
    <w:rsid w:val="00364CE7"/>
    <w:rsid w:val="003650D4"/>
    <w:rsid w:val="0038443B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50082"/>
    <w:rsid w:val="0047013E"/>
    <w:rsid w:val="00480FA7"/>
    <w:rsid w:val="0048514D"/>
    <w:rsid w:val="004854A5"/>
    <w:rsid w:val="004911BE"/>
    <w:rsid w:val="00492080"/>
    <w:rsid w:val="00496846"/>
    <w:rsid w:val="004A4FB1"/>
    <w:rsid w:val="004A552C"/>
    <w:rsid w:val="004B32A1"/>
    <w:rsid w:val="004B3607"/>
    <w:rsid w:val="004C19EC"/>
    <w:rsid w:val="004C3E52"/>
    <w:rsid w:val="004C4EAB"/>
    <w:rsid w:val="004D3B17"/>
    <w:rsid w:val="004E045C"/>
    <w:rsid w:val="004E1DE6"/>
    <w:rsid w:val="00504B7E"/>
    <w:rsid w:val="0050768E"/>
    <w:rsid w:val="00522546"/>
    <w:rsid w:val="005242F5"/>
    <w:rsid w:val="005356C6"/>
    <w:rsid w:val="00541764"/>
    <w:rsid w:val="0054259F"/>
    <w:rsid w:val="00542D05"/>
    <w:rsid w:val="00543431"/>
    <w:rsid w:val="005439F4"/>
    <w:rsid w:val="0055388B"/>
    <w:rsid w:val="00563A7D"/>
    <w:rsid w:val="00565EAF"/>
    <w:rsid w:val="005810BF"/>
    <w:rsid w:val="005A03FB"/>
    <w:rsid w:val="005A6426"/>
    <w:rsid w:val="005B3E82"/>
    <w:rsid w:val="005C4A2F"/>
    <w:rsid w:val="005D1741"/>
    <w:rsid w:val="005D5AC9"/>
    <w:rsid w:val="005E4531"/>
    <w:rsid w:val="005E5A1F"/>
    <w:rsid w:val="005F1955"/>
    <w:rsid w:val="005F59F6"/>
    <w:rsid w:val="005F78E6"/>
    <w:rsid w:val="006062EC"/>
    <w:rsid w:val="006069A3"/>
    <w:rsid w:val="0061340E"/>
    <w:rsid w:val="0061416C"/>
    <w:rsid w:val="006145ED"/>
    <w:rsid w:val="00617D35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96C1D"/>
    <w:rsid w:val="006A1DF8"/>
    <w:rsid w:val="006B0ED6"/>
    <w:rsid w:val="006B3673"/>
    <w:rsid w:val="006B368F"/>
    <w:rsid w:val="006D45C3"/>
    <w:rsid w:val="006D6533"/>
    <w:rsid w:val="006E5A05"/>
    <w:rsid w:val="00700099"/>
    <w:rsid w:val="00712B64"/>
    <w:rsid w:val="00712B79"/>
    <w:rsid w:val="0071601E"/>
    <w:rsid w:val="007260E7"/>
    <w:rsid w:val="007407E3"/>
    <w:rsid w:val="00743A43"/>
    <w:rsid w:val="007451C8"/>
    <w:rsid w:val="007526ED"/>
    <w:rsid w:val="00753072"/>
    <w:rsid w:val="00773183"/>
    <w:rsid w:val="007832A4"/>
    <w:rsid w:val="00796255"/>
    <w:rsid w:val="007A3ED4"/>
    <w:rsid w:val="007A4C47"/>
    <w:rsid w:val="007C1BDA"/>
    <w:rsid w:val="007C706A"/>
    <w:rsid w:val="007D63FB"/>
    <w:rsid w:val="007E0CE2"/>
    <w:rsid w:val="007E5798"/>
    <w:rsid w:val="007E7B7E"/>
    <w:rsid w:val="007F4049"/>
    <w:rsid w:val="007F4FE7"/>
    <w:rsid w:val="008065D3"/>
    <w:rsid w:val="00813460"/>
    <w:rsid w:val="00813CCE"/>
    <w:rsid w:val="008142F9"/>
    <w:rsid w:val="008159C4"/>
    <w:rsid w:val="00815C6D"/>
    <w:rsid w:val="00816397"/>
    <w:rsid w:val="00821A1D"/>
    <w:rsid w:val="008278C6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428"/>
    <w:rsid w:val="0089360E"/>
    <w:rsid w:val="00893E3C"/>
    <w:rsid w:val="00897C4B"/>
    <w:rsid w:val="008A6A91"/>
    <w:rsid w:val="008C7380"/>
    <w:rsid w:val="008D1498"/>
    <w:rsid w:val="008E1D3B"/>
    <w:rsid w:val="008E3F12"/>
    <w:rsid w:val="008E4EF8"/>
    <w:rsid w:val="008F12C4"/>
    <w:rsid w:val="008F2CDC"/>
    <w:rsid w:val="008F724E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76129"/>
    <w:rsid w:val="0099439A"/>
    <w:rsid w:val="00994DAE"/>
    <w:rsid w:val="009A6226"/>
    <w:rsid w:val="009A6726"/>
    <w:rsid w:val="009B0608"/>
    <w:rsid w:val="009B67AD"/>
    <w:rsid w:val="009C0486"/>
    <w:rsid w:val="009C0696"/>
    <w:rsid w:val="009D1497"/>
    <w:rsid w:val="009E19EA"/>
    <w:rsid w:val="009E19EB"/>
    <w:rsid w:val="009E633D"/>
    <w:rsid w:val="009F277A"/>
    <w:rsid w:val="00A104A7"/>
    <w:rsid w:val="00A15E79"/>
    <w:rsid w:val="00A17B29"/>
    <w:rsid w:val="00A32056"/>
    <w:rsid w:val="00A358B8"/>
    <w:rsid w:val="00A43B4D"/>
    <w:rsid w:val="00A50EEA"/>
    <w:rsid w:val="00A544EE"/>
    <w:rsid w:val="00A55F11"/>
    <w:rsid w:val="00A56BA4"/>
    <w:rsid w:val="00A63A5A"/>
    <w:rsid w:val="00A66AC2"/>
    <w:rsid w:val="00A80C05"/>
    <w:rsid w:val="00AC0BFC"/>
    <w:rsid w:val="00AC45E2"/>
    <w:rsid w:val="00AC5197"/>
    <w:rsid w:val="00AD14A9"/>
    <w:rsid w:val="00AD6E8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160E"/>
    <w:rsid w:val="00B82BB2"/>
    <w:rsid w:val="00B83D1F"/>
    <w:rsid w:val="00B85941"/>
    <w:rsid w:val="00B92214"/>
    <w:rsid w:val="00B9305F"/>
    <w:rsid w:val="00B94994"/>
    <w:rsid w:val="00B94C83"/>
    <w:rsid w:val="00BA3B82"/>
    <w:rsid w:val="00BB2B51"/>
    <w:rsid w:val="00BB4D37"/>
    <w:rsid w:val="00BC2BD3"/>
    <w:rsid w:val="00BE530D"/>
    <w:rsid w:val="00BF5A4E"/>
    <w:rsid w:val="00BF6554"/>
    <w:rsid w:val="00BF69F2"/>
    <w:rsid w:val="00BF7D34"/>
    <w:rsid w:val="00C00CCC"/>
    <w:rsid w:val="00C03854"/>
    <w:rsid w:val="00C0397C"/>
    <w:rsid w:val="00C05E6F"/>
    <w:rsid w:val="00C12877"/>
    <w:rsid w:val="00C1481D"/>
    <w:rsid w:val="00C210D9"/>
    <w:rsid w:val="00C247AB"/>
    <w:rsid w:val="00C318AC"/>
    <w:rsid w:val="00C329CA"/>
    <w:rsid w:val="00C33772"/>
    <w:rsid w:val="00C35450"/>
    <w:rsid w:val="00C4209A"/>
    <w:rsid w:val="00C51FB9"/>
    <w:rsid w:val="00C617E6"/>
    <w:rsid w:val="00C72C92"/>
    <w:rsid w:val="00C750EA"/>
    <w:rsid w:val="00C86D62"/>
    <w:rsid w:val="00C87BC4"/>
    <w:rsid w:val="00C932EC"/>
    <w:rsid w:val="00CA44DA"/>
    <w:rsid w:val="00CB5159"/>
    <w:rsid w:val="00CC29CB"/>
    <w:rsid w:val="00CC724E"/>
    <w:rsid w:val="00CC73D4"/>
    <w:rsid w:val="00CC7AF6"/>
    <w:rsid w:val="00CE3D5E"/>
    <w:rsid w:val="00CF03BC"/>
    <w:rsid w:val="00CF0EEA"/>
    <w:rsid w:val="00CF1EDF"/>
    <w:rsid w:val="00D31240"/>
    <w:rsid w:val="00D32F18"/>
    <w:rsid w:val="00D41DF4"/>
    <w:rsid w:val="00D44F62"/>
    <w:rsid w:val="00D51563"/>
    <w:rsid w:val="00D53DC6"/>
    <w:rsid w:val="00D81D11"/>
    <w:rsid w:val="00D84129"/>
    <w:rsid w:val="00D91F52"/>
    <w:rsid w:val="00DA2FBE"/>
    <w:rsid w:val="00DA370A"/>
    <w:rsid w:val="00DB4105"/>
    <w:rsid w:val="00DC0A9B"/>
    <w:rsid w:val="00DC207D"/>
    <w:rsid w:val="00DC5A06"/>
    <w:rsid w:val="00DD3320"/>
    <w:rsid w:val="00DD5BC4"/>
    <w:rsid w:val="00DE0277"/>
    <w:rsid w:val="00DE5942"/>
    <w:rsid w:val="00DE6F08"/>
    <w:rsid w:val="00DF19DA"/>
    <w:rsid w:val="00DF241B"/>
    <w:rsid w:val="00E003F5"/>
    <w:rsid w:val="00E05AE3"/>
    <w:rsid w:val="00E24BC6"/>
    <w:rsid w:val="00E339EC"/>
    <w:rsid w:val="00E34B83"/>
    <w:rsid w:val="00E364BF"/>
    <w:rsid w:val="00E37E4D"/>
    <w:rsid w:val="00E41A92"/>
    <w:rsid w:val="00E423C4"/>
    <w:rsid w:val="00E66659"/>
    <w:rsid w:val="00E66DCD"/>
    <w:rsid w:val="00E73569"/>
    <w:rsid w:val="00E8413F"/>
    <w:rsid w:val="00E8476F"/>
    <w:rsid w:val="00E97232"/>
    <w:rsid w:val="00E97638"/>
    <w:rsid w:val="00EA32B5"/>
    <w:rsid w:val="00EC1168"/>
    <w:rsid w:val="00EC46BE"/>
    <w:rsid w:val="00EF06F8"/>
    <w:rsid w:val="00EF47AB"/>
    <w:rsid w:val="00EF56F2"/>
    <w:rsid w:val="00F168D0"/>
    <w:rsid w:val="00F25B1E"/>
    <w:rsid w:val="00F33DFF"/>
    <w:rsid w:val="00F40713"/>
    <w:rsid w:val="00F42492"/>
    <w:rsid w:val="00F45021"/>
    <w:rsid w:val="00F451DB"/>
    <w:rsid w:val="00F50D64"/>
    <w:rsid w:val="00F55667"/>
    <w:rsid w:val="00F82D1C"/>
    <w:rsid w:val="00F90D81"/>
    <w:rsid w:val="00F93E54"/>
    <w:rsid w:val="00F93E76"/>
    <w:rsid w:val="00F962CA"/>
    <w:rsid w:val="00FA2FD3"/>
    <w:rsid w:val="00FC252F"/>
    <w:rsid w:val="00FC5AD9"/>
    <w:rsid w:val="00FD64FB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BD3D0E-8E06-48E9-B5F8-143C265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0A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384E-E658-4D26-8306-FF3D8959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BliznyakovaSY</dc:creator>
  <cp:lastModifiedBy>RePack by Diakov</cp:lastModifiedBy>
  <cp:revision>2</cp:revision>
  <cp:lastPrinted>2019-12-11T06:43:00Z</cp:lastPrinted>
  <dcterms:created xsi:type="dcterms:W3CDTF">2019-12-11T11:46:00Z</dcterms:created>
  <dcterms:modified xsi:type="dcterms:W3CDTF">2019-12-11T11:46:00Z</dcterms:modified>
</cp:coreProperties>
</file>