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/>
            <w:shd w:val="clear" w:color="auto" w:fill="auto"/>
          </w:tcPr>
          <w:p>
            <w:pPr>
              <w:spacing w:line="240" w:lineRule="auto"/>
              <w:ind w:firstLine="440" w:firstLineChars="200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Перечень вопросов в рамках проведения публичного обсуждения проекта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О Порядке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хозяйственной деятельности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en-US"/>
              </w:rPr>
              <w:t>GoncharovIA@admbel.ru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08/11/2024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года.</w:t>
            </w:r>
            <w:bookmarkStart w:id="0" w:name="_GoBack"/>
            <w:bookmarkEnd w:id="0"/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A449E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  <w:rsid w:val="1BE87949"/>
    <w:rsid w:val="2C1D20C9"/>
    <w:rsid w:val="468F3540"/>
    <w:rsid w:val="563367A1"/>
    <w:rsid w:val="7AA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665</Words>
  <Characters>3795</Characters>
  <Lines>31</Lines>
  <Paragraphs>8</Paragraphs>
  <TotalTime>0</TotalTime>
  <ScaleCrop>false</ScaleCrop>
  <LinksUpToDate>false</LinksUpToDate>
  <CharactersWithSpaces>4452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2024-10-25T09:16:58Z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FA292F1D34144C18BD9D98EB68050524</vt:lpwstr>
  </property>
</Properties>
</file>