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Style w:val="860"/>
          <w:i w:val="0"/>
        </w:rPr>
      </w:pPr>
      <w:r>
        <w:rPr>
          <w:i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3920"/>
                <wp:effectExtent l="0" t="0" r="0" b="0"/>
                <wp:docPr id="1" name="Изображение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Style w:val="860"/>
          <w:i w:val="0"/>
        </w:rPr>
      </w:r>
      <w:r>
        <w:rPr>
          <w:rStyle w:val="860"/>
          <w:i w:val="0"/>
        </w:rPr>
      </w:r>
    </w:p>
    <w:p>
      <w:pPr>
        <w:jc w:val="right"/>
        <w:rPr>
          <w:rStyle w:val="860"/>
          <w:i w:val="0"/>
        </w:rPr>
      </w:pPr>
      <w:r>
        <w:rPr>
          <w:i w:val="0"/>
        </w:rPr>
      </w:r>
      <w:r>
        <w:rPr>
          <w:rStyle w:val="860"/>
          <w:i w:val="0"/>
        </w:rPr>
      </w:r>
      <w:r>
        <w:rPr>
          <w:rStyle w:val="860"/>
          <w:i w:val="0"/>
        </w:rPr>
      </w:r>
    </w:p>
    <w:p>
      <w:pPr>
        <w:jc w:val="center"/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БЕЛОЯРСКИЙ РАЙОН</w:t>
      </w:r>
      <w:r>
        <w:rPr>
          <w:b/>
          <w:sz w:val="22"/>
          <w:szCs w:val="22"/>
          <w:lang w:val="ru-RU" w:eastAsia="ru-RU"/>
        </w:rPr>
      </w:r>
      <w:r>
        <w:rPr>
          <w:b/>
          <w:sz w:val="22"/>
          <w:szCs w:val="22"/>
          <w:lang w:val="ru-RU" w:eastAsia="ru-RU"/>
        </w:rPr>
      </w:r>
    </w:p>
    <w:p>
      <w:pPr>
        <w:jc w:val="center"/>
        <w:rPr>
          <w:b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 w:eastAsia="ru-RU"/>
        </w:rPr>
        <w:t xml:space="preserve">ХАНТЫ-МАНСИЙСКИЙ АВТОНОМНЫЙ ОКРУГ – ЮГРА</w:t>
      </w:r>
      <w:r>
        <w:rPr>
          <w:b/>
          <w:sz w:val="20"/>
          <w:szCs w:val="20"/>
          <w:lang w:val="ru-RU" w:eastAsia="ru-RU"/>
        </w:rPr>
      </w:r>
      <w:r>
        <w:rPr>
          <w:b/>
          <w:sz w:val="20"/>
          <w:szCs w:val="20"/>
          <w:lang w:val="ru-RU" w:eastAsia="ru-RU"/>
        </w:rPr>
      </w:r>
    </w:p>
    <w:p>
      <w:pPr>
        <w:jc w:val="center"/>
        <w:rPr>
          <w:b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 w:eastAsia="ru-RU"/>
        </w:rPr>
      </w:r>
      <w:r>
        <w:rPr>
          <w:b/>
          <w:sz w:val="20"/>
          <w:szCs w:val="20"/>
          <w:lang w:val="ru-RU" w:eastAsia="ru-RU"/>
        </w:rPr>
      </w:r>
      <w:r>
        <w:rPr>
          <w:b/>
          <w:sz w:val="20"/>
          <w:szCs w:val="20"/>
          <w:lang w:val="ru-RU" w:eastAsia="ru-RU"/>
        </w:rPr>
      </w:r>
    </w:p>
    <w:p>
      <w:pPr>
        <w:jc w:val="right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 xml:space="preserve">ПРОЕКТ</w:t>
      </w:r>
      <w:r>
        <w:rPr>
          <w:b/>
          <w:szCs w:val="20"/>
          <w:lang w:eastAsia="ru-RU"/>
        </w:rPr>
      </w:r>
      <w:r>
        <w:rPr>
          <w:b/>
          <w:szCs w:val="20"/>
          <w:lang w:eastAsia="ru-RU"/>
        </w:rPr>
      </w:r>
    </w:p>
    <w:p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 xml:space="preserve">АДМИНИСТРАЦИЯ БЕЛОЯРСКОГО РАЙОНА</w:t>
      </w:r>
      <w:r>
        <w:rPr>
          <w:b/>
          <w:sz w:val="32"/>
          <w:szCs w:val="32"/>
          <w:lang w:val="ru-RU" w:eastAsia="ru-RU"/>
        </w:rPr>
      </w:r>
      <w:r>
        <w:rPr>
          <w:b/>
          <w:sz w:val="32"/>
          <w:szCs w:val="32"/>
          <w:lang w:val="ru-RU" w:eastAsia="ru-RU"/>
        </w:rPr>
      </w:r>
    </w:p>
    <w:p>
      <w:pPr>
        <w:jc w:val="center"/>
        <w:rPr>
          <w:b/>
          <w:szCs w:val="20"/>
          <w:lang w:val="ru-RU" w:eastAsia="ru-RU"/>
        </w:rPr>
      </w:pPr>
      <w:r>
        <w:rPr>
          <w:b/>
          <w:szCs w:val="20"/>
          <w:lang w:val="ru-RU" w:eastAsia="ru-RU"/>
        </w:rPr>
      </w:r>
      <w:r>
        <w:rPr>
          <w:b/>
          <w:szCs w:val="20"/>
          <w:lang w:val="ru-RU" w:eastAsia="ru-RU"/>
        </w:rPr>
      </w:r>
      <w:r>
        <w:rPr>
          <w:b/>
          <w:szCs w:val="20"/>
          <w:lang w:val="ru-RU" w:eastAsia="ru-RU"/>
        </w:rPr>
      </w:r>
    </w:p>
    <w:p>
      <w:pPr>
        <w:jc w:val="center"/>
        <w:rPr>
          <w:b/>
          <w:szCs w:val="20"/>
          <w:lang w:val="ru-RU" w:eastAsia="ru-RU"/>
        </w:rPr>
      </w:pPr>
      <w:r>
        <w:rPr>
          <w:b/>
          <w:szCs w:val="20"/>
          <w:lang w:val="ru-RU" w:eastAsia="ru-RU"/>
        </w:rPr>
      </w:r>
      <w:r>
        <w:rPr>
          <w:b/>
          <w:szCs w:val="20"/>
          <w:lang w:val="ru-RU" w:eastAsia="ru-RU"/>
        </w:rPr>
      </w:r>
      <w:r>
        <w:rPr>
          <w:b/>
          <w:szCs w:val="20"/>
          <w:lang w:val="ru-RU" w:eastAsia="ru-RU"/>
        </w:rPr>
      </w:r>
    </w:p>
    <w:p>
      <w:pPr>
        <w:jc w:val="center"/>
        <w:rPr>
          <w:b/>
          <w:bCs/>
          <w:sz w:val="28"/>
          <w:szCs w:val="28"/>
          <w:highlight w:val="none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ПОСТАНОВЛЕНИЕ</w:t>
      </w:r>
      <w:r>
        <w:rPr>
          <w:b/>
          <w:sz w:val="28"/>
          <w:szCs w:val="28"/>
          <w:lang w:val="ru-RU" w:eastAsia="ru-RU"/>
        </w:rPr>
      </w:r>
      <w:r>
        <w:rPr>
          <w:b/>
          <w:bCs/>
          <w:sz w:val="28"/>
          <w:szCs w:val="28"/>
          <w:highlight w:val="none"/>
          <w:lang w:val="ru-RU" w:eastAsia="ru-RU"/>
        </w:rPr>
      </w:r>
      <w:r>
        <w:rPr>
          <w:b/>
          <w:szCs w:val="20"/>
          <w:lang w:val="ru-RU" w:eastAsia="ru-RU"/>
        </w:rPr>
      </w:r>
      <w:r>
        <w:rPr>
          <w:b/>
          <w:szCs w:val="20"/>
          <w:lang w:val="ru-RU" w:eastAsia="ru-RU"/>
        </w:rPr>
      </w:r>
      <w:r>
        <w:rPr>
          <w:b/>
          <w:szCs w:val="20"/>
          <w:lang w:val="ru-RU" w:eastAsia="ru-RU"/>
        </w:rPr>
      </w:r>
      <w:r>
        <w:rPr>
          <w:b/>
          <w:sz w:val="28"/>
          <w:szCs w:val="28"/>
          <w:lang w:val="ru-RU" w:eastAsia="ru-RU"/>
        </w:rPr>
      </w:r>
    </w:p>
    <w:p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sz w:val="28"/>
          <w:szCs w:val="28"/>
          <w:highlight w:val="none"/>
          <w:lang w:val="ru-RU" w:eastAsia="ru-RU"/>
        </w:rPr>
      </w:r>
      <w:r>
        <w:rPr>
          <w:b/>
          <w:sz w:val="28"/>
          <w:szCs w:val="28"/>
          <w:highlight w:val="none"/>
          <w:lang w:val="ru-RU" w:eastAsia="ru-RU"/>
        </w:rPr>
      </w:r>
    </w:p>
    <w:p>
      <w:pPr>
        <w:jc w:val="center"/>
        <w:rPr>
          <w:b/>
          <w:szCs w:val="20"/>
          <w:lang w:val="ru-RU" w:eastAsia="ru-RU"/>
        </w:rPr>
      </w:pPr>
      <w:r>
        <w:rPr>
          <w:b/>
          <w:szCs w:val="20"/>
          <w:lang w:val="ru-RU" w:eastAsia="ru-RU"/>
        </w:rPr>
      </w:r>
      <w:r>
        <w:rPr>
          <w:b/>
          <w:szCs w:val="20"/>
          <w:lang w:val="ru-RU" w:eastAsia="ru-RU"/>
        </w:rPr>
      </w:r>
      <w:r>
        <w:rPr>
          <w:b/>
          <w:szCs w:val="20"/>
          <w:lang w:val="ru-RU" w:eastAsia="ru-RU"/>
        </w:rPr>
      </w:r>
    </w:p>
    <w:p>
      <w:r>
        <w:rPr>
          <w:szCs w:val="20"/>
          <w:lang w:val="ru-RU" w:eastAsia="ru-RU"/>
        </w:rPr>
        <w:t xml:space="preserve">от </w:t>
      </w:r>
      <w:r>
        <w:rPr>
          <w:szCs w:val="20"/>
          <w:lang w:eastAsia="ru-RU"/>
        </w:rPr>
        <w:t xml:space="preserve">                       </w:t>
      </w:r>
      <w:r>
        <w:rPr>
          <w:szCs w:val="20"/>
          <w:lang w:val="ru-RU" w:eastAsia="ru-RU"/>
        </w:rPr>
        <w:t xml:space="preserve"> 2025</w:t>
      </w:r>
      <w:r>
        <w:rPr>
          <w:szCs w:val="20"/>
          <w:lang w:val="ru-RU" w:eastAsia="ru-RU"/>
        </w:rPr>
        <w:t xml:space="preserve"> года                                                                                   </w:t>
      </w:r>
      <w:r>
        <w:rPr>
          <w:szCs w:val="20"/>
          <w:lang w:val="ru-RU" w:eastAsia="ru-RU"/>
        </w:rPr>
        <w:tab/>
      </w:r>
      <w:r>
        <w:rPr>
          <w:szCs w:val="20"/>
          <w:lang w:val="ru-RU" w:eastAsia="ru-RU"/>
        </w:rPr>
        <w:tab/>
        <w:t xml:space="preserve">     № 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8"/>
      </w:pPr>
      <w:r>
        <w:rPr>
          <w:bCs/>
        </w:rPr>
        <w:t xml:space="preserve">О признании </w:t>
      </w:r>
      <w:r>
        <w:rPr>
          <w:bCs/>
        </w:rPr>
        <w:t xml:space="preserve">утратившими</w:t>
      </w:r>
      <w:r>
        <w:rPr>
          <w:bCs/>
        </w:rPr>
        <w:t xml:space="preserve"> силу отдельных постановлений</w:t>
      </w:r>
      <w:r>
        <w:rPr>
          <w:bCs/>
        </w:rPr>
      </w:r>
      <w:r/>
    </w:p>
    <w:p>
      <w:pPr>
        <w:pStyle w:val="848"/>
      </w:pPr>
      <w:r>
        <w:rPr>
          <w:bCs/>
        </w:rPr>
        <w:t xml:space="preserve"> главы муниципального образования город Белоярский</w:t>
      </w:r>
      <w:r>
        <w:rPr>
          <w:bCs/>
        </w:rPr>
      </w:r>
      <w:r/>
    </w:p>
    <w:p>
      <w:pPr>
        <w:pStyle w:val="848"/>
        <w:rPr>
          <w:rStyle w:val="860"/>
          <w:i w:val="0"/>
        </w:rPr>
      </w:pPr>
      <w:r>
        <w:rPr>
          <w:i w:val="0"/>
        </w:rPr>
      </w:r>
      <w:r>
        <w:rPr>
          <w:rStyle w:val="860"/>
          <w:i w:val="0"/>
        </w:rPr>
      </w:r>
      <w:r>
        <w:rPr>
          <w:rStyle w:val="860"/>
          <w:i w:val="0"/>
        </w:rPr>
      </w:r>
    </w:p>
    <w:p>
      <w:pPr>
        <w:jc w:val="both"/>
        <w:rPr>
          <w:bCs/>
          <w:color w:val="000000"/>
        </w:rPr>
      </w:pPr>
      <w:r>
        <w:t xml:space="preserve">         Администрация Белоярского района </w:t>
      </w:r>
      <w:bookmarkStart w:id="0" w:name="_GoBack"/>
      <w:r/>
      <w:bookmarkEnd w:id="0"/>
      <w:r>
        <w:rPr>
          <w:bCs/>
          <w:color w:val="000000"/>
        </w:rPr>
        <w:t xml:space="preserve"> п о с т а н о в и л а: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numPr>
          <w:ilvl w:val="0"/>
          <w:numId w:val="1"/>
        </w:numPr>
        <w:ind w:firstLine="480"/>
        <w:jc w:val="both"/>
        <w:rPr>
          <w:rStyle w:val="860"/>
          <w:i w:val="0"/>
        </w:rPr>
      </w:pPr>
      <w:r>
        <w:rPr>
          <w:rStyle w:val="860"/>
          <w:i w:val="0"/>
        </w:rPr>
        <w:t xml:space="preserve">Признать утратившими силу:</w:t>
      </w:r>
      <w:r>
        <w:rPr>
          <w:rStyle w:val="860"/>
          <w:i w:val="0"/>
        </w:rPr>
      </w:r>
      <w:r>
        <w:rPr>
          <w:rStyle w:val="860"/>
          <w:i w:val="0"/>
        </w:rPr>
      </w:r>
    </w:p>
    <w:p>
      <w:pPr>
        <w:numPr>
          <w:ilvl w:val="0"/>
          <w:numId w:val="2"/>
        </w:numPr>
        <w:ind w:firstLine="480"/>
        <w:jc w:val="both"/>
        <w:rPr>
          <w:rStyle w:val="860"/>
          <w:i w:val="0"/>
        </w:rPr>
      </w:pPr>
      <w:r>
        <w:rPr>
          <w:rStyle w:val="860"/>
          <w:i w:val="0"/>
        </w:rPr>
        <w:t xml:space="preserve">постановление  Главы муниципального образования город  Белоярский </w:t>
      </w:r>
      <w:r>
        <w:rPr>
          <w:rStyle w:val="860"/>
          <w:i w:val="0"/>
        </w:rPr>
        <w:t xml:space="preserve">от 21 декабря </w:t>
      </w:r>
      <w:r>
        <w:rPr>
          <w:rStyle w:val="860"/>
          <w:i w:val="0"/>
        </w:rPr>
        <w:t xml:space="preserve"> 2005 </w:t>
      </w:r>
      <w:r>
        <w:rPr>
          <w:rStyle w:val="860"/>
          <w:i w:val="0"/>
        </w:rPr>
        <w:t xml:space="preserve">года  № 1</w:t>
      </w:r>
      <w:r>
        <w:rPr>
          <w:rStyle w:val="860"/>
          <w:i w:val="0"/>
        </w:rPr>
        <w:t xml:space="preserve">70</w:t>
      </w:r>
      <w:r>
        <w:rPr>
          <w:rStyle w:val="860"/>
          <w:i w:val="0"/>
        </w:rPr>
        <w:t xml:space="preserve"> «</w:t>
      </w:r>
      <w:r>
        <w:rPr>
          <w:rStyle w:val="860"/>
          <w:i w:val="0"/>
        </w:rPr>
        <w:t xml:space="preserve">Об установлении размера дохода, приходящегося н</w:t>
      </w:r>
      <w:r>
        <w:rPr>
          <w:rStyle w:val="860"/>
          <w:i w:val="0"/>
        </w:rPr>
        <w:t xml:space="preserve">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фонда»;</w:t>
      </w:r>
      <w:r>
        <w:rPr>
          <w:rStyle w:val="860"/>
          <w:i w:val="0"/>
        </w:rPr>
      </w:r>
      <w:r>
        <w:rPr>
          <w:rStyle w:val="860"/>
          <w:i w:val="0"/>
        </w:rPr>
      </w:r>
    </w:p>
    <w:p>
      <w:pPr>
        <w:numPr>
          <w:ilvl w:val="0"/>
          <w:numId w:val="2"/>
        </w:numPr>
        <w:ind w:firstLine="480"/>
        <w:jc w:val="both"/>
        <w:rPr>
          <w:rStyle w:val="860"/>
          <w:i w:val="0"/>
        </w:rPr>
      </w:pPr>
      <w:r>
        <w:rPr>
          <w:rStyle w:val="860"/>
          <w:i w:val="0"/>
        </w:rPr>
        <w:t xml:space="preserve">постановление администрации Белоярского района от 29 января 2015 года № 63  «О внесении изменений в постановление Главы муниципального образования  город Белоярский от 21 декабря 2005 года № 170»</w:t>
      </w:r>
      <w:r>
        <w:rPr>
          <w:rStyle w:val="860"/>
          <w:i w:val="0"/>
        </w:rPr>
        <w:t xml:space="preserve">.</w:t>
      </w:r>
      <w:r>
        <w:rPr>
          <w:rStyle w:val="860"/>
          <w:i w:val="0"/>
        </w:rPr>
      </w:r>
      <w:r>
        <w:rPr>
          <w:rStyle w:val="860"/>
          <w:i w:val="0"/>
        </w:rPr>
      </w:r>
    </w:p>
    <w:p>
      <w:pPr>
        <w:numPr>
          <w:ilvl w:val="0"/>
          <w:numId w:val="1"/>
        </w:numPr>
        <w:ind w:firstLine="480"/>
        <w:jc w:val="both"/>
        <w:rPr>
          <w:rStyle w:val="860"/>
          <w:i w:val="0"/>
        </w:rPr>
      </w:pPr>
      <w:r>
        <w:rPr>
          <w:rStyle w:val="860"/>
          <w:i w:val="0"/>
        </w:rPr>
        <w:t xml:space="preserve">Опубликовать настоящее постановление в газете «Белоярские вести. Официальный выпуск». </w:t>
      </w:r>
      <w:r>
        <w:rPr>
          <w:rStyle w:val="860"/>
          <w:i w:val="0"/>
        </w:rPr>
      </w:r>
      <w:r>
        <w:rPr>
          <w:rStyle w:val="860"/>
          <w:i w:val="0"/>
        </w:rPr>
      </w:r>
    </w:p>
    <w:p>
      <w:pPr>
        <w:numPr>
          <w:ilvl w:val="0"/>
          <w:numId w:val="1"/>
        </w:numPr>
        <w:ind w:firstLine="480"/>
        <w:jc w:val="both"/>
        <w:rPr>
          <w:rStyle w:val="860"/>
          <w:i w:val="0"/>
        </w:rPr>
      </w:pPr>
      <w:r>
        <w:rPr>
          <w:rStyle w:val="860"/>
          <w:i w:val="0"/>
        </w:rPr>
        <w:t xml:space="preserve">Настоящее постановление вступает в силу после его официального опубликования. </w:t>
      </w:r>
      <w:r>
        <w:rPr>
          <w:rStyle w:val="860"/>
          <w:i w:val="0"/>
        </w:rPr>
      </w:r>
      <w:r>
        <w:rPr>
          <w:rStyle w:val="860"/>
          <w:i w:val="0"/>
        </w:rPr>
      </w:r>
    </w:p>
    <w:p>
      <w:pPr>
        <w:numPr>
          <w:ilvl w:val="0"/>
          <w:numId w:val="1"/>
        </w:numPr>
        <w:ind w:firstLine="480"/>
        <w:jc w:val="both"/>
        <w:rPr>
          <w:rStyle w:val="860"/>
          <w:bCs w:val="0"/>
          <w:i w:val="0"/>
        </w:rPr>
      </w:pPr>
      <w:r>
        <w:rPr>
          <w:rStyle w:val="860"/>
          <w:i w:val="0"/>
          <w:highlight w:val="none"/>
        </w:rPr>
        <w:t xml:space="preserve">Контроль за выполнением постановления  возложить на первого заместителя главы Белоярского района Ойнеца А.В. </w:t>
      </w:r>
      <w:r>
        <w:rPr>
          <w:rStyle w:val="860"/>
          <w:i w:val="0"/>
          <w:highlight w:val="none"/>
        </w:rPr>
      </w:r>
    </w:p>
    <w:p>
      <w:pPr>
        <w:ind w:left="540"/>
        <w:jc w:val="both"/>
        <w:rPr>
          <w:rStyle w:val="860"/>
          <w:i w:val="0"/>
        </w:rPr>
      </w:pPr>
      <w:r>
        <w:rPr>
          <w:i w:val="0"/>
        </w:rPr>
      </w:r>
      <w:r>
        <w:rPr>
          <w:rStyle w:val="860"/>
          <w:i w:val="0"/>
        </w:rPr>
      </w:r>
      <w:r>
        <w:rPr>
          <w:rStyle w:val="860"/>
          <w:i w:val="0"/>
        </w:rPr>
      </w:r>
    </w:p>
    <w:p>
      <w:pPr>
        <w:ind w:left="540"/>
        <w:jc w:val="both"/>
        <w:rPr>
          <w:rStyle w:val="860"/>
          <w:i w:val="0"/>
        </w:rPr>
      </w:pPr>
      <w:r>
        <w:rPr>
          <w:i w:val="0"/>
        </w:rPr>
      </w:r>
      <w:r>
        <w:rPr>
          <w:rStyle w:val="860"/>
          <w:i w:val="0"/>
        </w:rPr>
      </w:r>
      <w:r>
        <w:rPr>
          <w:rStyle w:val="860"/>
          <w:i w:val="0"/>
        </w:rPr>
      </w:r>
    </w:p>
    <w:p>
      <w:pPr>
        <w:jc w:val="both"/>
        <w:widowControl w:val="off"/>
        <w:rPr>
          <w:rStyle w:val="860"/>
          <w:i w:val="0"/>
        </w:rPr>
      </w:pPr>
      <w:r>
        <w:rPr>
          <w:rStyle w:val="860"/>
          <w:i w:val="0"/>
        </w:rPr>
        <w:t xml:space="preserve">Глава Белоярского района                                                                                      </w:t>
      </w:r>
      <w:r>
        <w:rPr>
          <w:rStyle w:val="860"/>
          <w:i w:val="0"/>
        </w:rPr>
        <w:t xml:space="preserve">С.П.Маненков</w:t>
      </w:r>
      <w:r>
        <w:rPr>
          <w:rStyle w:val="860"/>
          <w:i w:val="0"/>
        </w:rPr>
      </w:r>
      <w:r>
        <w:rPr>
          <w:rStyle w:val="860"/>
          <w:i w:val="0"/>
        </w:rPr>
      </w:r>
    </w:p>
    <w:sectPr>
      <w:headerReference w:type="default" r:id="rId9"/>
      <w:footnotePr/>
      <w:endnotePr/>
      <w:type w:val="nextPage"/>
      <w:pgSz w:w="11906" w:h="16838" w:orient="portrait"/>
      <w:pgMar w:top="1701" w:right="851" w:bottom="851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9"/>
    <w:link w:val="848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7"/>
    <w:next w:val="847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9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49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49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49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49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49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49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7"/>
    <w:next w:val="847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49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847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7"/>
    <w:next w:val="84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9"/>
    <w:link w:val="691"/>
    <w:uiPriority w:val="10"/>
    <w:rPr>
      <w:sz w:val="48"/>
      <w:szCs w:val="48"/>
    </w:rPr>
  </w:style>
  <w:style w:type="paragraph" w:styleId="693">
    <w:name w:val="Subtitle"/>
    <w:basedOn w:val="847"/>
    <w:next w:val="847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47"/>
    <w:next w:val="847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7"/>
    <w:next w:val="847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9"/>
    <w:link w:val="854"/>
    <w:uiPriority w:val="99"/>
  </w:style>
  <w:style w:type="character" w:styleId="700">
    <w:name w:val="Footer Char"/>
    <w:basedOn w:val="849"/>
    <w:link w:val="856"/>
    <w:uiPriority w:val="99"/>
  </w:style>
  <w:style w:type="paragraph" w:styleId="701">
    <w:name w:val="Caption"/>
    <w:basedOn w:val="847"/>
    <w:next w:val="847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849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9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9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rPr>
      <w:sz w:val="24"/>
      <w:szCs w:val="24"/>
    </w:rPr>
  </w:style>
  <w:style w:type="paragraph" w:styleId="848">
    <w:name w:val="Heading 1"/>
    <w:basedOn w:val="847"/>
    <w:next w:val="847"/>
    <w:qFormat/>
    <w:pPr>
      <w:jc w:val="center"/>
      <w:keepNext/>
      <w:outlineLvl w:val="0"/>
    </w:pPr>
    <w:rPr>
      <w:b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Balloon Text"/>
    <w:basedOn w:val="847"/>
    <w:link w:val="853"/>
    <w:rPr>
      <w:rFonts w:ascii="Tahoma" w:hAnsi="Tahoma"/>
      <w:sz w:val="16"/>
      <w:szCs w:val="16"/>
    </w:rPr>
  </w:style>
  <w:style w:type="character" w:styleId="853" w:customStyle="1">
    <w:name w:val="Текст выноски Знак"/>
    <w:link w:val="852"/>
    <w:rPr>
      <w:rFonts w:ascii="Tahoma" w:hAnsi="Tahoma" w:cs="Tahoma"/>
      <w:sz w:val="16"/>
      <w:szCs w:val="16"/>
    </w:rPr>
  </w:style>
  <w:style w:type="paragraph" w:styleId="854">
    <w:name w:val="Header"/>
    <w:basedOn w:val="847"/>
    <w:link w:val="855"/>
    <w:uiPriority w:val="99"/>
    <w:pPr>
      <w:tabs>
        <w:tab w:val="center" w:pos="4677" w:leader="none"/>
        <w:tab w:val="right" w:pos="9355" w:leader="none"/>
      </w:tabs>
    </w:pPr>
  </w:style>
  <w:style w:type="character" w:styleId="855" w:customStyle="1">
    <w:name w:val="Верхний колонтитул Знак"/>
    <w:link w:val="854"/>
    <w:uiPriority w:val="99"/>
    <w:rPr>
      <w:sz w:val="24"/>
      <w:szCs w:val="24"/>
    </w:rPr>
  </w:style>
  <w:style w:type="paragraph" w:styleId="856">
    <w:name w:val="Footer"/>
    <w:basedOn w:val="847"/>
    <w:link w:val="857"/>
    <w:pPr>
      <w:tabs>
        <w:tab w:val="center" w:pos="4677" w:leader="none"/>
        <w:tab w:val="right" w:pos="9355" w:leader="none"/>
      </w:tabs>
    </w:pPr>
  </w:style>
  <w:style w:type="character" w:styleId="857" w:customStyle="1">
    <w:name w:val="Нижний колонтитул Знак"/>
    <w:link w:val="856"/>
    <w:rPr>
      <w:sz w:val="24"/>
      <w:szCs w:val="24"/>
    </w:rPr>
  </w:style>
  <w:style w:type="paragraph" w:styleId="858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859" w:customStyle="1">
    <w:name w:val="apple-converted-space"/>
  </w:style>
  <w:style w:type="character" w:styleId="860">
    <w:name w:val="Emphasis"/>
    <w:basedOn w:val="849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25BB2-C52F-4C6D-80CC-D4A87A90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WareZ Provider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BalanovichTA</cp:lastModifiedBy>
  <cp:revision>12</cp:revision>
  <dcterms:created xsi:type="dcterms:W3CDTF">2023-11-21T09:42:00Z</dcterms:created>
  <dcterms:modified xsi:type="dcterms:W3CDTF">2025-12-03T11:11:38Z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23C3855C8F3A49F482FB7AB3A3DE81E1</vt:lpwstr>
  </property>
</Properties>
</file>