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0E2" w:rsidRDefault="008240E2" w:rsidP="00E4418E">
      <w:pPr>
        <w:jc w:val="center"/>
        <w:rPr>
          <w:noProof/>
        </w:rPr>
      </w:pPr>
    </w:p>
    <w:p w:rsidR="008240E2" w:rsidRDefault="008240E2" w:rsidP="00E4418E">
      <w:pPr>
        <w:jc w:val="center"/>
        <w:rPr>
          <w:noProof/>
        </w:rPr>
      </w:pPr>
    </w:p>
    <w:p w:rsidR="008240E2" w:rsidRDefault="008240E2" w:rsidP="00E4418E">
      <w:pPr>
        <w:jc w:val="center"/>
        <w:rPr>
          <w:noProof/>
        </w:rPr>
      </w:pPr>
    </w:p>
    <w:p w:rsidR="0083508F" w:rsidRDefault="00AF57B4" w:rsidP="00E4418E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3890" cy="88519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08F" w:rsidRPr="00033F36" w:rsidRDefault="0083508F" w:rsidP="0083508F">
      <w:pPr>
        <w:jc w:val="center"/>
        <w:rPr>
          <w:b/>
          <w:sz w:val="22"/>
          <w:szCs w:val="22"/>
        </w:rPr>
      </w:pPr>
      <w:r w:rsidRPr="00033F36">
        <w:rPr>
          <w:b/>
          <w:sz w:val="22"/>
          <w:szCs w:val="22"/>
        </w:rPr>
        <w:t>БЕЛОЯРСКИЙ РАЙОН</w:t>
      </w:r>
    </w:p>
    <w:p w:rsidR="0083508F" w:rsidRDefault="0083508F" w:rsidP="0083508F">
      <w:pPr>
        <w:pStyle w:val="3"/>
        <w:rPr>
          <w:b/>
          <w:sz w:val="20"/>
        </w:rPr>
      </w:pPr>
      <w:r w:rsidRPr="00033F36">
        <w:rPr>
          <w:b/>
          <w:sz w:val="20"/>
        </w:rPr>
        <w:t>ХАНТЫ-МАНСИЙСКИЙ АВТОНОМНЫЙ ОКРУГ</w:t>
      </w:r>
      <w:r>
        <w:rPr>
          <w:b/>
          <w:sz w:val="20"/>
        </w:rPr>
        <w:t xml:space="preserve"> – </w:t>
      </w:r>
      <w:r w:rsidRPr="00033F36">
        <w:rPr>
          <w:b/>
          <w:sz w:val="20"/>
        </w:rPr>
        <w:t>ЮГРА</w:t>
      </w:r>
      <w:r>
        <w:rPr>
          <w:b/>
          <w:sz w:val="20"/>
        </w:rPr>
        <w:t xml:space="preserve">         </w:t>
      </w:r>
    </w:p>
    <w:p w:rsidR="0083508F" w:rsidRDefault="00093249" w:rsidP="0083508F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83508F" w:rsidRPr="00444380" w:rsidRDefault="0083508F" w:rsidP="00D33F1A">
      <w:pPr>
        <w:tabs>
          <w:tab w:val="left" w:pos="709"/>
        </w:tabs>
        <w:ind w:firstLine="851"/>
        <w:jc w:val="center"/>
        <w:rPr>
          <w:sz w:val="24"/>
          <w:szCs w:val="24"/>
        </w:rPr>
      </w:pPr>
    </w:p>
    <w:p w:rsidR="0083508F" w:rsidRPr="008F16D5" w:rsidRDefault="0083508F" w:rsidP="0083508F">
      <w:pPr>
        <w:pStyle w:val="1"/>
        <w:rPr>
          <w:szCs w:val="28"/>
        </w:rPr>
      </w:pPr>
      <w:r>
        <w:rPr>
          <w:szCs w:val="28"/>
        </w:rPr>
        <w:t>АДМИНИСТРАЦИЯ</w:t>
      </w:r>
      <w:r w:rsidRPr="008F16D5">
        <w:rPr>
          <w:szCs w:val="28"/>
        </w:rPr>
        <w:t xml:space="preserve"> БЕЛОЯРСКОГО РАЙОНА </w:t>
      </w:r>
    </w:p>
    <w:p w:rsidR="0083508F" w:rsidRPr="00444380" w:rsidRDefault="0083508F" w:rsidP="0083508F">
      <w:pPr>
        <w:jc w:val="center"/>
        <w:rPr>
          <w:b/>
        </w:rPr>
      </w:pPr>
    </w:p>
    <w:p w:rsidR="0083508F" w:rsidRPr="00444380" w:rsidRDefault="0083508F" w:rsidP="0083508F">
      <w:pPr>
        <w:jc w:val="center"/>
        <w:rPr>
          <w:b/>
        </w:rPr>
      </w:pPr>
    </w:p>
    <w:p w:rsidR="0083508F" w:rsidRDefault="0083508F" w:rsidP="0083508F">
      <w:pPr>
        <w:pStyle w:val="1"/>
      </w:pPr>
      <w:r>
        <w:t>ПОСТАНОВЛЕНИЕ</w:t>
      </w:r>
    </w:p>
    <w:p w:rsidR="0083508F" w:rsidRPr="00F906AB" w:rsidRDefault="0083508F" w:rsidP="0083508F">
      <w:pPr>
        <w:rPr>
          <w:sz w:val="24"/>
          <w:szCs w:val="24"/>
        </w:rPr>
      </w:pPr>
    </w:p>
    <w:p w:rsidR="0083508F" w:rsidRDefault="0083508F" w:rsidP="0083508F">
      <w:pPr>
        <w:pStyle w:val="31"/>
      </w:pPr>
    </w:p>
    <w:p w:rsidR="0083508F" w:rsidRPr="00B079DC" w:rsidRDefault="00467DA0" w:rsidP="0083508F">
      <w:pPr>
        <w:pStyle w:val="31"/>
        <w:jc w:val="both"/>
        <w:rPr>
          <w:lang w:val="ru-RU"/>
        </w:rPr>
      </w:pPr>
      <w:r>
        <w:t xml:space="preserve">от </w:t>
      </w:r>
      <w:r w:rsidR="00817374">
        <w:rPr>
          <w:lang w:val="ru-RU"/>
        </w:rPr>
        <w:t xml:space="preserve"> </w:t>
      </w:r>
      <w:r w:rsidR="00B85D83">
        <w:rPr>
          <w:lang w:val="ru-RU"/>
        </w:rPr>
        <w:t xml:space="preserve"> </w:t>
      </w:r>
      <w:r w:rsidR="00553C86">
        <w:rPr>
          <w:lang w:val="ru-RU"/>
        </w:rPr>
        <w:t>апреля</w:t>
      </w:r>
      <w:r w:rsidR="00CD78CD">
        <w:rPr>
          <w:lang w:val="ru-RU"/>
        </w:rPr>
        <w:t xml:space="preserve"> </w:t>
      </w:r>
      <w:r w:rsidR="00B079DC">
        <w:rPr>
          <w:lang w:val="ru-RU"/>
        </w:rPr>
        <w:t xml:space="preserve"> </w:t>
      </w:r>
      <w:r w:rsidR="00E4418E">
        <w:t>20</w:t>
      </w:r>
      <w:r w:rsidR="003E717F">
        <w:rPr>
          <w:lang w:val="ru-RU"/>
        </w:rPr>
        <w:t>2</w:t>
      </w:r>
      <w:r w:rsidR="00FA3CFD">
        <w:rPr>
          <w:lang w:val="ru-RU"/>
        </w:rPr>
        <w:t>2</w:t>
      </w:r>
      <w:r w:rsidR="00B079DC">
        <w:rPr>
          <w:lang w:val="ru-RU"/>
        </w:rPr>
        <w:t xml:space="preserve"> </w:t>
      </w:r>
      <w:r w:rsidR="0083508F">
        <w:t xml:space="preserve">года                                                                        </w:t>
      </w:r>
      <w:r w:rsidR="00CD78CD">
        <w:t xml:space="preserve">    </w:t>
      </w:r>
      <w:r w:rsidR="00553C86">
        <w:rPr>
          <w:lang w:val="ru-RU"/>
        </w:rPr>
        <w:t xml:space="preserve">       </w:t>
      </w:r>
      <w:r w:rsidR="00CD78CD">
        <w:t xml:space="preserve">                </w:t>
      </w:r>
      <w:r>
        <w:t xml:space="preserve">       </w:t>
      </w:r>
      <w:r w:rsidR="0083508F">
        <w:t xml:space="preserve">№ </w:t>
      </w:r>
    </w:p>
    <w:p w:rsidR="0083508F" w:rsidRPr="00F906AB" w:rsidRDefault="0083508F" w:rsidP="0083508F">
      <w:pPr>
        <w:pStyle w:val="31"/>
        <w:rPr>
          <w:szCs w:val="24"/>
        </w:rPr>
      </w:pPr>
    </w:p>
    <w:p w:rsidR="0083508F" w:rsidRPr="00F906AB" w:rsidRDefault="0083508F" w:rsidP="0083508F">
      <w:pPr>
        <w:pStyle w:val="31"/>
        <w:rPr>
          <w:szCs w:val="24"/>
        </w:rPr>
      </w:pPr>
    </w:p>
    <w:p w:rsidR="005E6EEA" w:rsidRPr="004C7E9E" w:rsidRDefault="00544D57" w:rsidP="00675A2A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544D57">
        <w:rPr>
          <w:rFonts w:ascii="TimesNewRomanPS-BoldMT" w:hAnsi="TimesNewRomanPS-BoldMT" w:cs="TimesNewRomanPS-BoldMT"/>
          <w:sz w:val="24"/>
          <w:szCs w:val="24"/>
        </w:rPr>
        <w:t xml:space="preserve">О </w:t>
      </w:r>
      <w:r w:rsidR="00413E52">
        <w:rPr>
          <w:rFonts w:ascii="Times New Roman" w:hAnsi="Times New Roman" w:cs="Times New Roman"/>
          <w:sz w:val="24"/>
          <w:szCs w:val="24"/>
        </w:rPr>
        <w:t>внесении изменени</w:t>
      </w:r>
      <w:r w:rsidR="00CA6B3E">
        <w:rPr>
          <w:rFonts w:ascii="Times New Roman" w:hAnsi="Times New Roman" w:cs="Times New Roman"/>
          <w:sz w:val="24"/>
          <w:szCs w:val="24"/>
        </w:rPr>
        <w:t>й</w:t>
      </w:r>
      <w:r w:rsidR="005E6EEA">
        <w:rPr>
          <w:rFonts w:ascii="Times New Roman" w:hAnsi="Times New Roman" w:cs="Times New Roman"/>
          <w:sz w:val="24"/>
          <w:szCs w:val="24"/>
        </w:rPr>
        <w:t xml:space="preserve"> в </w:t>
      </w:r>
      <w:r w:rsidR="004453EA">
        <w:rPr>
          <w:rFonts w:ascii="Times New Roman" w:hAnsi="Times New Roman" w:cs="Times New Roman"/>
          <w:sz w:val="24"/>
          <w:szCs w:val="24"/>
        </w:rPr>
        <w:t>прилож</w:t>
      </w:r>
      <w:r w:rsidR="00675A2A">
        <w:rPr>
          <w:rFonts w:ascii="Times New Roman" w:hAnsi="Times New Roman" w:cs="Times New Roman"/>
          <w:sz w:val="24"/>
          <w:szCs w:val="24"/>
        </w:rPr>
        <w:t xml:space="preserve">ение </w:t>
      </w:r>
      <w:r w:rsidR="004453EA">
        <w:rPr>
          <w:rFonts w:ascii="Times New Roman" w:hAnsi="Times New Roman" w:cs="Times New Roman"/>
          <w:sz w:val="24"/>
          <w:szCs w:val="24"/>
        </w:rPr>
        <w:t>1</w:t>
      </w:r>
      <w:r w:rsidR="00675A2A">
        <w:rPr>
          <w:rFonts w:ascii="Times New Roman" w:hAnsi="Times New Roman" w:cs="Times New Roman"/>
          <w:sz w:val="24"/>
          <w:szCs w:val="24"/>
        </w:rPr>
        <w:t xml:space="preserve"> </w:t>
      </w:r>
      <w:r w:rsidR="004453EA">
        <w:rPr>
          <w:rFonts w:ascii="Times New Roman" w:hAnsi="Times New Roman" w:cs="Times New Roman"/>
          <w:sz w:val="24"/>
          <w:szCs w:val="24"/>
        </w:rPr>
        <w:t xml:space="preserve">к </w:t>
      </w:r>
      <w:r w:rsidR="005E6EEA">
        <w:rPr>
          <w:rFonts w:ascii="Times New Roman" w:hAnsi="Times New Roman" w:cs="Times New Roman"/>
          <w:sz w:val="24"/>
          <w:szCs w:val="24"/>
        </w:rPr>
        <w:t>постановлени</w:t>
      </w:r>
      <w:r w:rsidR="004453EA">
        <w:rPr>
          <w:rFonts w:ascii="Times New Roman" w:hAnsi="Times New Roman" w:cs="Times New Roman"/>
          <w:sz w:val="24"/>
          <w:szCs w:val="24"/>
        </w:rPr>
        <w:t>ю</w:t>
      </w:r>
      <w:r w:rsidR="005E6EEA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</w:t>
      </w:r>
      <w:r w:rsidR="004453EA">
        <w:rPr>
          <w:rFonts w:ascii="Times New Roman" w:hAnsi="Times New Roman" w:cs="Times New Roman"/>
          <w:sz w:val="24"/>
          <w:szCs w:val="24"/>
        </w:rPr>
        <w:t xml:space="preserve"> </w:t>
      </w:r>
      <w:r w:rsidR="005E6EEA">
        <w:rPr>
          <w:rFonts w:ascii="Times New Roman" w:hAnsi="Times New Roman" w:cs="Times New Roman"/>
          <w:sz w:val="24"/>
          <w:szCs w:val="24"/>
        </w:rPr>
        <w:t xml:space="preserve">от </w:t>
      </w:r>
      <w:r w:rsidR="006D4C12">
        <w:rPr>
          <w:rFonts w:ascii="Times New Roman" w:hAnsi="Times New Roman" w:cs="Times New Roman"/>
          <w:sz w:val="24"/>
          <w:szCs w:val="24"/>
        </w:rPr>
        <w:t xml:space="preserve">4 марта </w:t>
      </w:r>
      <w:r w:rsidR="005E6EEA">
        <w:rPr>
          <w:rFonts w:ascii="Times New Roman" w:hAnsi="Times New Roman" w:cs="Times New Roman"/>
          <w:sz w:val="24"/>
          <w:szCs w:val="24"/>
        </w:rPr>
        <w:t>2022 года № 1</w:t>
      </w:r>
      <w:r w:rsidR="006D4C12">
        <w:rPr>
          <w:rFonts w:ascii="Times New Roman" w:hAnsi="Times New Roman" w:cs="Times New Roman"/>
          <w:sz w:val="24"/>
          <w:szCs w:val="24"/>
        </w:rPr>
        <w:t>84</w:t>
      </w:r>
    </w:p>
    <w:p w:rsidR="0083508F" w:rsidRPr="00544D57" w:rsidRDefault="0083508F" w:rsidP="005E6EEA">
      <w:pPr>
        <w:jc w:val="center"/>
        <w:rPr>
          <w:szCs w:val="24"/>
        </w:rPr>
      </w:pPr>
    </w:p>
    <w:p w:rsidR="00544D57" w:rsidRDefault="00DB60CA" w:rsidP="00F53498">
      <w:pPr>
        <w:pStyle w:val="31"/>
        <w:ind w:firstLine="567"/>
        <w:jc w:val="both"/>
        <w:rPr>
          <w:szCs w:val="24"/>
          <w:lang w:val="ru-RU"/>
        </w:rPr>
      </w:pPr>
      <w:proofErr w:type="gramStart"/>
      <w:r w:rsidRPr="00413E52">
        <w:rPr>
          <w:b/>
          <w:szCs w:val="24"/>
          <w:lang w:val="ru-RU"/>
        </w:rPr>
        <w:t>П</w:t>
      </w:r>
      <w:proofErr w:type="gramEnd"/>
      <w:r w:rsidR="00F44548" w:rsidRPr="00FF4EC7">
        <w:rPr>
          <w:b/>
          <w:szCs w:val="24"/>
          <w:lang w:val="ru-RU"/>
        </w:rPr>
        <w:t xml:space="preserve"> </w:t>
      </w:r>
      <w:r w:rsidR="00544D57" w:rsidRPr="00FF4EC7">
        <w:rPr>
          <w:b/>
          <w:szCs w:val="24"/>
          <w:lang w:val="ru-RU"/>
        </w:rPr>
        <w:t>о</w:t>
      </w:r>
      <w:r w:rsidR="00F44548" w:rsidRPr="00FF4EC7">
        <w:rPr>
          <w:b/>
          <w:szCs w:val="24"/>
          <w:lang w:val="ru-RU"/>
        </w:rPr>
        <w:t xml:space="preserve"> </w:t>
      </w:r>
      <w:r w:rsidR="00544D57" w:rsidRPr="00FF4EC7">
        <w:rPr>
          <w:b/>
          <w:szCs w:val="24"/>
          <w:lang w:val="ru-RU"/>
        </w:rPr>
        <w:t>с</w:t>
      </w:r>
      <w:r w:rsidR="00F44548" w:rsidRPr="00FF4EC7">
        <w:rPr>
          <w:b/>
          <w:szCs w:val="24"/>
          <w:lang w:val="ru-RU"/>
        </w:rPr>
        <w:t xml:space="preserve"> </w:t>
      </w:r>
      <w:r w:rsidR="00544D57" w:rsidRPr="00FF4EC7">
        <w:rPr>
          <w:b/>
          <w:szCs w:val="24"/>
          <w:lang w:val="ru-RU"/>
        </w:rPr>
        <w:t>т</w:t>
      </w:r>
      <w:r w:rsidR="00F44548" w:rsidRPr="00FF4EC7">
        <w:rPr>
          <w:b/>
          <w:szCs w:val="24"/>
          <w:lang w:val="ru-RU"/>
        </w:rPr>
        <w:t xml:space="preserve"> </w:t>
      </w:r>
      <w:r w:rsidR="00544D57" w:rsidRPr="00FF4EC7">
        <w:rPr>
          <w:b/>
          <w:szCs w:val="24"/>
          <w:lang w:val="ru-RU"/>
        </w:rPr>
        <w:t>а</w:t>
      </w:r>
      <w:r w:rsidR="00F44548" w:rsidRPr="00FF4EC7">
        <w:rPr>
          <w:b/>
          <w:szCs w:val="24"/>
          <w:lang w:val="ru-RU"/>
        </w:rPr>
        <w:t xml:space="preserve"> </w:t>
      </w:r>
      <w:r w:rsidR="00544D57" w:rsidRPr="00FF4EC7">
        <w:rPr>
          <w:b/>
          <w:szCs w:val="24"/>
          <w:lang w:val="ru-RU"/>
        </w:rPr>
        <w:t>н</w:t>
      </w:r>
      <w:r w:rsidR="00F44548" w:rsidRPr="00FF4EC7">
        <w:rPr>
          <w:b/>
          <w:szCs w:val="24"/>
          <w:lang w:val="ru-RU"/>
        </w:rPr>
        <w:t xml:space="preserve"> </w:t>
      </w:r>
      <w:r w:rsidR="00544D57" w:rsidRPr="00FF4EC7">
        <w:rPr>
          <w:b/>
          <w:szCs w:val="24"/>
          <w:lang w:val="ru-RU"/>
        </w:rPr>
        <w:t>о</w:t>
      </w:r>
      <w:r w:rsidR="00F44548" w:rsidRPr="00FF4EC7">
        <w:rPr>
          <w:b/>
          <w:szCs w:val="24"/>
          <w:lang w:val="ru-RU"/>
        </w:rPr>
        <w:t xml:space="preserve"> </w:t>
      </w:r>
      <w:r w:rsidR="00544D57" w:rsidRPr="00FF4EC7">
        <w:rPr>
          <w:b/>
          <w:szCs w:val="24"/>
          <w:lang w:val="ru-RU"/>
        </w:rPr>
        <w:t>в</w:t>
      </w:r>
      <w:r w:rsidR="00F44548" w:rsidRPr="00FF4EC7">
        <w:rPr>
          <w:b/>
          <w:szCs w:val="24"/>
          <w:lang w:val="ru-RU"/>
        </w:rPr>
        <w:t xml:space="preserve"> </w:t>
      </w:r>
      <w:r w:rsidR="00544D57" w:rsidRPr="00FF4EC7">
        <w:rPr>
          <w:b/>
          <w:szCs w:val="24"/>
          <w:lang w:val="ru-RU"/>
        </w:rPr>
        <w:t>л</w:t>
      </w:r>
      <w:r w:rsidR="00F44548" w:rsidRPr="00FF4EC7">
        <w:rPr>
          <w:b/>
          <w:szCs w:val="24"/>
          <w:lang w:val="ru-RU"/>
        </w:rPr>
        <w:t xml:space="preserve"> </w:t>
      </w:r>
      <w:r w:rsidR="00544D57" w:rsidRPr="00FF4EC7">
        <w:rPr>
          <w:b/>
          <w:szCs w:val="24"/>
          <w:lang w:val="ru-RU"/>
        </w:rPr>
        <w:t>я</w:t>
      </w:r>
      <w:r w:rsidR="00F44548" w:rsidRPr="00FF4EC7">
        <w:rPr>
          <w:b/>
          <w:szCs w:val="24"/>
          <w:lang w:val="ru-RU"/>
        </w:rPr>
        <w:t xml:space="preserve"> </w:t>
      </w:r>
      <w:r w:rsidR="00544D57" w:rsidRPr="00FF4EC7">
        <w:rPr>
          <w:b/>
          <w:szCs w:val="24"/>
          <w:lang w:val="ru-RU"/>
        </w:rPr>
        <w:t>ю:</w:t>
      </w:r>
    </w:p>
    <w:p w:rsidR="00CA6B3E" w:rsidRDefault="00DB60CA" w:rsidP="00B81B97">
      <w:pPr>
        <w:pStyle w:val="31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Cs w:val="24"/>
          <w:lang w:val="ru-RU"/>
        </w:rPr>
      </w:pPr>
      <w:proofErr w:type="gramStart"/>
      <w:r w:rsidRPr="00DB60CA">
        <w:rPr>
          <w:szCs w:val="24"/>
          <w:lang w:val="ru-RU"/>
        </w:rPr>
        <w:t xml:space="preserve">Внести </w:t>
      </w:r>
      <w:r w:rsidR="00CA6B3E">
        <w:rPr>
          <w:szCs w:val="24"/>
          <w:lang w:val="ru-RU"/>
        </w:rPr>
        <w:t>в</w:t>
      </w:r>
      <w:r w:rsidR="000708EE">
        <w:rPr>
          <w:szCs w:val="24"/>
          <w:lang w:val="ru-RU"/>
        </w:rPr>
        <w:t xml:space="preserve"> приложени</w:t>
      </w:r>
      <w:r w:rsidR="004453EA">
        <w:rPr>
          <w:szCs w:val="24"/>
          <w:lang w:val="ru-RU"/>
        </w:rPr>
        <w:t>е 1</w:t>
      </w:r>
      <w:r w:rsidR="003F3E3E">
        <w:rPr>
          <w:szCs w:val="24"/>
          <w:lang w:val="ru-RU"/>
        </w:rPr>
        <w:t xml:space="preserve"> </w:t>
      </w:r>
      <w:r w:rsidR="00675A2A" w:rsidRPr="00675A2A">
        <w:rPr>
          <w:szCs w:val="24"/>
          <w:lang w:val="ru-RU"/>
        </w:rPr>
        <w:t>«Конкурсная документация к открытому конкурсу на право заключения концессионного соглашения о создании и эксплуатации Белоярского межпоселенческого полигона»</w:t>
      </w:r>
      <w:r w:rsidR="00675A2A">
        <w:rPr>
          <w:szCs w:val="24"/>
          <w:lang w:val="ru-RU"/>
        </w:rPr>
        <w:t xml:space="preserve"> </w:t>
      </w:r>
      <w:r w:rsidR="000708EE">
        <w:rPr>
          <w:szCs w:val="24"/>
          <w:lang w:val="ru-RU"/>
        </w:rPr>
        <w:t xml:space="preserve">к </w:t>
      </w:r>
      <w:r w:rsidR="00CA6B3E">
        <w:rPr>
          <w:szCs w:val="24"/>
          <w:lang w:val="ru-RU"/>
        </w:rPr>
        <w:t>постановлени</w:t>
      </w:r>
      <w:r w:rsidR="000708EE">
        <w:rPr>
          <w:szCs w:val="24"/>
          <w:lang w:val="ru-RU"/>
        </w:rPr>
        <w:t>ю</w:t>
      </w:r>
      <w:r w:rsidR="00CA6B3E">
        <w:rPr>
          <w:szCs w:val="24"/>
          <w:lang w:val="ru-RU"/>
        </w:rPr>
        <w:t xml:space="preserve"> администрации Белоярского района </w:t>
      </w:r>
      <w:r w:rsidR="00CA6B3E" w:rsidRPr="00DB60CA">
        <w:rPr>
          <w:szCs w:val="24"/>
          <w:lang w:val="ru-RU"/>
        </w:rPr>
        <w:t xml:space="preserve">от </w:t>
      </w:r>
      <w:r w:rsidR="000A335D">
        <w:rPr>
          <w:szCs w:val="24"/>
          <w:lang w:val="ru-RU"/>
        </w:rPr>
        <w:t xml:space="preserve">      </w:t>
      </w:r>
      <w:r w:rsidR="00CA6B3E">
        <w:rPr>
          <w:szCs w:val="24"/>
          <w:lang w:val="ru-RU"/>
        </w:rPr>
        <w:t>4 марта</w:t>
      </w:r>
      <w:r w:rsidR="00CA6B3E" w:rsidRPr="00DB60CA">
        <w:rPr>
          <w:szCs w:val="24"/>
          <w:lang w:val="ru-RU"/>
        </w:rPr>
        <w:t xml:space="preserve"> 20</w:t>
      </w:r>
      <w:r w:rsidR="00CA6B3E">
        <w:rPr>
          <w:szCs w:val="24"/>
          <w:lang w:val="ru-RU"/>
        </w:rPr>
        <w:t>22</w:t>
      </w:r>
      <w:r w:rsidR="00CA6B3E" w:rsidRPr="00DB60CA">
        <w:rPr>
          <w:szCs w:val="24"/>
          <w:lang w:val="ru-RU"/>
        </w:rPr>
        <w:t xml:space="preserve"> года №</w:t>
      </w:r>
      <w:r w:rsidR="00675A2A">
        <w:rPr>
          <w:szCs w:val="24"/>
          <w:lang w:val="ru-RU"/>
        </w:rPr>
        <w:t xml:space="preserve"> </w:t>
      </w:r>
      <w:r w:rsidR="00CA6B3E">
        <w:rPr>
          <w:szCs w:val="24"/>
          <w:lang w:val="ru-RU"/>
        </w:rPr>
        <w:t>184</w:t>
      </w:r>
      <w:r w:rsidR="00CA6B3E" w:rsidRPr="00DB60CA">
        <w:rPr>
          <w:szCs w:val="24"/>
          <w:lang w:val="ru-RU"/>
        </w:rPr>
        <w:t xml:space="preserve"> «</w:t>
      </w:r>
      <w:r w:rsidR="00CA6B3E" w:rsidRPr="006D4C12">
        <w:rPr>
          <w:szCs w:val="24"/>
          <w:lang w:val="ru-RU"/>
        </w:rPr>
        <w:t>Об организации проведения открыто</w:t>
      </w:r>
      <w:r w:rsidR="00001BFD">
        <w:rPr>
          <w:szCs w:val="24"/>
          <w:lang w:val="ru-RU"/>
        </w:rPr>
        <w:t xml:space="preserve">го конкурса на право заключения </w:t>
      </w:r>
      <w:r w:rsidR="00CA6B3E" w:rsidRPr="006D4C12">
        <w:rPr>
          <w:szCs w:val="24"/>
          <w:lang w:val="ru-RU"/>
        </w:rPr>
        <w:t>концессионного соглашения о создании и эксплуатации</w:t>
      </w:r>
      <w:r w:rsidR="00CA6B3E">
        <w:rPr>
          <w:szCs w:val="24"/>
          <w:lang w:val="ru-RU"/>
        </w:rPr>
        <w:t xml:space="preserve"> </w:t>
      </w:r>
      <w:r w:rsidR="00CA6B3E" w:rsidRPr="006D4C12">
        <w:rPr>
          <w:szCs w:val="24"/>
          <w:lang w:val="ru-RU"/>
        </w:rPr>
        <w:t>Белоярского межпоселенческого полигона</w:t>
      </w:r>
      <w:r w:rsidR="00CA6B3E" w:rsidRPr="00330857">
        <w:rPr>
          <w:szCs w:val="24"/>
          <w:lang w:val="ru-RU"/>
        </w:rPr>
        <w:t>»</w:t>
      </w:r>
      <w:r w:rsidR="003115EA" w:rsidRPr="003115EA">
        <w:t xml:space="preserve"> </w:t>
      </w:r>
      <w:r w:rsidR="005E6B86">
        <w:rPr>
          <w:szCs w:val="24"/>
          <w:lang w:val="ru-RU"/>
        </w:rPr>
        <w:t xml:space="preserve"> следующ</w:t>
      </w:r>
      <w:r w:rsidR="004453EA">
        <w:rPr>
          <w:szCs w:val="24"/>
          <w:lang w:val="ru-RU"/>
        </w:rPr>
        <w:t>ие изменения</w:t>
      </w:r>
      <w:r w:rsidR="003115EA">
        <w:rPr>
          <w:szCs w:val="24"/>
          <w:lang w:val="ru-RU"/>
        </w:rPr>
        <w:t>:</w:t>
      </w:r>
      <w:proofErr w:type="gramEnd"/>
    </w:p>
    <w:p w:rsidR="00B81B97" w:rsidRDefault="005E6B86" w:rsidP="00FD5284">
      <w:pPr>
        <w:pStyle w:val="31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>подпункт 2 пункта 3 статьи 1</w:t>
      </w:r>
      <w:r w:rsidR="00675A2A">
        <w:rPr>
          <w:szCs w:val="24"/>
          <w:lang w:val="ru-RU"/>
        </w:rPr>
        <w:t xml:space="preserve"> изложить в следующей редакции</w:t>
      </w:r>
      <w:r w:rsidR="004453EA">
        <w:rPr>
          <w:szCs w:val="24"/>
          <w:lang w:val="ru-RU"/>
        </w:rPr>
        <w:t xml:space="preserve">: </w:t>
      </w:r>
    </w:p>
    <w:p w:rsidR="004453EA" w:rsidRDefault="00675A2A" w:rsidP="00FD5284">
      <w:pPr>
        <w:pStyle w:val="31"/>
        <w:tabs>
          <w:tab w:val="left" w:pos="1134"/>
        </w:tabs>
        <w:ind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>«2) приложение 2 «Состав и описание Объекта Концессионного соглашения»;»</w:t>
      </w:r>
      <w:r w:rsidR="0045203F">
        <w:rPr>
          <w:szCs w:val="24"/>
          <w:lang w:val="ru-RU"/>
        </w:rPr>
        <w:t>;</w:t>
      </w:r>
    </w:p>
    <w:p w:rsidR="00B81B97" w:rsidRDefault="00B81B97" w:rsidP="00FD5284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x-none"/>
        </w:rPr>
      </w:pPr>
      <w:r w:rsidRPr="00317D13">
        <w:rPr>
          <w:rFonts w:ascii="Times New Roman" w:hAnsi="Times New Roman"/>
          <w:sz w:val="24"/>
          <w:szCs w:val="24"/>
        </w:rPr>
        <w:t>подпункт 1.2</w:t>
      </w:r>
      <w:r w:rsidR="00675A2A" w:rsidRPr="00317D13">
        <w:rPr>
          <w:rFonts w:ascii="Times New Roman" w:hAnsi="Times New Roman"/>
          <w:sz w:val="24"/>
          <w:szCs w:val="24"/>
        </w:rPr>
        <w:t xml:space="preserve"> пункт</w:t>
      </w:r>
      <w:r w:rsidR="003375ED" w:rsidRPr="00317D13">
        <w:rPr>
          <w:rFonts w:ascii="Times New Roman" w:hAnsi="Times New Roman"/>
          <w:sz w:val="24"/>
          <w:szCs w:val="24"/>
        </w:rPr>
        <w:t>а</w:t>
      </w:r>
      <w:r w:rsidR="00675A2A" w:rsidRPr="00317D13">
        <w:rPr>
          <w:rFonts w:ascii="Times New Roman" w:hAnsi="Times New Roman"/>
          <w:sz w:val="24"/>
          <w:szCs w:val="24"/>
        </w:rPr>
        <w:t xml:space="preserve"> 1 статьи 33</w:t>
      </w:r>
      <w:r w:rsidR="003375ED" w:rsidRPr="00317D13">
        <w:rPr>
          <w:rFonts w:ascii="Times New Roman" w:hAnsi="Times New Roman"/>
          <w:sz w:val="24"/>
          <w:szCs w:val="24"/>
        </w:rPr>
        <w:t xml:space="preserve"> </w:t>
      </w:r>
      <w:r w:rsidRPr="00317D13">
        <w:rPr>
          <w:rFonts w:ascii="Times New Roman" w:hAnsi="Times New Roman"/>
          <w:sz w:val="24"/>
          <w:szCs w:val="24"/>
          <w:lang w:eastAsia="x-none"/>
        </w:rPr>
        <w:t>изложить в следующей редакции</w:t>
      </w:r>
      <w:r w:rsidRPr="00B81B97">
        <w:rPr>
          <w:rFonts w:ascii="Times New Roman" w:hAnsi="Times New Roman"/>
          <w:sz w:val="24"/>
          <w:szCs w:val="24"/>
          <w:lang w:eastAsia="x-none"/>
        </w:rPr>
        <w:t xml:space="preserve">: </w:t>
      </w:r>
    </w:p>
    <w:p w:rsidR="00B81B97" w:rsidRPr="00B81B97" w:rsidRDefault="00B81B97" w:rsidP="00FD5284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«</w:t>
      </w:r>
      <w:r w:rsidRPr="00B81B97">
        <w:rPr>
          <w:rFonts w:ascii="Times New Roman" w:hAnsi="Times New Roman"/>
          <w:sz w:val="24"/>
          <w:szCs w:val="24"/>
          <w:lang w:eastAsia="x-none"/>
        </w:rPr>
        <w:t>1.2) технико-экономические показатели Объекта Концессионного соглашения:</w:t>
      </w:r>
    </w:p>
    <w:p w:rsidR="00B81B97" w:rsidRDefault="00B81B97" w:rsidP="00FD5284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x-none"/>
        </w:rPr>
      </w:pPr>
      <w:r w:rsidRPr="00B81B97">
        <w:rPr>
          <w:rFonts w:ascii="Times New Roman" w:hAnsi="Times New Roman"/>
          <w:sz w:val="24"/>
          <w:szCs w:val="24"/>
          <w:lang w:eastAsia="x-none"/>
        </w:rPr>
        <w:t xml:space="preserve">массовая доля твердых коммунальных отходов, размещаемых на Объекте и не подлежащих дальнейшей утилизации, в процентах от общего объема поступивших твердых коммунальных отходов, начиная со второго года эксплуатации Объекта, процентов –  </w:t>
      </w:r>
      <w:r>
        <w:rPr>
          <w:rFonts w:ascii="Times New Roman" w:hAnsi="Times New Roman"/>
          <w:sz w:val="24"/>
          <w:szCs w:val="24"/>
          <w:lang w:eastAsia="x-none"/>
        </w:rPr>
        <w:t>4</w:t>
      </w:r>
      <w:r w:rsidRPr="00B81B97">
        <w:rPr>
          <w:rFonts w:ascii="Times New Roman" w:hAnsi="Times New Roman"/>
          <w:sz w:val="24"/>
          <w:szCs w:val="24"/>
          <w:lang w:eastAsia="x-none"/>
        </w:rPr>
        <w:t>0 (</w:t>
      </w:r>
      <w:r>
        <w:rPr>
          <w:rFonts w:ascii="Times New Roman" w:hAnsi="Times New Roman"/>
          <w:sz w:val="24"/>
          <w:szCs w:val="24"/>
          <w:lang w:eastAsia="x-none"/>
        </w:rPr>
        <w:t>сорок</w:t>
      </w:r>
      <w:r w:rsidRPr="00B81B97">
        <w:rPr>
          <w:rFonts w:ascii="Times New Roman" w:hAnsi="Times New Roman"/>
          <w:sz w:val="24"/>
          <w:szCs w:val="24"/>
          <w:lang w:eastAsia="x-none"/>
        </w:rPr>
        <w:t xml:space="preserve"> процентов)</w:t>
      </w:r>
      <w:proofErr w:type="gramStart"/>
      <w:r w:rsidRPr="00B81B97">
        <w:rPr>
          <w:rFonts w:ascii="Times New Roman" w:hAnsi="Times New Roman"/>
          <w:sz w:val="24"/>
          <w:szCs w:val="24"/>
          <w:lang w:eastAsia="x-none"/>
        </w:rPr>
        <w:t>;</w:t>
      </w:r>
      <w:r>
        <w:rPr>
          <w:rFonts w:ascii="Times New Roman" w:hAnsi="Times New Roman"/>
          <w:sz w:val="24"/>
          <w:szCs w:val="24"/>
          <w:lang w:eastAsia="x-none"/>
        </w:rPr>
        <w:t>»</w:t>
      </w:r>
      <w:proofErr w:type="gramEnd"/>
      <w:r>
        <w:rPr>
          <w:rFonts w:ascii="Times New Roman" w:hAnsi="Times New Roman"/>
          <w:sz w:val="24"/>
          <w:szCs w:val="24"/>
          <w:lang w:eastAsia="x-none"/>
        </w:rPr>
        <w:t>;</w:t>
      </w:r>
    </w:p>
    <w:p w:rsidR="00CA3381" w:rsidRDefault="00CD6953" w:rsidP="00FD5284">
      <w:pPr>
        <w:pStyle w:val="31"/>
        <w:numPr>
          <w:ilvl w:val="0"/>
          <w:numId w:val="14"/>
        </w:numPr>
        <w:tabs>
          <w:tab w:val="left" w:pos="0"/>
          <w:tab w:val="left" w:pos="1134"/>
        </w:tabs>
        <w:ind w:left="0"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в </w:t>
      </w:r>
      <w:r w:rsidR="003F3E3E">
        <w:rPr>
          <w:szCs w:val="24"/>
          <w:lang w:val="ru-RU"/>
        </w:rPr>
        <w:t>позиции 2.1</w:t>
      </w:r>
      <w:r>
        <w:rPr>
          <w:szCs w:val="24"/>
          <w:lang w:val="ru-RU"/>
        </w:rPr>
        <w:t xml:space="preserve"> таблицы подпункта</w:t>
      </w:r>
      <w:r w:rsidR="00317D13">
        <w:rPr>
          <w:szCs w:val="24"/>
          <w:lang w:val="ru-RU"/>
        </w:rPr>
        <w:t xml:space="preserve"> </w:t>
      </w:r>
      <w:r w:rsidR="003375ED" w:rsidRPr="003375ED">
        <w:rPr>
          <w:szCs w:val="24"/>
          <w:lang w:val="ru-RU"/>
        </w:rPr>
        <w:t>1.</w:t>
      </w:r>
      <w:r w:rsidR="003375ED">
        <w:rPr>
          <w:szCs w:val="24"/>
          <w:lang w:val="ru-RU"/>
        </w:rPr>
        <w:t>4</w:t>
      </w:r>
      <w:r w:rsidR="003375ED" w:rsidRPr="003375ED">
        <w:rPr>
          <w:szCs w:val="24"/>
          <w:lang w:val="ru-RU"/>
        </w:rPr>
        <w:t xml:space="preserve"> пункта 1 статьи 33 слова</w:t>
      </w:r>
      <w:r w:rsidR="003375ED">
        <w:rPr>
          <w:szCs w:val="24"/>
          <w:lang w:val="ru-RU"/>
        </w:rPr>
        <w:t xml:space="preserve"> «60</w:t>
      </w:r>
      <w:r>
        <w:rPr>
          <w:szCs w:val="24"/>
          <w:lang w:val="ru-RU"/>
        </w:rPr>
        <w:t xml:space="preserve"> </w:t>
      </w:r>
      <w:r w:rsidR="003375ED">
        <w:rPr>
          <w:szCs w:val="24"/>
          <w:lang w:val="ru-RU"/>
        </w:rPr>
        <w:t>(шестьдесят)%»</w:t>
      </w:r>
      <w:r>
        <w:rPr>
          <w:szCs w:val="24"/>
          <w:lang w:val="ru-RU"/>
        </w:rPr>
        <w:t xml:space="preserve"> заменить словами «40 (сорок)%»;</w:t>
      </w:r>
    </w:p>
    <w:p w:rsidR="00705F1E" w:rsidRPr="00705F1E" w:rsidRDefault="004453EA" w:rsidP="00FD5284">
      <w:pPr>
        <w:pStyle w:val="31"/>
        <w:numPr>
          <w:ilvl w:val="0"/>
          <w:numId w:val="14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Cs w:val="24"/>
        </w:rPr>
      </w:pPr>
      <w:r w:rsidRPr="00705F1E">
        <w:rPr>
          <w:szCs w:val="24"/>
          <w:lang w:val="ru-RU"/>
        </w:rPr>
        <w:t xml:space="preserve"> </w:t>
      </w:r>
      <w:r w:rsidR="0001686C" w:rsidRPr="00705F1E">
        <w:rPr>
          <w:szCs w:val="24"/>
          <w:lang w:val="ru-RU"/>
        </w:rPr>
        <w:t xml:space="preserve">приложение 2 </w:t>
      </w:r>
      <w:r w:rsidR="00CD6953" w:rsidRPr="00CD6953">
        <w:rPr>
          <w:szCs w:val="24"/>
          <w:lang w:val="ru-RU"/>
        </w:rPr>
        <w:t xml:space="preserve">к Конкурсной документации </w:t>
      </w:r>
      <w:r w:rsidR="0001686C" w:rsidRPr="00705F1E">
        <w:rPr>
          <w:szCs w:val="24"/>
          <w:lang w:val="ru-RU"/>
        </w:rPr>
        <w:t>«Описание, в том числе технико-экономические показатели, Объекта Концессионного соглашения»</w:t>
      </w:r>
      <w:r w:rsidR="00CA137A">
        <w:rPr>
          <w:szCs w:val="24"/>
          <w:lang w:val="ru-RU"/>
        </w:rPr>
        <w:t xml:space="preserve"> </w:t>
      </w:r>
      <w:r w:rsidR="0001686C" w:rsidRPr="00705F1E">
        <w:rPr>
          <w:szCs w:val="24"/>
          <w:lang w:val="ru-RU"/>
        </w:rPr>
        <w:t>изложи</w:t>
      </w:r>
      <w:r w:rsidR="00001BFD" w:rsidRPr="00705F1E">
        <w:rPr>
          <w:szCs w:val="24"/>
          <w:lang w:val="ru-RU"/>
        </w:rPr>
        <w:t>ть</w:t>
      </w:r>
      <w:r w:rsidR="0001686C" w:rsidRPr="00705F1E">
        <w:rPr>
          <w:szCs w:val="24"/>
          <w:lang w:val="ru-RU"/>
        </w:rPr>
        <w:t xml:space="preserve"> в новой редакции согласно прилож</w:t>
      </w:r>
      <w:r w:rsidR="000B450B" w:rsidRPr="00705F1E">
        <w:rPr>
          <w:szCs w:val="24"/>
          <w:lang w:val="ru-RU"/>
        </w:rPr>
        <w:t>ению</w:t>
      </w:r>
      <w:r w:rsidR="00CD6953">
        <w:rPr>
          <w:szCs w:val="24"/>
          <w:lang w:val="ru-RU"/>
        </w:rPr>
        <w:t xml:space="preserve"> 1</w:t>
      </w:r>
      <w:r w:rsidR="000B450B" w:rsidRPr="00705F1E">
        <w:rPr>
          <w:szCs w:val="24"/>
          <w:lang w:val="ru-RU"/>
        </w:rPr>
        <w:t xml:space="preserve"> к настоящему постановлению;</w:t>
      </w:r>
    </w:p>
    <w:p w:rsidR="00CD6953" w:rsidRPr="00CD6953" w:rsidRDefault="003F3E3E" w:rsidP="00FD5284">
      <w:pPr>
        <w:pStyle w:val="31"/>
        <w:numPr>
          <w:ilvl w:val="0"/>
          <w:numId w:val="14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Cs w:val="24"/>
        </w:rPr>
      </w:pPr>
      <w:r>
        <w:rPr>
          <w:szCs w:val="24"/>
          <w:lang w:val="ru-RU"/>
        </w:rPr>
        <w:t>позицию</w:t>
      </w:r>
      <w:r w:rsidR="00B43CB0" w:rsidRPr="00705F1E">
        <w:rPr>
          <w:szCs w:val="24"/>
          <w:lang w:val="ru-RU"/>
        </w:rPr>
        <w:t xml:space="preserve"> 3 </w:t>
      </w:r>
      <w:r w:rsidR="00705F1E" w:rsidRPr="00705F1E">
        <w:rPr>
          <w:szCs w:val="24"/>
          <w:lang w:val="ru-RU"/>
        </w:rPr>
        <w:t>приложени</w:t>
      </w:r>
      <w:r w:rsidR="00B43CB0">
        <w:rPr>
          <w:szCs w:val="24"/>
          <w:lang w:val="ru-RU"/>
        </w:rPr>
        <w:t>я</w:t>
      </w:r>
      <w:r w:rsidR="00705F1E" w:rsidRPr="00705F1E">
        <w:rPr>
          <w:szCs w:val="24"/>
          <w:lang w:val="ru-RU"/>
        </w:rPr>
        <w:t xml:space="preserve"> 3</w:t>
      </w:r>
      <w:r w:rsidR="00CD6953" w:rsidRPr="00CD6953">
        <w:t xml:space="preserve"> </w:t>
      </w:r>
      <w:r w:rsidR="00CD6953" w:rsidRPr="00CD6953">
        <w:rPr>
          <w:szCs w:val="24"/>
          <w:lang w:val="ru-RU"/>
        </w:rPr>
        <w:t xml:space="preserve">к Конкурсной документации </w:t>
      </w:r>
      <w:r w:rsidR="00705F1E" w:rsidRPr="00705F1E">
        <w:rPr>
          <w:szCs w:val="24"/>
          <w:lang w:val="ru-RU"/>
        </w:rPr>
        <w:t xml:space="preserve"> </w:t>
      </w:r>
      <w:r w:rsidR="003D761A" w:rsidRPr="00705F1E">
        <w:rPr>
          <w:szCs w:val="24"/>
          <w:lang w:val="ru-RU"/>
        </w:rPr>
        <w:t xml:space="preserve">изложить в следующей редакции: </w:t>
      </w:r>
      <w:r w:rsidR="00F65B7B">
        <w:rPr>
          <w:szCs w:val="24"/>
          <w:lang w:val="ru-RU"/>
        </w:rPr>
        <w:t xml:space="preserve"> </w:t>
      </w:r>
    </w:p>
    <w:p w:rsidR="00FD5284" w:rsidRPr="00CD6953" w:rsidRDefault="00CD6953" w:rsidP="00FD5284">
      <w:pPr>
        <w:pStyle w:val="31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left"/>
        <w:rPr>
          <w:rFonts w:eastAsia="Calibri"/>
          <w:szCs w:val="24"/>
        </w:rPr>
      </w:pPr>
      <w:r>
        <w:rPr>
          <w:szCs w:val="24"/>
          <w:lang w:val="ru-RU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569"/>
        <w:gridCol w:w="6395"/>
      </w:tblGrid>
      <w:tr w:rsidR="00FD5284" w:rsidRPr="007F7E4D" w:rsidTr="001346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84" w:rsidRPr="007F7E4D" w:rsidRDefault="00FD5284" w:rsidP="001346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F7E4D">
              <w:rPr>
                <w:sz w:val="24"/>
                <w:szCs w:val="24"/>
              </w:rPr>
              <w:t>3.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84" w:rsidRPr="007F7E4D" w:rsidRDefault="00FD5284" w:rsidP="001346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F7E4D">
              <w:rPr>
                <w:sz w:val="24"/>
                <w:szCs w:val="24"/>
              </w:rPr>
              <w:t xml:space="preserve">Описание, в том числе технико-экономические показатели, Объекта Концессионного </w:t>
            </w:r>
            <w:r w:rsidRPr="007F7E4D">
              <w:rPr>
                <w:sz w:val="24"/>
                <w:szCs w:val="24"/>
              </w:rPr>
              <w:lastRenderedPageBreak/>
              <w:t>соглашения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84" w:rsidRPr="00FD5284" w:rsidRDefault="00FD5284" w:rsidP="000D5BFB">
            <w:pPr>
              <w:pStyle w:val="31"/>
              <w:tabs>
                <w:tab w:val="left" w:pos="96"/>
              </w:tabs>
              <w:autoSpaceDE w:val="0"/>
              <w:autoSpaceDN w:val="0"/>
              <w:adjustRightInd w:val="0"/>
              <w:ind w:left="96"/>
              <w:jc w:val="both"/>
              <w:rPr>
                <w:rFonts w:eastAsia="Calibri"/>
                <w:szCs w:val="24"/>
              </w:rPr>
            </w:pPr>
            <w:r w:rsidRPr="00FD5284">
              <w:rPr>
                <w:rFonts w:eastAsia="Calibri"/>
                <w:szCs w:val="24"/>
              </w:rPr>
              <w:lastRenderedPageBreak/>
              <w:t xml:space="preserve">Объектом Концессионного соглашения является подлежащий созданию и последующей эксплуатации Белоярский межпоселенческий полигон, в состав Объекта входит недвижимое имущество или недвижимое имущество и движимое имущество, технологически </w:t>
            </w:r>
            <w:r w:rsidRPr="00FD5284">
              <w:rPr>
                <w:rFonts w:eastAsia="Calibri"/>
                <w:szCs w:val="24"/>
              </w:rPr>
              <w:lastRenderedPageBreak/>
              <w:t xml:space="preserve">связанные между собой и предназначенные для осуществления деятельности, предусмотренной Концессионным соглашением, подлежащий созданию и последующему использованию (эксплуатации) на условиях, установленных в Концессионном соглашении. </w:t>
            </w:r>
          </w:p>
          <w:p w:rsidR="00FD5284" w:rsidRPr="00FD5284" w:rsidRDefault="00FD5284" w:rsidP="000D5BFB">
            <w:pPr>
              <w:pStyle w:val="SchedApps"/>
              <w:keepNext w:val="0"/>
              <w:pageBreakBefore w:val="0"/>
              <w:tabs>
                <w:tab w:val="left" w:pos="96"/>
              </w:tabs>
              <w:spacing w:after="0" w:line="240" w:lineRule="auto"/>
              <w:jc w:val="both"/>
              <w:outlineLvl w:val="1"/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FD5284">
              <w:rPr>
                <w:rFonts w:ascii="Times New Roman" w:hAnsi="Times New Roman"/>
                <w:b w:val="0"/>
                <w:sz w:val="24"/>
                <w:lang w:val="ru-RU"/>
              </w:rPr>
              <w:t>Описание Объекта, в том числе технико-экономические показатели, приводится в Концессионном соглашении,  должно соответствовать федеральным и региональным требованиям к объектам обращения с отходами и включает в себя:</w:t>
            </w:r>
          </w:p>
          <w:p w:rsidR="00FD5284" w:rsidRPr="00FD5284" w:rsidRDefault="00FD5284" w:rsidP="000D5BFB">
            <w:pPr>
              <w:pStyle w:val="SchedApps"/>
              <w:keepNext w:val="0"/>
              <w:pageBreakBefore w:val="0"/>
              <w:tabs>
                <w:tab w:val="left" w:pos="96"/>
              </w:tabs>
              <w:spacing w:after="0" w:line="240" w:lineRule="auto"/>
              <w:jc w:val="both"/>
              <w:outlineLvl w:val="1"/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FD5284">
              <w:rPr>
                <w:rFonts w:ascii="Times New Roman" w:hAnsi="Times New Roman"/>
                <w:b w:val="0"/>
                <w:sz w:val="24"/>
                <w:lang w:val="ru-RU"/>
              </w:rPr>
              <w:t>Мощность Объекта - 10 тыс. тонн/год (мощность обработки будет определена проектной документацией), планируемая максимальная вместимость в процессе эксплуатации –  200 тыс. тонн.</w:t>
            </w:r>
          </w:p>
          <w:p w:rsidR="00FD5284" w:rsidRPr="00FD5284" w:rsidRDefault="00FD5284" w:rsidP="000D5BFB">
            <w:pPr>
              <w:tabs>
                <w:tab w:val="left" w:pos="96"/>
              </w:tabs>
              <w:rPr>
                <w:sz w:val="16"/>
                <w:szCs w:val="16"/>
                <w:lang w:eastAsia="en-GB"/>
              </w:rPr>
            </w:pPr>
          </w:p>
          <w:p w:rsidR="00FD5284" w:rsidRPr="00FD5284" w:rsidRDefault="00FD5284" w:rsidP="000D5BFB">
            <w:pPr>
              <w:suppressLineNumbers/>
              <w:tabs>
                <w:tab w:val="left" w:pos="96"/>
              </w:tabs>
              <w:suppressAutoHyphens/>
              <w:autoSpaceDE w:val="0"/>
              <w:autoSpaceDN w:val="0"/>
              <w:adjustRightInd w:val="0"/>
              <w:jc w:val="both"/>
              <w:rPr>
                <w:kern w:val="23"/>
                <w:sz w:val="24"/>
                <w:szCs w:val="24"/>
                <w:lang w:eastAsia="en-GB"/>
              </w:rPr>
            </w:pPr>
            <w:r w:rsidRPr="00FD5284">
              <w:rPr>
                <w:kern w:val="23"/>
                <w:sz w:val="24"/>
                <w:szCs w:val="24"/>
                <w:lang w:eastAsia="en-GB"/>
              </w:rPr>
              <w:t>В состав Объекта входит следующее имущество:</w:t>
            </w:r>
          </w:p>
          <w:p w:rsidR="00FD5284" w:rsidRPr="00FD5284" w:rsidRDefault="00FD5284" w:rsidP="000D5BFB">
            <w:pPr>
              <w:suppressLineNumbers/>
              <w:tabs>
                <w:tab w:val="left" w:pos="96"/>
              </w:tabs>
              <w:suppressAutoHyphens/>
              <w:autoSpaceDE w:val="0"/>
              <w:autoSpaceDN w:val="0"/>
              <w:adjustRightInd w:val="0"/>
              <w:jc w:val="both"/>
              <w:rPr>
                <w:kern w:val="23"/>
                <w:sz w:val="24"/>
                <w:szCs w:val="24"/>
                <w:lang w:eastAsia="en-GB"/>
              </w:rPr>
            </w:pPr>
            <w:r w:rsidRPr="00FD5284">
              <w:rPr>
                <w:kern w:val="23"/>
                <w:sz w:val="24"/>
                <w:szCs w:val="24"/>
                <w:lang w:eastAsia="en-GB"/>
              </w:rPr>
              <w:t>а) полигон твердых коммунальных отходов максимальной мощностью не более 4 тысяч тонн в год (далее – Полигон ТКО);</w:t>
            </w:r>
          </w:p>
          <w:p w:rsidR="00FD5284" w:rsidRPr="00FD5284" w:rsidRDefault="00FD5284" w:rsidP="000D5BFB">
            <w:pPr>
              <w:suppressLineNumbers/>
              <w:tabs>
                <w:tab w:val="left" w:pos="96"/>
              </w:tabs>
              <w:suppressAutoHyphens/>
              <w:autoSpaceDE w:val="0"/>
              <w:autoSpaceDN w:val="0"/>
              <w:adjustRightInd w:val="0"/>
              <w:jc w:val="both"/>
              <w:rPr>
                <w:kern w:val="23"/>
                <w:sz w:val="24"/>
                <w:szCs w:val="24"/>
                <w:lang w:eastAsia="en-GB"/>
              </w:rPr>
            </w:pPr>
            <w:r w:rsidRPr="00FD5284">
              <w:rPr>
                <w:kern w:val="23"/>
                <w:sz w:val="24"/>
                <w:szCs w:val="24"/>
                <w:lang w:eastAsia="en-GB"/>
              </w:rPr>
              <w:t xml:space="preserve">б) мусоросортировочный комплекс, в том числе сортировочная линия мощностью не более 10 тыс. тонн (далее – </w:t>
            </w:r>
            <w:proofErr w:type="gramStart"/>
            <w:r w:rsidRPr="00FD5284">
              <w:rPr>
                <w:kern w:val="23"/>
                <w:sz w:val="24"/>
                <w:szCs w:val="24"/>
                <w:lang w:eastAsia="en-GB"/>
              </w:rPr>
              <w:t>МСК</w:t>
            </w:r>
            <w:proofErr w:type="gramEnd"/>
            <w:r w:rsidRPr="00FD5284">
              <w:rPr>
                <w:kern w:val="23"/>
                <w:sz w:val="24"/>
                <w:szCs w:val="24"/>
                <w:lang w:eastAsia="en-GB"/>
              </w:rPr>
              <w:t>);</w:t>
            </w:r>
          </w:p>
          <w:p w:rsidR="00FD5284" w:rsidRPr="00FD5284" w:rsidRDefault="00FD5284" w:rsidP="000D5BFB">
            <w:pPr>
              <w:suppressLineNumbers/>
              <w:tabs>
                <w:tab w:val="left" w:pos="96"/>
              </w:tabs>
              <w:suppressAutoHyphens/>
              <w:autoSpaceDE w:val="0"/>
              <w:autoSpaceDN w:val="0"/>
              <w:adjustRightInd w:val="0"/>
              <w:jc w:val="both"/>
              <w:rPr>
                <w:kern w:val="23"/>
                <w:sz w:val="24"/>
                <w:szCs w:val="24"/>
                <w:lang w:eastAsia="en-GB"/>
              </w:rPr>
            </w:pPr>
            <w:r w:rsidRPr="00FD5284">
              <w:rPr>
                <w:kern w:val="23"/>
                <w:sz w:val="24"/>
                <w:szCs w:val="24"/>
                <w:lang w:eastAsia="en-GB"/>
              </w:rPr>
              <w:t xml:space="preserve">в) установка по </w:t>
            </w:r>
            <w:proofErr w:type="gramStart"/>
            <w:r w:rsidRPr="00FD5284">
              <w:rPr>
                <w:kern w:val="23"/>
                <w:sz w:val="24"/>
                <w:szCs w:val="24"/>
                <w:lang w:eastAsia="en-GB"/>
              </w:rPr>
              <w:t>термическому</w:t>
            </w:r>
            <w:proofErr w:type="gramEnd"/>
            <w:r w:rsidRPr="00FD5284">
              <w:rPr>
                <w:kern w:val="23"/>
                <w:sz w:val="24"/>
                <w:szCs w:val="24"/>
                <w:lang w:eastAsia="en-GB"/>
              </w:rPr>
              <w:t>;</w:t>
            </w:r>
          </w:p>
          <w:p w:rsidR="00FD5284" w:rsidRPr="00FD5284" w:rsidRDefault="00FD5284" w:rsidP="000D5BFB">
            <w:pPr>
              <w:suppressLineNumbers/>
              <w:tabs>
                <w:tab w:val="left" w:pos="96"/>
              </w:tabs>
              <w:suppressAutoHyphens/>
              <w:autoSpaceDE w:val="0"/>
              <w:autoSpaceDN w:val="0"/>
              <w:adjustRightInd w:val="0"/>
              <w:jc w:val="both"/>
              <w:rPr>
                <w:kern w:val="23"/>
                <w:sz w:val="24"/>
                <w:szCs w:val="24"/>
                <w:lang w:eastAsia="en-GB"/>
              </w:rPr>
            </w:pPr>
            <w:r w:rsidRPr="00FD5284">
              <w:rPr>
                <w:kern w:val="23"/>
                <w:sz w:val="24"/>
                <w:szCs w:val="24"/>
                <w:lang w:eastAsia="en-GB"/>
              </w:rPr>
              <w:t xml:space="preserve">г) оборудование и специализированная техника, необходимая для функционирования Полигона ТКО и </w:t>
            </w:r>
            <w:proofErr w:type="gramStart"/>
            <w:r w:rsidRPr="00FD5284">
              <w:rPr>
                <w:kern w:val="23"/>
                <w:sz w:val="24"/>
                <w:szCs w:val="24"/>
                <w:lang w:eastAsia="en-GB"/>
              </w:rPr>
              <w:t>МСК</w:t>
            </w:r>
            <w:proofErr w:type="gramEnd"/>
            <w:r w:rsidRPr="00FD5284">
              <w:rPr>
                <w:kern w:val="23"/>
                <w:sz w:val="24"/>
                <w:szCs w:val="24"/>
                <w:lang w:eastAsia="en-GB"/>
              </w:rPr>
              <w:t xml:space="preserve"> в соответствии с проектной документацией, в том числе оборудование и специализированная техника, необходимая для транспортирования и накопления твердых коммунальных отходов в соответствии с технологической схемой эксплуатации Объекта;</w:t>
            </w:r>
          </w:p>
          <w:p w:rsidR="00FD5284" w:rsidRPr="00FD5284" w:rsidRDefault="00FD5284" w:rsidP="000D5BFB">
            <w:pPr>
              <w:suppressLineNumbers/>
              <w:tabs>
                <w:tab w:val="left" w:pos="96"/>
              </w:tabs>
              <w:suppressAutoHyphens/>
              <w:autoSpaceDE w:val="0"/>
              <w:autoSpaceDN w:val="0"/>
              <w:adjustRightInd w:val="0"/>
              <w:jc w:val="both"/>
              <w:rPr>
                <w:kern w:val="23"/>
                <w:sz w:val="24"/>
                <w:szCs w:val="24"/>
                <w:lang w:eastAsia="en-GB"/>
              </w:rPr>
            </w:pPr>
            <w:r w:rsidRPr="00FD5284">
              <w:rPr>
                <w:kern w:val="23"/>
                <w:sz w:val="24"/>
                <w:szCs w:val="24"/>
                <w:lang w:eastAsia="en-GB"/>
              </w:rPr>
              <w:t>д) устройство примыкания к подъездной автомобильной дороге к городу Белоярский (71-100 ОП МЗ 71-100Н-1102).</w:t>
            </w:r>
          </w:p>
          <w:p w:rsidR="00FD5284" w:rsidRPr="00FD5284" w:rsidRDefault="00FD5284" w:rsidP="000D5BFB">
            <w:pPr>
              <w:suppressLineNumbers/>
              <w:tabs>
                <w:tab w:val="left" w:pos="96"/>
              </w:tabs>
              <w:suppressAutoHyphens/>
              <w:autoSpaceDE w:val="0"/>
              <w:autoSpaceDN w:val="0"/>
              <w:adjustRightInd w:val="0"/>
              <w:jc w:val="both"/>
              <w:rPr>
                <w:kern w:val="23"/>
                <w:sz w:val="24"/>
                <w:szCs w:val="24"/>
                <w:lang w:eastAsia="en-GB"/>
              </w:rPr>
            </w:pPr>
            <w:r w:rsidRPr="00FD5284">
              <w:rPr>
                <w:kern w:val="23"/>
                <w:sz w:val="24"/>
                <w:szCs w:val="24"/>
                <w:lang w:eastAsia="en-GB"/>
              </w:rPr>
              <w:t xml:space="preserve"> </w:t>
            </w:r>
            <w:r w:rsidRPr="00FD5284">
              <w:rPr>
                <w:kern w:val="23"/>
                <w:sz w:val="24"/>
                <w:szCs w:val="24"/>
                <w:lang w:eastAsia="en-GB"/>
              </w:rPr>
              <w:tab/>
              <w:t>Массовая доля твердых коммунальных отходов, размещаемых на Объекте и не подлежащих дальнейшей утилизации, составляет не более 40 % от общего объема поступивших твердых коммунальных отходов, начиная со второго года эксплуатации Объекта, является конкурсным критерием и подлежит определению в соответствии с конкурсным предложением лица, с которым заключается Концессионное соглашение</w:t>
            </w:r>
            <w:r w:rsidRPr="00FD5284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FD5284" w:rsidRPr="007F7E4D" w:rsidRDefault="00FD5284" w:rsidP="000D5BFB">
            <w:pPr>
              <w:tabs>
                <w:tab w:val="left" w:pos="9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5284">
              <w:rPr>
                <w:kern w:val="23"/>
                <w:sz w:val="24"/>
                <w:szCs w:val="24"/>
                <w:lang w:eastAsia="en-GB"/>
              </w:rPr>
              <w:t>Состав, иные показатели и характеристики Объекта, определяются условиями Концессионного соглашения.</w:t>
            </w:r>
          </w:p>
        </w:tc>
      </w:tr>
    </w:tbl>
    <w:p w:rsidR="009E6795" w:rsidRDefault="00705F1E" w:rsidP="00FD5284">
      <w:pPr>
        <w:autoSpaceDE w:val="0"/>
        <w:autoSpaceDN w:val="0"/>
        <w:adjustRightInd w:val="0"/>
        <w:jc w:val="right"/>
        <w:rPr>
          <w:kern w:val="23"/>
          <w:sz w:val="24"/>
          <w:szCs w:val="24"/>
          <w:lang w:eastAsia="en-GB"/>
        </w:rPr>
      </w:pPr>
      <w:r w:rsidRPr="00FD5284">
        <w:rPr>
          <w:kern w:val="23"/>
          <w:sz w:val="24"/>
          <w:szCs w:val="24"/>
          <w:lang w:eastAsia="en-GB"/>
        </w:rPr>
        <w:lastRenderedPageBreak/>
        <w:t>»;</w:t>
      </w:r>
    </w:p>
    <w:p w:rsidR="009E6795" w:rsidRDefault="009E6795" w:rsidP="009E679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kern w:val="23"/>
          <w:sz w:val="24"/>
          <w:szCs w:val="24"/>
          <w:lang w:eastAsia="en-GB"/>
        </w:rPr>
        <w:t xml:space="preserve"> </w:t>
      </w:r>
      <w:r>
        <w:rPr>
          <w:kern w:val="23"/>
          <w:sz w:val="24"/>
          <w:szCs w:val="24"/>
          <w:lang w:eastAsia="en-GB"/>
        </w:rPr>
        <w:tab/>
        <w:t xml:space="preserve">7) </w:t>
      </w:r>
      <w:r w:rsidR="00CD6953">
        <w:rPr>
          <w:kern w:val="23"/>
          <w:sz w:val="24"/>
          <w:szCs w:val="24"/>
          <w:lang w:eastAsia="en-GB"/>
        </w:rPr>
        <w:t xml:space="preserve">в </w:t>
      </w:r>
      <w:r w:rsidR="003F3E3E">
        <w:rPr>
          <w:sz w:val="24"/>
          <w:szCs w:val="24"/>
        </w:rPr>
        <w:t>позиции 2.1</w:t>
      </w:r>
      <w:r w:rsidR="000708EE" w:rsidRPr="009E6795">
        <w:rPr>
          <w:sz w:val="24"/>
          <w:szCs w:val="24"/>
        </w:rPr>
        <w:t xml:space="preserve"> таблицы приложения 5 </w:t>
      </w:r>
      <w:r w:rsidR="00CD6953" w:rsidRPr="00CD6953">
        <w:rPr>
          <w:sz w:val="24"/>
          <w:szCs w:val="24"/>
        </w:rPr>
        <w:t xml:space="preserve">к Конкурсной документации </w:t>
      </w:r>
      <w:r w:rsidR="000708EE" w:rsidRPr="009E6795">
        <w:rPr>
          <w:sz w:val="24"/>
          <w:szCs w:val="24"/>
        </w:rPr>
        <w:t>«</w:t>
      </w:r>
      <w:r w:rsidR="0015028B" w:rsidRPr="009E6795">
        <w:rPr>
          <w:sz w:val="24"/>
          <w:szCs w:val="24"/>
        </w:rPr>
        <w:t>Сообщение о проведении отрытого конкурса о создании и эксплуатации Белоярского межпоселенческого полигона» слова «60 (шестьдесят)%» заменить словами «40 (сорок) %»</w:t>
      </w:r>
      <w:r w:rsidR="000B450B" w:rsidRPr="009E6795">
        <w:rPr>
          <w:sz w:val="24"/>
          <w:szCs w:val="24"/>
        </w:rPr>
        <w:t>;</w:t>
      </w:r>
    </w:p>
    <w:p w:rsidR="00CA137A" w:rsidRDefault="00CA137A" w:rsidP="00CA137A">
      <w:pPr>
        <w:tabs>
          <w:tab w:val="left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8) </w:t>
      </w:r>
      <w:r w:rsidRPr="00CA137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6</w:t>
      </w:r>
      <w:r w:rsidRPr="00CA137A">
        <w:rPr>
          <w:sz w:val="24"/>
          <w:szCs w:val="24"/>
        </w:rPr>
        <w:t xml:space="preserve"> «</w:t>
      </w:r>
      <w:r>
        <w:rPr>
          <w:sz w:val="24"/>
          <w:szCs w:val="24"/>
        </w:rPr>
        <w:t>Сведения о земельном участке</w:t>
      </w:r>
      <w:r w:rsidRPr="00CA137A">
        <w:rPr>
          <w:sz w:val="24"/>
          <w:szCs w:val="24"/>
        </w:rPr>
        <w:t>» изложить в новой редакции согласно приложению</w:t>
      </w:r>
      <w:r w:rsidR="00CD6953">
        <w:rPr>
          <w:sz w:val="24"/>
          <w:szCs w:val="24"/>
        </w:rPr>
        <w:t xml:space="preserve"> 2</w:t>
      </w:r>
      <w:r w:rsidRPr="00CA137A">
        <w:rPr>
          <w:sz w:val="24"/>
          <w:szCs w:val="24"/>
        </w:rPr>
        <w:t xml:space="preserve"> к настоящему постановлению</w:t>
      </w:r>
      <w:r w:rsidR="00CD6953">
        <w:rPr>
          <w:sz w:val="24"/>
          <w:szCs w:val="24"/>
        </w:rPr>
        <w:t>.</w:t>
      </w:r>
    </w:p>
    <w:p w:rsidR="00D33F1A" w:rsidRPr="000708EE" w:rsidRDefault="00564CE3" w:rsidP="000708EE">
      <w:pPr>
        <w:pStyle w:val="31"/>
        <w:ind w:firstLine="426"/>
        <w:jc w:val="both"/>
        <w:rPr>
          <w:szCs w:val="24"/>
          <w:lang w:val="ru-RU"/>
        </w:rPr>
      </w:pPr>
      <w:r>
        <w:rPr>
          <w:szCs w:val="24"/>
          <w:lang w:val="ru-RU"/>
        </w:rPr>
        <w:t>2</w:t>
      </w:r>
      <w:r w:rsidR="00D33F1A" w:rsidRPr="000708EE">
        <w:rPr>
          <w:szCs w:val="24"/>
          <w:lang w:val="ru-RU"/>
        </w:rPr>
        <w:t>. Опубликовать настоящее постановление в газете «Белоярские вести. Официальный выпуск».</w:t>
      </w:r>
    </w:p>
    <w:p w:rsidR="00D33F1A" w:rsidRPr="00D33F1A" w:rsidRDefault="000A335D" w:rsidP="000708EE">
      <w:pPr>
        <w:pStyle w:val="31"/>
        <w:ind w:firstLine="426"/>
        <w:jc w:val="both"/>
        <w:rPr>
          <w:szCs w:val="24"/>
          <w:lang w:val="ru-RU"/>
        </w:rPr>
      </w:pPr>
      <w:r>
        <w:rPr>
          <w:szCs w:val="24"/>
          <w:lang w:val="ru-RU"/>
        </w:rPr>
        <w:t>3</w:t>
      </w:r>
      <w:r w:rsidR="00D33F1A" w:rsidRPr="00D33F1A">
        <w:rPr>
          <w:szCs w:val="24"/>
          <w:lang w:val="ru-RU"/>
        </w:rPr>
        <w:t>. Настоящее постановление вступает в силу после его официального опубликования.</w:t>
      </w:r>
    </w:p>
    <w:p w:rsidR="00271331" w:rsidRDefault="000A335D" w:rsidP="000708EE">
      <w:pPr>
        <w:pStyle w:val="31"/>
        <w:ind w:firstLine="426"/>
        <w:jc w:val="both"/>
        <w:rPr>
          <w:szCs w:val="24"/>
          <w:lang w:val="ru-RU"/>
        </w:rPr>
      </w:pPr>
      <w:r>
        <w:rPr>
          <w:szCs w:val="24"/>
          <w:lang w:val="ru-RU"/>
        </w:rPr>
        <w:lastRenderedPageBreak/>
        <w:t>4</w:t>
      </w:r>
      <w:r w:rsidR="00D33F1A" w:rsidRPr="00D33F1A">
        <w:rPr>
          <w:szCs w:val="24"/>
          <w:lang w:val="ru-RU"/>
        </w:rPr>
        <w:t xml:space="preserve">. </w:t>
      </w:r>
      <w:proofErr w:type="gramStart"/>
      <w:r w:rsidR="00D33F1A" w:rsidRPr="00D33F1A">
        <w:rPr>
          <w:szCs w:val="24"/>
          <w:lang w:val="ru-RU"/>
        </w:rPr>
        <w:t>Контроль за</w:t>
      </w:r>
      <w:proofErr w:type="gramEnd"/>
      <w:r w:rsidR="00D33F1A" w:rsidRPr="00D33F1A">
        <w:rPr>
          <w:szCs w:val="24"/>
          <w:lang w:val="ru-RU"/>
        </w:rPr>
        <w:t xml:space="preserve"> выполнением настоящего постановления  возложить на первого заместителя главы  Белоярского  района </w:t>
      </w:r>
      <w:proofErr w:type="spellStart"/>
      <w:r w:rsidR="00D33F1A" w:rsidRPr="00D33F1A">
        <w:rPr>
          <w:szCs w:val="24"/>
          <w:lang w:val="ru-RU"/>
        </w:rPr>
        <w:t>Ойнеца</w:t>
      </w:r>
      <w:proofErr w:type="spellEnd"/>
      <w:r w:rsidR="00D33F1A" w:rsidRPr="00D33F1A">
        <w:rPr>
          <w:szCs w:val="24"/>
          <w:lang w:val="ru-RU"/>
        </w:rPr>
        <w:t xml:space="preserve">  А.В.,  заместителя главы Белоярского района   </w:t>
      </w:r>
      <w:proofErr w:type="spellStart"/>
      <w:r w:rsidR="00D33F1A" w:rsidRPr="00D33F1A">
        <w:rPr>
          <w:szCs w:val="24"/>
          <w:lang w:val="ru-RU"/>
        </w:rPr>
        <w:t>Ващука</w:t>
      </w:r>
      <w:proofErr w:type="spellEnd"/>
      <w:r w:rsidR="00D33F1A" w:rsidRPr="00D33F1A">
        <w:rPr>
          <w:szCs w:val="24"/>
          <w:lang w:val="ru-RU"/>
        </w:rPr>
        <w:t xml:space="preserve"> В.А.</w:t>
      </w:r>
    </w:p>
    <w:p w:rsidR="005E6B86" w:rsidRDefault="005E6B86" w:rsidP="000708EE">
      <w:pPr>
        <w:pStyle w:val="31"/>
        <w:ind w:firstLine="426"/>
        <w:jc w:val="both"/>
        <w:rPr>
          <w:lang w:val="ru-RU"/>
        </w:rPr>
      </w:pPr>
    </w:p>
    <w:p w:rsidR="00271331" w:rsidRDefault="00271331" w:rsidP="00271331">
      <w:pPr>
        <w:pStyle w:val="31"/>
        <w:ind w:firstLine="567"/>
        <w:jc w:val="both"/>
        <w:rPr>
          <w:lang w:val="ru-RU"/>
        </w:rPr>
      </w:pPr>
    </w:p>
    <w:p w:rsidR="00B40119" w:rsidRPr="00DA4AF8" w:rsidRDefault="0083508F" w:rsidP="00DA4AF8">
      <w:pPr>
        <w:pStyle w:val="31"/>
        <w:jc w:val="both"/>
      </w:pPr>
      <w:r w:rsidRPr="00A5754C">
        <w:t xml:space="preserve">Глава Белоярского района                                                      </w:t>
      </w:r>
      <w:r w:rsidR="003835C2">
        <w:t xml:space="preserve">                          </w:t>
      </w:r>
      <w:r w:rsidR="003835C2">
        <w:rPr>
          <w:lang w:val="ru-RU"/>
        </w:rPr>
        <w:t>С</w:t>
      </w:r>
      <w:r w:rsidRPr="00A5754C">
        <w:t>.</w:t>
      </w:r>
      <w:proofErr w:type="spellStart"/>
      <w:r w:rsidRPr="00A5754C">
        <w:t>П.Маненков</w:t>
      </w:r>
      <w:proofErr w:type="spellEnd"/>
    </w:p>
    <w:p w:rsidR="00B40119" w:rsidRDefault="00B40119" w:rsidP="001432F7">
      <w:pPr>
        <w:ind w:firstLine="540"/>
        <w:jc w:val="right"/>
      </w:pPr>
    </w:p>
    <w:p w:rsidR="00CF6EAB" w:rsidRDefault="00CF6EAB" w:rsidP="001432F7">
      <w:pPr>
        <w:ind w:firstLine="540"/>
        <w:jc w:val="right"/>
      </w:pPr>
    </w:p>
    <w:p w:rsidR="00CF6EAB" w:rsidRDefault="00CF6EAB" w:rsidP="001432F7">
      <w:pPr>
        <w:ind w:firstLine="540"/>
        <w:jc w:val="right"/>
      </w:pPr>
    </w:p>
    <w:p w:rsidR="004C46CD" w:rsidRDefault="004C46CD" w:rsidP="001432F7">
      <w:pPr>
        <w:ind w:firstLine="540"/>
        <w:jc w:val="right"/>
      </w:pPr>
    </w:p>
    <w:p w:rsidR="00CF6EAB" w:rsidRDefault="00CF6EAB" w:rsidP="001432F7">
      <w:pPr>
        <w:ind w:firstLine="540"/>
        <w:jc w:val="right"/>
      </w:pPr>
    </w:p>
    <w:p w:rsidR="00534E9A" w:rsidRDefault="00534E9A" w:rsidP="001432F7">
      <w:pPr>
        <w:ind w:firstLine="540"/>
        <w:jc w:val="right"/>
      </w:pPr>
    </w:p>
    <w:p w:rsidR="00EA78D4" w:rsidRDefault="00EA78D4" w:rsidP="001432F7">
      <w:pPr>
        <w:ind w:firstLine="540"/>
        <w:jc w:val="right"/>
      </w:pPr>
    </w:p>
    <w:p w:rsidR="00EA78D4" w:rsidRDefault="00EA78D4" w:rsidP="001432F7">
      <w:pPr>
        <w:ind w:firstLine="540"/>
        <w:jc w:val="right"/>
      </w:pPr>
    </w:p>
    <w:p w:rsidR="00EA78D4" w:rsidRDefault="00EA78D4" w:rsidP="001432F7">
      <w:pPr>
        <w:ind w:firstLine="540"/>
        <w:jc w:val="right"/>
      </w:pPr>
    </w:p>
    <w:p w:rsidR="00EA78D4" w:rsidRDefault="00EA78D4" w:rsidP="001432F7">
      <w:pPr>
        <w:ind w:firstLine="540"/>
        <w:jc w:val="right"/>
      </w:pPr>
    </w:p>
    <w:p w:rsidR="00EA78D4" w:rsidRDefault="00EA78D4" w:rsidP="001432F7">
      <w:pPr>
        <w:ind w:firstLine="540"/>
        <w:jc w:val="right"/>
      </w:pPr>
    </w:p>
    <w:p w:rsidR="00EA78D4" w:rsidRDefault="00EA78D4" w:rsidP="001432F7">
      <w:pPr>
        <w:ind w:firstLine="540"/>
        <w:jc w:val="right"/>
      </w:pPr>
    </w:p>
    <w:p w:rsidR="00EA78D4" w:rsidRDefault="00EA78D4" w:rsidP="001432F7">
      <w:pPr>
        <w:ind w:firstLine="540"/>
        <w:jc w:val="right"/>
      </w:pPr>
    </w:p>
    <w:p w:rsidR="00EA78D4" w:rsidRDefault="00EA78D4" w:rsidP="001432F7">
      <w:pPr>
        <w:ind w:firstLine="540"/>
        <w:jc w:val="right"/>
      </w:pPr>
    </w:p>
    <w:p w:rsidR="00EA78D4" w:rsidRDefault="00EA78D4" w:rsidP="001432F7">
      <w:pPr>
        <w:ind w:firstLine="540"/>
        <w:jc w:val="right"/>
      </w:pPr>
    </w:p>
    <w:p w:rsidR="00534E9A" w:rsidRDefault="00534E9A" w:rsidP="001432F7">
      <w:pPr>
        <w:ind w:firstLine="540"/>
        <w:jc w:val="right"/>
      </w:pPr>
    </w:p>
    <w:p w:rsidR="00534E9A" w:rsidRDefault="00534E9A" w:rsidP="001432F7">
      <w:pPr>
        <w:ind w:firstLine="540"/>
        <w:jc w:val="right"/>
      </w:pPr>
    </w:p>
    <w:p w:rsidR="00534E9A" w:rsidRDefault="00534E9A" w:rsidP="001432F7">
      <w:pPr>
        <w:ind w:firstLine="540"/>
        <w:jc w:val="right"/>
      </w:pPr>
    </w:p>
    <w:p w:rsidR="00317D13" w:rsidRDefault="00317D13" w:rsidP="001432F7">
      <w:pPr>
        <w:ind w:firstLine="540"/>
        <w:jc w:val="right"/>
      </w:pPr>
    </w:p>
    <w:p w:rsidR="00317D13" w:rsidRDefault="00317D13" w:rsidP="001432F7">
      <w:pPr>
        <w:ind w:firstLine="540"/>
        <w:jc w:val="right"/>
      </w:pPr>
    </w:p>
    <w:p w:rsidR="00317D13" w:rsidRDefault="00317D13" w:rsidP="001432F7">
      <w:pPr>
        <w:ind w:firstLine="540"/>
        <w:jc w:val="right"/>
      </w:pPr>
    </w:p>
    <w:p w:rsidR="00317D13" w:rsidRDefault="00317D13" w:rsidP="001432F7">
      <w:pPr>
        <w:ind w:firstLine="540"/>
        <w:jc w:val="right"/>
      </w:pPr>
    </w:p>
    <w:p w:rsidR="00317D13" w:rsidRDefault="00317D13" w:rsidP="001432F7">
      <w:pPr>
        <w:ind w:firstLine="540"/>
        <w:jc w:val="right"/>
      </w:pPr>
    </w:p>
    <w:p w:rsidR="00317D13" w:rsidRDefault="00317D13" w:rsidP="001432F7">
      <w:pPr>
        <w:ind w:firstLine="540"/>
        <w:jc w:val="right"/>
      </w:pPr>
    </w:p>
    <w:p w:rsidR="00317D13" w:rsidRDefault="00317D13" w:rsidP="001432F7">
      <w:pPr>
        <w:ind w:firstLine="540"/>
        <w:jc w:val="right"/>
      </w:pPr>
    </w:p>
    <w:p w:rsidR="00317D13" w:rsidRDefault="00317D13" w:rsidP="001432F7">
      <w:pPr>
        <w:ind w:firstLine="540"/>
        <w:jc w:val="right"/>
      </w:pPr>
    </w:p>
    <w:p w:rsidR="00317D13" w:rsidRDefault="00317D13" w:rsidP="001432F7">
      <w:pPr>
        <w:ind w:firstLine="540"/>
        <w:jc w:val="right"/>
      </w:pPr>
    </w:p>
    <w:p w:rsidR="00317D13" w:rsidRDefault="00317D13" w:rsidP="001432F7">
      <w:pPr>
        <w:ind w:firstLine="540"/>
        <w:jc w:val="right"/>
      </w:pPr>
    </w:p>
    <w:p w:rsidR="00317D13" w:rsidRDefault="00317D13" w:rsidP="001432F7">
      <w:pPr>
        <w:ind w:firstLine="540"/>
        <w:jc w:val="right"/>
      </w:pPr>
    </w:p>
    <w:p w:rsidR="00317D13" w:rsidRDefault="00317D13" w:rsidP="001432F7">
      <w:pPr>
        <w:ind w:firstLine="540"/>
        <w:jc w:val="right"/>
      </w:pPr>
    </w:p>
    <w:p w:rsidR="00317D13" w:rsidRDefault="00317D13" w:rsidP="001432F7">
      <w:pPr>
        <w:ind w:firstLine="540"/>
        <w:jc w:val="right"/>
      </w:pPr>
    </w:p>
    <w:p w:rsidR="00317D13" w:rsidRDefault="00317D13" w:rsidP="001432F7">
      <w:pPr>
        <w:ind w:firstLine="540"/>
        <w:jc w:val="right"/>
      </w:pPr>
    </w:p>
    <w:p w:rsidR="00317D13" w:rsidRDefault="00317D13" w:rsidP="001432F7">
      <w:pPr>
        <w:ind w:firstLine="540"/>
        <w:jc w:val="right"/>
      </w:pPr>
    </w:p>
    <w:p w:rsidR="00317D13" w:rsidRDefault="00317D13" w:rsidP="001432F7">
      <w:pPr>
        <w:ind w:firstLine="540"/>
        <w:jc w:val="right"/>
      </w:pPr>
    </w:p>
    <w:p w:rsidR="00317D13" w:rsidRDefault="00317D13" w:rsidP="001432F7">
      <w:pPr>
        <w:ind w:firstLine="540"/>
        <w:jc w:val="right"/>
      </w:pPr>
    </w:p>
    <w:p w:rsidR="00317D13" w:rsidRDefault="00317D13" w:rsidP="001432F7">
      <w:pPr>
        <w:ind w:firstLine="540"/>
        <w:jc w:val="right"/>
      </w:pPr>
    </w:p>
    <w:p w:rsidR="00317D13" w:rsidRDefault="00317D13" w:rsidP="001432F7">
      <w:pPr>
        <w:ind w:firstLine="540"/>
        <w:jc w:val="right"/>
      </w:pPr>
    </w:p>
    <w:p w:rsidR="00317D13" w:rsidRDefault="00317D13" w:rsidP="001432F7">
      <w:pPr>
        <w:ind w:firstLine="540"/>
        <w:jc w:val="right"/>
      </w:pPr>
    </w:p>
    <w:p w:rsidR="00317D13" w:rsidRDefault="00317D13" w:rsidP="001432F7">
      <w:pPr>
        <w:ind w:firstLine="540"/>
        <w:jc w:val="right"/>
      </w:pPr>
    </w:p>
    <w:p w:rsidR="00317D13" w:rsidRDefault="00317D13" w:rsidP="001432F7">
      <w:pPr>
        <w:ind w:firstLine="540"/>
        <w:jc w:val="right"/>
      </w:pPr>
    </w:p>
    <w:p w:rsidR="00317D13" w:rsidRDefault="00317D13" w:rsidP="001432F7">
      <w:pPr>
        <w:ind w:firstLine="540"/>
        <w:jc w:val="right"/>
      </w:pPr>
    </w:p>
    <w:p w:rsidR="00317D13" w:rsidRDefault="00317D13" w:rsidP="001432F7">
      <w:pPr>
        <w:ind w:firstLine="540"/>
        <w:jc w:val="right"/>
      </w:pPr>
    </w:p>
    <w:p w:rsidR="00317D13" w:rsidRDefault="00317D13" w:rsidP="001432F7">
      <w:pPr>
        <w:ind w:firstLine="540"/>
        <w:jc w:val="right"/>
      </w:pPr>
    </w:p>
    <w:p w:rsidR="00317D13" w:rsidRDefault="00317D13" w:rsidP="001432F7">
      <w:pPr>
        <w:ind w:firstLine="540"/>
        <w:jc w:val="right"/>
      </w:pPr>
    </w:p>
    <w:p w:rsidR="00317D13" w:rsidRDefault="00317D13" w:rsidP="001432F7">
      <w:pPr>
        <w:ind w:firstLine="540"/>
        <w:jc w:val="right"/>
      </w:pPr>
    </w:p>
    <w:p w:rsidR="00317D13" w:rsidRDefault="00317D13" w:rsidP="001432F7">
      <w:pPr>
        <w:ind w:firstLine="540"/>
        <w:jc w:val="right"/>
      </w:pPr>
    </w:p>
    <w:p w:rsidR="00317D13" w:rsidRDefault="00317D13" w:rsidP="001432F7">
      <w:pPr>
        <w:ind w:firstLine="540"/>
        <w:jc w:val="right"/>
      </w:pPr>
    </w:p>
    <w:p w:rsidR="00317D13" w:rsidRDefault="00317D13" w:rsidP="001432F7">
      <w:pPr>
        <w:ind w:firstLine="540"/>
        <w:jc w:val="right"/>
      </w:pPr>
    </w:p>
    <w:p w:rsidR="003F3E3E" w:rsidRDefault="003F3E3E" w:rsidP="001432F7">
      <w:pPr>
        <w:ind w:firstLine="540"/>
        <w:jc w:val="right"/>
      </w:pPr>
    </w:p>
    <w:p w:rsidR="003F3E3E" w:rsidRDefault="003F3E3E" w:rsidP="001432F7">
      <w:pPr>
        <w:ind w:firstLine="540"/>
        <w:jc w:val="right"/>
      </w:pPr>
    </w:p>
    <w:p w:rsidR="003F3E3E" w:rsidRDefault="003F3E3E" w:rsidP="001432F7">
      <w:pPr>
        <w:ind w:firstLine="540"/>
        <w:jc w:val="right"/>
      </w:pPr>
    </w:p>
    <w:p w:rsidR="00317D13" w:rsidRDefault="00317D13" w:rsidP="001432F7">
      <w:pPr>
        <w:ind w:firstLine="540"/>
        <w:jc w:val="right"/>
      </w:pPr>
    </w:p>
    <w:p w:rsidR="00F65B7B" w:rsidRDefault="00F65B7B" w:rsidP="001432F7">
      <w:pPr>
        <w:ind w:firstLine="540"/>
        <w:jc w:val="right"/>
      </w:pPr>
    </w:p>
    <w:p w:rsidR="00534E9A" w:rsidRDefault="00534E9A" w:rsidP="001432F7">
      <w:pPr>
        <w:ind w:firstLine="540"/>
        <w:jc w:val="right"/>
      </w:pPr>
    </w:p>
    <w:p w:rsidR="00CF6EAB" w:rsidRDefault="00CF6EAB" w:rsidP="001432F7">
      <w:pPr>
        <w:ind w:firstLine="540"/>
        <w:jc w:val="right"/>
      </w:pPr>
    </w:p>
    <w:p w:rsidR="008D75E1" w:rsidRPr="008D75E1" w:rsidRDefault="008D75E1" w:rsidP="008D75E1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8D75E1">
        <w:rPr>
          <w:sz w:val="24"/>
          <w:szCs w:val="24"/>
        </w:rPr>
        <w:lastRenderedPageBreak/>
        <w:t>Согласовано:</w:t>
      </w:r>
    </w:p>
    <w:p w:rsidR="008D75E1" w:rsidRPr="008D75E1" w:rsidRDefault="008D75E1" w:rsidP="008D75E1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</w:p>
    <w:p w:rsidR="008D75E1" w:rsidRPr="008D75E1" w:rsidRDefault="008D75E1" w:rsidP="008D75E1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8D75E1">
        <w:rPr>
          <w:sz w:val="24"/>
          <w:szCs w:val="24"/>
        </w:rPr>
        <w:t xml:space="preserve">Первый заместитель </w:t>
      </w:r>
    </w:p>
    <w:p w:rsidR="008D75E1" w:rsidRPr="008D75E1" w:rsidRDefault="008D75E1" w:rsidP="008D75E1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8D75E1">
        <w:rPr>
          <w:sz w:val="24"/>
          <w:szCs w:val="24"/>
        </w:rPr>
        <w:t>главы Белоярского</w:t>
      </w:r>
      <w:r>
        <w:rPr>
          <w:sz w:val="24"/>
          <w:szCs w:val="24"/>
        </w:rPr>
        <w:t xml:space="preserve"> района _______________________</w:t>
      </w:r>
      <w:r w:rsidRPr="008D75E1">
        <w:rPr>
          <w:sz w:val="24"/>
          <w:szCs w:val="24"/>
        </w:rPr>
        <w:t>_А.В. Ойнец_____________________</w:t>
      </w:r>
    </w:p>
    <w:p w:rsidR="008D75E1" w:rsidRPr="008D75E1" w:rsidRDefault="008D75E1" w:rsidP="008D75E1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8D75E1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           </w:t>
      </w:r>
      <w:r w:rsidRPr="008D75E1">
        <w:rPr>
          <w:sz w:val="24"/>
          <w:szCs w:val="24"/>
        </w:rPr>
        <w:t xml:space="preserve"> (подпись)                                                  (дата)</w:t>
      </w:r>
    </w:p>
    <w:p w:rsidR="008D75E1" w:rsidRPr="008D75E1" w:rsidRDefault="008D75E1" w:rsidP="008D75E1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8D75E1">
        <w:rPr>
          <w:sz w:val="24"/>
          <w:szCs w:val="24"/>
        </w:rPr>
        <w:t xml:space="preserve">Заместитель </w:t>
      </w:r>
    </w:p>
    <w:p w:rsidR="008D75E1" w:rsidRPr="008D75E1" w:rsidRDefault="008D75E1" w:rsidP="008D75E1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8D75E1">
        <w:rPr>
          <w:sz w:val="24"/>
          <w:szCs w:val="24"/>
        </w:rPr>
        <w:t>главы Белоярского р</w:t>
      </w:r>
      <w:r>
        <w:rPr>
          <w:sz w:val="24"/>
          <w:szCs w:val="24"/>
        </w:rPr>
        <w:t>айона  ______________</w:t>
      </w:r>
      <w:r w:rsidRPr="008D75E1">
        <w:rPr>
          <w:sz w:val="24"/>
          <w:szCs w:val="24"/>
        </w:rPr>
        <w:t>_____</w:t>
      </w:r>
      <w:r>
        <w:rPr>
          <w:sz w:val="24"/>
          <w:szCs w:val="24"/>
        </w:rPr>
        <w:t>___ В.А. Ващук _____</w:t>
      </w:r>
      <w:r w:rsidRPr="008D75E1">
        <w:rPr>
          <w:sz w:val="24"/>
          <w:szCs w:val="24"/>
        </w:rPr>
        <w:t>________________</w:t>
      </w:r>
    </w:p>
    <w:p w:rsidR="008D75E1" w:rsidRPr="008D75E1" w:rsidRDefault="008D75E1" w:rsidP="008D75E1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8D75E1">
        <w:rPr>
          <w:sz w:val="24"/>
          <w:szCs w:val="24"/>
        </w:rPr>
        <w:t xml:space="preserve">                                                                        (подпись)                                                  (дата)</w:t>
      </w:r>
    </w:p>
    <w:p w:rsidR="00EA78D4" w:rsidRPr="00317D13" w:rsidRDefault="008D75E1" w:rsidP="008D75E1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317D13">
        <w:rPr>
          <w:sz w:val="24"/>
          <w:szCs w:val="24"/>
        </w:rPr>
        <w:t xml:space="preserve">Заместитель </w:t>
      </w:r>
      <w:r w:rsidR="00EA78D4" w:rsidRPr="00317D13">
        <w:rPr>
          <w:sz w:val="24"/>
          <w:szCs w:val="24"/>
        </w:rPr>
        <w:t xml:space="preserve">главы Белоярского района </w:t>
      </w:r>
    </w:p>
    <w:p w:rsidR="00EA78D4" w:rsidRPr="00317D13" w:rsidRDefault="00EA78D4" w:rsidP="008D75E1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317D13">
        <w:rPr>
          <w:sz w:val="24"/>
          <w:szCs w:val="24"/>
        </w:rPr>
        <w:t xml:space="preserve">председатель </w:t>
      </w:r>
      <w:r w:rsidR="008D75E1" w:rsidRPr="00317D13">
        <w:rPr>
          <w:sz w:val="24"/>
          <w:szCs w:val="24"/>
        </w:rPr>
        <w:t xml:space="preserve">Комитета </w:t>
      </w:r>
      <w:proofErr w:type="gramStart"/>
      <w:r w:rsidR="008D75E1" w:rsidRPr="00317D13">
        <w:rPr>
          <w:sz w:val="24"/>
          <w:szCs w:val="24"/>
        </w:rPr>
        <w:t>по</w:t>
      </w:r>
      <w:proofErr w:type="gramEnd"/>
      <w:r w:rsidR="008D75E1" w:rsidRPr="00317D13">
        <w:rPr>
          <w:sz w:val="24"/>
          <w:szCs w:val="24"/>
        </w:rPr>
        <w:t xml:space="preserve"> </w:t>
      </w:r>
    </w:p>
    <w:p w:rsidR="008D75E1" w:rsidRPr="00317D13" w:rsidRDefault="008D75E1" w:rsidP="008D75E1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317D13">
        <w:rPr>
          <w:sz w:val="24"/>
          <w:szCs w:val="24"/>
        </w:rPr>
        <w:t xml:space="preserve">финансам и </w:t>
      </w:r>
      <w:proofErr w:type="gramStart"/>
      <w:r w:rsidRPr="00317D13">
        <w:rPr>
          <w:sz w:val="24"/>
          <w:szCs w:val="24"/>
        </w:rPr>
        <w:t>налоговой</w:t>
      </w:r>
      <w:proofErr w:type="gramEnd"/>
      <w:r w:rsidRPr="00317D13">
        <w:rPr>
          <w:sz w:val="24"/>
          <w:szCs w:val="24"/>
        </w:rPr>
        <w:t xml:space="preserve"> </w:t>
      </w:r>
    </w:p>
    <w:p w:rsidR="008D75E1" w:rsidRPr="00317D13" w:rsidRDefault="008D75E1" w:rsidP="008D75E1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317D13">
        <w:rPr>
          <w:sz w:val="24"/>
          <w:szCs w:val="24"/>
        </w:rPr>
        <w:t xml:space="preserve">политике администрации </w:t>
      </w:r>
    </w:p>
    <w:p w:rsidR="008D75E1" w:rsidRPr="008D75E1" w:rsidRDefault="008D75E1" w:rsidP="008D75E1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317D13">
        <w:rPr>
          <w:sz w:val="24"/>
          <w:szCs w:val="24"/>
        </w:rPr>
        <w:t xml:space="preserve">Белоярского района </w:t>
      </w:r>
      <w:r w:rsidR="00EA78D4" w:rsidRPr="00317D13">
        <w:rPr>
          <w:sz w:val="24"/>
          <w:szCs w:val="24"/>
        </w:rPr>
        <w:t xml:space="preserve">       </w:t>
      </w:r>
      <w:r w:rsidR="00317D13">
        <w:rPr>
          <w:sz w:val="24"/>
          <w:szCs w:val="24"/>
        </w:rPr>
        <w:t xml:space="preserve">  </w:t>
      </w:r>
      <w:r w:rsidR="00EA78D4" w:rsidRPr="00317D13">
        <w:rPr>
          <w:sz w:val="24"/>
          <w:szCs w:val="24"/>
        </w:rPr>
        <w:t xml:space="preserve"> </w:t>
      </w:r>
      <w:r w:rsidRPr="00317D13">
        <w:rPr>
          <w:sz w:val="24"/>
          <w:szCs w:val="24"/>
        </w:rPr>
        <w:t>_________________</w:t>
      </w:r>
      <w:r w:rsidR="00EA78D4" w:rsidRPr="00317D13">
        <w:rPr>
          <w:sz w:val="24"/>
          <w:szCs w:val="24"/>
        </w:rPr>
        <w:t>______</w:t>
      </w:r>
      <w:proofErr w:type="spellStart"/>
      <w:r w:rsidRPr="00317D13">
        <w:rPr>
          <w:sz w:val="24"/>
          <w:szCs w:val="24"/>
        </w:rPr>
        <w:t>И.А.</w:t>
      </w:r>
      <w:proofErr w:type="gramStart"/>
      <w:r w:rsidRPr="00317D13">
        <w:rPr>
          <w:sz w:val="24"/>
          <w:szCs w:val="24"/>
        </w:rPr>
        <w:t>Плохих</w:t>
      </w:r>
      <w:proofErr w:type="spellEnd"/>
      <w:proofErr w:type="gramEnd"/>
      <w:r w:rsidRPr="00317D13">
        <w:rPr>
          <w:sz w:val="24"/>
          <w:szCs w:val="24"/>
        </w:rPr>
        <w:t xml:space="preserve"> _</w:t>
      </w:r>
      <w:r w:rsidR="00EA78D4" w:rsidRPr="00317D13">
        <w:rPr>
          <w:sz w:val="24"/>
          <w:szCs w:val="24"/>
        </w:rPr>
        <w:t>___</w:t>
      </w:r>
      <w:r w:rsidRPr="00317D13">
        <w:rPr>
          <w:sz w:val="24"/>
          <w:szCs w:val="24"/>
        </w:rPr>
        <w:t>_________________</w:t>
      </w:r>
    </w:p>
    <w:p w:rsidR="008D75E1" w:rsidRPr="008D75E1" w:rsidRDefault="008D75E1" w:rsidP="008D75E1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8D75E1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            </w:t>
      </w:r>
      <w:r w:rsidRPr="008D75E1">
        <w:rPr>
          <w:sz w:val="24"/>
          <w:szCs w:val="24"/>
        </w:rPr>
        <w:t xml:space="preserve"> (подпись)                                                 (дата)</w:t>
      </w:r>
    </w:p>
    <w:p w:rsidR="008D75E1" w:rsidRPr="008D75E1" w:rsidRDefault="008D75E1" w:rsidP="008D75E1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8D75E1">
        <w:rPr>
          <w:sz w:val="24"/>
          <w:szCs w:val="24"/>
        </w:rPr>
        <w:t>Начальник управления</w:t>
      </w:r>
    </w:p>
    <w:p w:rsidR="008D75E1" w:rsidRPr="008D75E1" w:rsidRDefault="008D75E1" w:rsidP="008D75E1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8D75E1">
        <w:rPr>
          <w:sz w:val="24"/>
          <w:szCs w:val="24"/>
        </w:rPr>
        <w:t xml:space="preserve">природопользования, сельского </w:t>
      </w:r>
    </w:p>
    <w:p w:rsidR="008D75E1" w:rsidRPr="008D75E1" w:rsidRDefault="008D75E1" w:rsidP="008D75E1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8D75E1">
        <w:rPr>
          <w:sz w:val="24"/>
          <w:szCs w:val="24"/>
        </w:rPr>
        <w:t xml:space="preserve">хозяйства и развития предпринимательства </w:t>
      </w:r>
    </w:p>
    <w:p w:rsidR="008D75E1" w:rsidRPr="008D75E1" w:rsidRDefault="008D75E1" w:rsidP="008D75E1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8D75E1">
        <w:rPr>
          <w:sz w:val="24"/>
          <w:szCs w:val="24"/>
        </w:rPr>
        <w:t>администрации Бело</w:t>
      </w:r>
      <w:r>
        <w:rPr>
          <w:sz w:val="24"/>
          <w:szCs w:val="24"/>
        </w:rPr>
        <w:t>ярского района</w:t>
      </w:r>
      <w:r w:rsidR="00317D13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</w:t>
      </w:r>
      <w:r w:rsidRPr="008D75E1">
        <w:rPr>
          <w:sz w:val="24"/>
          <w:szCs w:val="24"/>
        </w:rPr>
        <w:t>И.А. Гончаров___________________</w:t>
      </w:r>
    </w:p>
    <w:p w:rsidR="008D75E1" w:rsidRPr="008D75E1" w:rsidRDefault="008D75E1" w:rsidP="008D75E1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8D75E1"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 xml:space="preserve">                            </w:t>
      </w:r>
      <w:r w:rsidRPr="008D75E1">
        <w:rPr>
          <w:sz w:val="24"/>
          <w:szCs w:val="24"/>
        </w:rPr>
        <w:t xml:space="preserve">  (подпись)                                            (дата)</w:t>
      </w:r>
    </w:p>
    <w:p w:rsidR="008D75E1" w:rsidRPr="008D75E1" w:rsidRDefault="008D75E1" w:rsidP="008D75E1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8D75E1">
        <w:rPr>
          <w:sz w:val="24"/>
          <w:szCs w:val="24"/>
        </w:rPr>
        <w:t xml:space="preserve">Председатель Комитета </w:t>
      </w:r>
    </w:p>
    <w:p w:rsidR="008D75E1" w:rsidRPr="008D75E1" w:rsidRDefault="008D75E1" w:rsidP="008D75E1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8D75E1">
        <w:rPr>
          <w:sz w:val="24"/>
          <w:szCs w:val="24"/>
        </w:rPr>
        <w:t>муниципальной собственности</w:t>
      </w:r>
    </w:p>
    <w:p w:rsidR="008D75E1" w:rsidRPr="008D75E1" w:rsidRDefault="008D75E1" w:rsidP="008D75E1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8D75E1">
        <w:rPr>
          <w:sz w:val="24"/>
          <w:szCs w:val="24"/>
        </w:rPr>
        <w:t>администрации Белоя</w:t>
      </w:r>
      <w:r>
        <w:rPr>
          <w:sz w:val="24"/>
          <w:szCs w:val="24"/>
        </w:rPr>
        <w:t xml:space="preserve">рского района  ________________А.В. Трофимов_________________               </w:t>
      </w:r>
      <w:r w:rsidRPr="008D75E1">
        <w:rPr>
          <w:sz w:val="24"/>
          <w:szCs w:val="24"/>
        </w:rPr>
        <w:tab/>
      </w:r>
      <w:r w:rsidRPr="008D75E1"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 xml:space="preserve">                                     </w:t>
      </w:r>
      <w:r w:rsidRPr="008D75E1">
        <w:rPr>
          <w:sz w:val="24"/>
          <w:szCs w:val="24"/>
        </w:rPr>
        <w:t xml:space="preserve"> (подпись)                                                 (дата)</w:t>
      </w:r>
    </w:p>
    <w:p w:rsidR="00C86B7F" w:rsidRDefault="00C86B7F" w:rsidP="00C86B7F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C86B7F">
        <w:rPr>
          <w:sz w:val="24"/>
          <w:szCs w:val="24"/>
        </w:rPr>
        <w:t xml:space="preserve">Заместитель начальника управления </w:t>
      </w:r>
    </w:p>
    <w:p w:rsidR="00C86B7F" w:rsidRDefault="00C86B7F" w:rsidP="00C86B7F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C86B7F">
        <w:rPr>
          <w:sz w:val="24"/>
          <w:szCs w:val="24"/>
        </w:rPr>
        <w:t>экономики,</w:t>
      </w:r>
      <w:r>
        <w:rPr>
          <w:sz w:val="24"/>
          <w:szCs w:val="24"/>
        </w:rPr>
        <w:t xml:space="preserve"> </w:t>
      </w:r>
      <w:r w:rsidRPr="00C86B7F">
        <w:rPr>
          <w:sz w:val="24"/>
          <w:szCs w:val="24"/>
        </w:rPr>
        <w:t xml:space="preserve">реформ и программ, </w:t>
      </w:r>
    </w:p>
    <w:p w:rsidR="00C86B7F" w:rsidRPr="00C86B7F" w:rsidRDefault="00C86B7F" w:rsidP="00C86B7F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C86B7F">
        <w:rPr>
          <w:sz w:val="24"/>
          <w:szCs w:val="24"/>
        </w:rPr>
        <w:t xml:space="preserve">начальник отдела экономики </w:t>
      </w:r>
    </w:p>
    <w:p w:rsidR="00C86B7F" w:rsidRDefault="00C86B7F" w:rsidP="00C86B7F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C86B7F">
        <w:rPr>
          <w:sz w:val="24"/>
          <w:szCs w:val="24"/>
        </w:rPr>
        <w:t xml:space="preserve">и прогнозирования </w:t>
      </w:r>
    </w:p>
    <w:p w:rsidR="008D75E1" w:rsidRPr="008D75E1" w:rsidRDefault="00C86B7F" w:rsidP="00C86B7F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C86B7F">
        <w:rPr>
          <w:sz w:val="24"/>
          <w:szCs w:val="24"/>
        </w:rPr>
        <w:t xml:space="preserve">администрации Белоярского района </w:t>
      </w:r>
      <w:r>
        <w:rPr>
          <w:sz w:val="24"/>
          <w:szCs w:val="24"/>
        </w:rPr>
        <w:t xml:space="preserve"> </w:t>
      </w:r>
      <w:r w:rsidR="008D75E1">
        <w:rPr>
          <w:sz w:val="24"/>
          <w:szCs w:val="24"/>
        </w:rPr>
        <w:t>________________</w:t>
      </w:r>
      <w:r w:rsidR="008D75E1" w:rsidRPr="008D75E1">
        <w:rPr>
          <w:sz w:val="24"/>
          <w:szCs w:val="24"/>
        </w:rPr>
        <w:t>_</w:t>
      </w:r>
      <w:r w:rsidR="00EA78D4">
        <w:rPr>
          <w:sz w:val="24"/>
          <w:szCs w:val="24"/>
        </w:rPr>
        <w:t xml:space="preserve">О.А. </w:t>
      </w:r>
      <w:proofErr w:type="gramStart"/>
      <w:r w:rsidR="00EA78D4">
        <w:rPr>
          <w:sz w:val="24"/>
          <w:szCs w:val="24"/>
        </w:rPr>
        <w:t>Меженная</w:t>
      </w:r>
      <w:proofErr w:type="gramEnd"/>
      <w:r w:rsidR="008D75E1" w:rsidRPr="008D75E1">
        <w:rPr>
          <w:sz w:val="24"/>
          <w:szCs w:val="24"/>
        </w:rPr>
        <w:t xml:space="preserve">_______________                                                                           </w:t>
      </w:r>
    </w:p>
    <w:p w:rsidR="008D75E1" w:rsidRPr="008D75E1" w:rsidRDefault="008D75E1" w:rsidP="008D75E1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8D75E1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               </w:t>
      </w:r>
      <w:r w:rsidRPr="008D75E1">
        <w:rPr>
          <w:sz w:val="24"/>
          <w:szCs w:val="24"/>
        </w:rPr>
        <w:t xml:space="preserve"> (подпись)                                                  (дата)</w:t>
      </w:r>
    </w:p>
    <w:p w:rsidR="008D75E1" w:rsidRPr="008D75E1" w:rsidRDefault="008D75E1" w:rsidP="008D75E1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8D75E1">
        <w:rPr>
          <w:sz w:val="24"/>
          <w:szCs w:val="24"/>
        </w:rPr>
        <w:t xml:space="preserve">Начальник </w:t>
      </w:r>
    </w:p>
    <w:p w:rsidR="008D75E1" w:rsidRPr="008D75E1" w:rsidRDefault="008D75E1" w:rsidP="008D75E1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8D75E1">
        <w:rPr>
          <w:sz w:val="24"/>
          <w:szCs w:val="24"/>
        </w:rPr>
        <w:t xml:space="preserve">юридическо-правового управления </w:t>
      </w:r>
    </w:p>
    <w:p w:rsidR="008D75E1" w:rsidRPr="008D75E1" w:rsidRDefault="008D75E1" w:rsidP="008D75E1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8D75E1">
        <w:rPr>
          <w:sz w:val="24"/>
          <w:szCs w:val="24"/>
        </w:rPr>
        <w:t>администрации Бе</w:t>
      </w:r>
      <w:r>
        <w:rPr>
          <w:sz w:val="24"/>
          <w:szCs w:val="24"/>
        </w:rPr>
        <w:t>лоярского района     _________</w:t>
      </w:r>
      <w:r w:rsidRPr="008D75E1">
        <w:rPr>
          <w:sz w:val="24"/>
          <w:szCs w:val="24"/>
        </w:rPr>
        <w:t xml:space="preserve">________М.А. Рябухин_______________                   </w:t>
      </w:r>
    </w:p>
    <w:p w:rsidR="008D75E1" w:rsidRPr="008D75E1" w:rsidRDefault="008D75E1" w:rsidP="008D75E1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8D75E1">
        <w:rPr>
          <w:sz w:val="24"/>
          <w:szCs w:val="24"/>
        </w:rPr>
        <w:t xml:space="preserve">                                                                        (подпись)                                                 (дата)</w:t>
      </w:r>
    </w:p>
    <w:p w:rsidR="008D75E1" w:rsidRDefault="008D75E1" w:rsidP="008D75E1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</w:p>
    <w:p w:rsidR="00C86B7F" w:rsidRDefault="00C86B7F" w:rsidP="008D75E1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</w:p>
    <w:p w:rsidR="00C86B7F" w:rsidRDefault="00C86B7F" w:rsidP="008D75E1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</w:p>
    <w:p w:rsidR="00C86B7F" w:rsidRDefault="00C86B7F" w:rsidP="008D75E1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</w:p>
    <w:p w:rsidR="00C86B7F" w:rsidRDefault="00C86B7F" w:rsidP="008D75E1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</w:p>
    <w:p w:rsidR="00C86B7F" w:rsidRDefault="00C86B7F" w:rsidP="008D75E1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</w:p>
    <w:p w:rsidR="00C86B7F" w:rsidRDefault="00C86B7F" w:rsidP="008D75E1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</w:p>
    <w:p w:rsidR="00C86B7F" w:rsidRDefault="00C86B7F" w:rsidP="008D75E1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</w:p>
    <w:p w:rsidR="00C86B7F" w:rsidRDefault="00C86B7F" w:rsidP="008D75E1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</w:p>
    <w:p w:rsidR="00C86B7F" w:rsidRPr="008D75E1" w:rsidRDefault="00C86B7F" w:rsidP="008D75E1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</w:p>
    <w:p w:rsidR="00D900B8" w:rsidRDefault="00D900B8" w:rsidP="00A91B37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413E52" w:rsidRDefault="00413E52" w:rsidP="00A91B37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103E25" w:rsidRPr="00103E25" w:rsidRDefault="00103E25" w:rsidP="00103E25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103E25">
        <w:rPr>
          <w:rFonts w:eastAsia="Calibri"/>
          <w:sz w:val="24"/>
          <w:szCs w:val="24"/>
        </w:rPr>
        <w:t xml:space="preserve">Исполнитель: </w:t>
      </w:r>
    </w:p>
    <w:p w:rsidR="00103E25" w:rsidRPr="00103E25" w:rsidRDefault="00103E25" w:rsidP="00103E25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103E25">
        <w:rPr>
          <w:rFonts w:eastAsia="Calibri"/>
          <w:sz w:val="24"/>
          <w:szCs w:val="24"/>
        </w:rPr>
        <w:t xml:space="preserve">ведущий специалист отдела </w:t>
      </w:r>
    </w:p>
    <w:p w:rsidR="00103E25" w:rsidRPr="00103E25" w:rsidRDefault="00103E25" w:rsidP="00103E25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103E25">
        <w:rPr>
          <w:rFonts w:eastAsia="Calibri"/>
          <w:sz w:val="24"/>
          <w:szCs w:val="24"/>
        </w:rPr>
        <w:t>экономики и прогнозирования</w:t>
      </w:r>
    </w:p>
    <w:p w:rsidR="00103E25" w:rsidRPr="00103E25" w:rsidRDefault="00103E25" w:rsidP="00103E25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103E25">
        <w:rPr>
          <w:rFonts w:eastAsia="Calibri"/>
          <w:sz w:val="24"/>
          <w:szCs w:val="24"/>
        </w:rPr>
        <w:t>управления экономики, реформ и программ</w:t>
      </w:r>
    </w:p>
    <w:p w:rsidR="00103E25" w:rsidRPr="00103E25" w:rsidRDefault="00103E25" w:rsidP="00103E25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103E25">
        <w:rPr>
          <w:rFonts w:eastAsia="Calibri"/>
          <w:sz w:val="24"/>
          <w:szCs w:val="24"/>
        </w:rPr>
        <w:t>администрации Белоярского района __________________</w:t>
      </w:r>
      <w:proofErr w:type="spellStart"/>
      <w:r w:rsidRPr="00103E25">
        <w:rPr>
          <w:rFonts w:eastAsia="Calibri"/>
          <w:sz w:val="24"/>
          <w:szCs w:val="24"/>
        </w:rPr>
        <w:t>А.С.Кулабухова</w:t>
      </w:r>
      <w:proofErr w:type="spellEnd"/>
      <w:r w:rsidRPr="00103E25">
        <w:rPr>
          <w:rFonts w:eastAsia="Calibri"/>
          <w:sz w:val="24"/>
          <w:szCs w:val="24"/>
        </w:rPr>
        <w:t xml:space="preserve"> ______________</w:t>
      </w:r>
    </w:p>
    <w:p w:rsidR="00413E52" w:rsidRDefault="00103E25" w:rsidP="00103E25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103E25">
        <w:rPr>
          <w:rFonts w:eastAsia="Calibri"/>
          <w:sz w:val="24"/>
          <w:szCs w:val="24"/>
        </w:rPr>
        <w:t xml:space="preserve">                                                                           (подпись)                                               (дата)</w:t>
      </w:r>
    </w:p>
    <w:p w:rsidR="00413E52" w:rsidRDefault="00413E52" w:rsidP="00A91B37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F206F3" w:rsidRPr="003835C2" w:rsidRDefault="00F206F3" w:rsidP="00F206F3">
      <w:pPr>
        <w:jc w:val="right"/>
        <w:rPr>
          <w:sz w:val="24"/>
          <w:szCs w:val="24"/>
        </w:rPr>
      </w:pPr>
      <w:r w:rsidRPr="003835C2">
        <w:rPr>
          <w:sz w:val="24"/>
          <w:szCs w:val="24"/>
        </w:rPr>
        <w:lastRenderedPageBreak/>
        <w:t>ПРИЛОЖЕНИЕ</w:t>
      </w:r>
      <w:r w:rsidR="00CD6953">
        <w:rPr>
          <w:sz w:val="24"/>
          <w:szCs w:val="24"/>
        </w:rPr>
        <w:t xml:space="preserve"> 1</w:t>
      </w:r>
      <w:r w:rsidRPr="003835C2">
        <w:rPr>
          <w:sz w:val="24"/>
          <w:szCs w:val="24"/>
        </w:rPr>
        <w:t xml:space="preserve"> </w:t>
      </w:r>
    </w:p>
    <w:p w:rsidR="00F206F3" w:rsidRPr="00D20B06" w:rsidRDefault="00F206F3" w:rsidP="00F206F3">
      <w:pPr>
        <w:jc w:val="right"/>
        <w:rPr>
          <w:sz w:val="24"/>
          <w:szCs w:val="24"/>
        </w:rPr>
      </w:pPr>
      <w:r w:rsidRPr="00D20B06">
        <w:rPr>
          <w:sz w:val="24"/>
          <w:szCs w:val="24"/>
        </w:rPr>
        <w:t>к постановлению администрации</w:t>
      </w:r>
    </w:p>
    <w:p w:rsidR="00F206F3" w:rsidRPr="00D20B06" w:rsidRDefault="00F206F3" w:rsidP="00F206F3">
      <w:pPr>
        <w:jc w:val="right"/>
        <w:rPr>
          <w:sz w:val="24"/>
          <w:szCs w:val="24"/>
        </w:rPr>
      </w:pPr>
      <w:r w:rsidRPr="00D20B06">
        <w:rPr>
          <w:sz w:val="24"/>
          <w:szCs w:val="24"/>
        </w:rPr>
        <w:t xml:space="preserve"> Белоярского района                                                                                                                                                                                                            </w:t>
      </w:r>
      <w:r w:rsidR="004C60D4">
        <w:rPr>
          <w:sz w:val="24"/>
          <w:szCs w:val="24"/>
        </w:rPr>
        <w:t xml:space="preserve">                          от   апреля</w:t>
      </w:r>
      <w:r w:rsidRPr="00D20B06">
        <w:rPr>
          <w:sz w:val="24"/>
          <w:szCs w:val="24"/>
        </w:rPr>
        <w:t xml:space="preserve">  2022 года №</w:t>
      </w:r>
    </w:p>
    <w:p w:rsidR="00F206F3" w:rsidRDefault="00F206F3" w:rsidP="00F206F3">
      <w:pPr>
        <w:rPr>
          <w:sz w:val="24"/>
          <w:szCs w:val="24"/>
        </w:rPr>
      </w:pPr>
    </w:p>
    <w:p w:rsidR="00FD5284" w:rsidRDefault="00FD5284" w:rsidP="00F206F3">
      <w:pPr>
        <w:rPr>
          <w:sz w:val="24"/>
          <w:szCs w:val="24"/>
        </w:rPr>
      </w:pPr>
    </w:p>
    <w:p w:rsidR="00F206F3" w:rsidRPr="00DC67B5" w:rsidRDefault="003F3E3E" w:rsidP="00F206F3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F206F3" w:rsidRPr="00DC67B5">
        <w:rPr>
          <w:sz w:val="24"/>
          <w:szCs w:val="24"/>
        </w:rPr>
        <w:t>Приложение 2</w:t>
      </w:r>
    </w:p>
    <w:p w:rsidR="00F206F3" w:rsidRPr="00DC67B5" w:rsidRDefault="00F206F3" w:rsidP="00F206F3">
      <w:pPr>
        <w:jc w:val="right"/>
        <w:rPr>
          <w:sz w:val="24"/>
          <w:szCs w:val="24"/>
        </w:rPr>
      </w:pPr>
      <w:r w:rsidRPr="00DC67B5">
        <w:rPr>
          <w:sz w:val="24"/>
          <w:szCs w:val="24"/>
        </w:rPr>
        <w:t>к Конкурсной документации</w:t>
      </w:r>
    </w:p>
    <w:p w:rsidR="00F206F3" w:rsidRDefault="00F206F3" w:rsidP="00F206F3">
      <w:pPr>
        <w:jc w:val="center"/>
        <w:rPr>
          <w:sz w:val="24"/>
          <w:szCs w:val="24"/>
        </w:rPr>
      </w:pPr>
    </w:p>
    <w:p w:rsidR="00F206F3" w:rsidRDefault="00F206F3" w:rsidP="00F206F3">
      <w:pPr>
        <w:jc w:val="center"/>
        <w:rPr>
          <w:sz w:val="24"/>
          <w:szCs w:val="24"/>
        </w:rPr>
      </w:pPr>
      <w:r>
        <w:rPr>
          <w:sz w:val="24"/>
          <w:szCs w:val="24"/>
        </w:rPr>
        <w:t>Состав и описание Объекта Концессионного соглашения</w:t>
      </w:r>
    </w:p>
    <w:p w:rsidR="00F206F3" w:rsidRDefault="00F206F3" w:rsidP="00F206F3">
      <w:pPr>
        <w:ind w:firstLine="709"/>
        <w:jc w:val="both"/>
        <w:rPr>
          <w:sz w:val="16"/>
          <w:szCs w:val="16"/>
        </w:rPr>
      </w:pP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proofErr w:type="gramStart"/>
      <w:r w:rsidRPr="00CB1A42">
        <w:rPr>
          <w:sz w:val="24"/>
          <w:szCs w:val="24"/>
        </w:rPr>
        <w:t>Объектом Концессионного соглашения является подлежащий созданию и последующей эксплуатации Белоярский межпоселенческий полигон (обработка, утилизация, захоронение, обезвреживание) Ханты-Мансийского автономного округа – Югры (далее также – Объект) мощностью 10 тыс. тонн/год, планируемая вместимость – 200 тыс. тонн.</w:t>
      </w:r>
      <w:proofErr w:type="gramEnd"/>
    </w:p>
    <w:p w:rsidR="00BA538B" w:rsidRPr="00CB1A42" w:rsidRDefault="00BA538B" w:rsidP="008F6169">
      <w:pPr>
        <w:ind w:firstLine="709"/>
        <w:jc w:val="both"/>
        <w:rPr>
          <w:sz w:val="16"/>
          <w:szCs w:val="16"/>
        </w:rPr>
      </w:pP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 xml:space="preserve">1. Объект состоит </w:t>
      </w:r>
      <w:proofErr w:type="gramStart"/>
      <w:r w:rsidRPr="00CB1A42">
        <w:rPr>
          <w:sz w:val="24"/>
          <w:szCs w:val="24"/>
        </w:rPr>
        <w:t>из</w:t>
      </w:r>
      <w:proofErr w:type="gramEnd"/>
      <w:r w:rsidRPr="00CB1A42">
        <w:rPr>
          <w:sz w:val="24"/>
          <w:szCs w:val="24"/>
        </w:rPr>
        <w:t>: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 xml:space="preserve">а) </w:t>
      </w:r>
      <w:r>
        <w:rPr>
          <w:sz w:val="24"/>
          <w:szCs w:val="24"/>
        </w:rPr>
        <w:t>п</w:t>
      </w:r>
      <w:r w:rsidRPr="00CB1A42">
        <w:rPr>
          <w:sz w:val="24"/>
          <w:szCs w:val="24"/>
        </w:rPr>
        <w:t>олигона твердых коммунальных отходов максимальной мощностью не более 4 тысяч тонн в год (далее – Полигон ТКО);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 xml:space="preserve">б) </w:t>
      </w:r>
      <w:r>
        <w:rPr>
          <w:sz w:val="24"/>
          <w:szCs w:val="24"/>
        </w:rPr>
        <w:t>м</w:t>
      </w:r>
      <w:r w:rsidRPr="00CB1A42">
        <w:rPr>
          <w:sz w:val="24"/>
          <w:szCs w:val="24"/>
        </w:rPr>
        <w:t xml:space="preserve">усоросортировочного комплекс, в том числе сортировочная линия мощностью не более 10 тыс. тонн, (далее также – </w:t>
      </w:r>
      <w:proofErr w:type="gramStart"/>
      <w:r w:rsidRPr="00CB1A42">
        <w:rPr>
          <w:sz w:val="24"/>
          <w:szCs w:val="24"/>
        </w:rPr>
        <w:t>МСК</w:t>
      </w:r>
      <w:proofErr w:type="gramEnd"/>
      <w:r w:rsidRPr="00CB1A42">
        <w:rPr>
          <w:sz w:val="24"/>
          <w:szCs w:val="24"/>
        </w:rPr>
        <w:t>);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 xml:space="preserve">в) </w:t>
      </w:r>
      <w:r>
        <w:rPr>
          <w:sz w:val="24"/>
          <w:szCs w:val="24"/>
        </w:rPr>
        <w:t>у</w:t>
      </w:r>
      <w:r w:rsidRPr="00CB1A42">
        <w:rPr>
          <w:sz w:val="24"/>
          <w:szCs w:val="24"/>
        </w:rPr>
        <w:t xml:space="preserve">становки по термическому обезвреживанию; 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 о</w:t>
      </w:r>
      <w:r w:rsidRPr="00CB1A42">
        <w:rPr>
          <w:sz w:val="24"/>
          <w:szCs w:val="24"/>
        </w:rPr>
        <w:t xml:space="preserve">борудования и специализированной техники, необходимой для функционирования Полигона ТКО и </w:t>
      </w:r>
      <w:proofErr w:type="gramStart"/>
      <w:r w:rsidRPr="00CB1A42">
        <w:rPr>
          <w:sz w:val="24"/>
          <w:szCs w:val="24"/>
        </w:rPr>
        <w:t>МСК</w:t>
      </w:r>
      <w:proofErr w:type="gramEnd"/>
      <w:r w:rsidRPr="00CB1A42">
        <w:rPr>
          <w:sz w:val="24"/>
          <w:szCs w:val="24"/>
        </w:rPr>
        <w:t xml:space="preserve"> в соответствии с проектной документацией, в том числе оборудование и специализированная техника, необходимая для транспортирования и накопления твердых коммунальных отходов в соответствии с технологической схемой эксплуатации объекта;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 xml:space="preserve">д) </w:t>
      </w:r>
      <w:r>
        <w:rPr>
          <w:sz w:val="24"/>
          <w:szCs w:val="24"/>
        </w:rPr>
        <w:t>у</w:t>
      </w:r>
      <w:r w:rsidRPr="00CB1A42">
        <w:rPr>
          <w:sz w:val="24"/>
          <w:szCs w:val="24"/>
        </w:rPr>
        <w:t xml:space="preserve">стройство примыкания к подъездной автомобильной дороги к городу </w:t>
      </w:r>
      <w:proofErr w:type="gramStart"/>
      <w:r w:rsidRPr="00CB1A42">
        <w:rPr>
          <w:sz w:val="24"/>
          <w:szCs w:val="24"/>
        </w:rPr>
        <w:t>Белоярский</w:t>
      </w:r>
      <w:proofErr w:type="gramEnd"/>
      <w:r w:rsidRPr="00CB1A42">
        <w:rPr>
          <w:sz w:val="24"/>
          <w:szCs w:val="24"/>
        </w:rPr>
        <w:t xml:space="preserve"> (71-100 ОП МЗ 71-100Н-1102).</w:t>
      </w:r>
    </w:p>
    <w:p w:rsidR="00BA538B" w:rsidRPr="00CB1A42" w:rsidRDefault="00BA538B" w:rsidP="008F6169">
      <w:pPr>
        <w:ind w:firstLine="709"/>
        <w:jc w:val="both"/>
        <w:rPr>
          <w:sz w:val="16"/>
          <w:szCs w:val="16"/>
        </w:rPr>
      </w:pP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>2. Описание, в том числе технико-экономические показатели и требования к Объекту.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>2.1. Общие требования.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>Проектирование Объекта осуществить с учетом:</w:t>
      </w:r>
    </w:p>
    <w:p w:rsidR="00BA538B" w:rsidRPr="00CB1A42" w:rsidRDefault="00BA538B" w:rsidP="008F6169">
      <w:pPr>
        <w:ind w:firstLine="709"/>
        <w:jc w:val="both"/>
      </w:pPr>
      <w:r w:rsidRPr="00CB1A42">
        <w:rPr>
          <w:sz w:val="24"/>
          <w:szCs w:val="24"/>
        </w:rPr>
        <w:t>-  информационно-технического справочника по наилучшим доступным технологиям «Размещение отходов производства и потребления» (ИТС 17-2016, утвержденного приказом Федерального агентства по техническому регулированию и метрологии от 15 декабря 2016 года № 1885)</w:t>
      </w:r>
      <w:r w:rsidRPr="00CB1A42">
        <w:t>;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>
        <w:t>-</w:t>
      </w:r>
      <w:r w:rsidRPr="00CB1A42">
        <w:t xml:space="preserve">  </w:t>
      </w:r>
      <w:r w:rsidRPr="00CB1A42">
        <w:rPr>
          <w:sz w:val="24"/>
          <w:szCs w:val="24"/>
        </w:rPr>
        <w:t>Приказа Минприроды России от 12.11.2021 № 844 «Об утверждении нормативного документа в области охраны окружающей среды "Технологические показатели наилучших доступных технологий утилизации и обезвреживания отходов, в том числе термическими способами».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>2.2. Описание, в том числе технико-экономические показатели Объекта соглашения: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>2.2.1. Полигон ТКО включает в себя: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 xml:space="preserve">а) </w:t>
      </w:r>
      <w:r>
        <w:rPr>
          <w:sz w:val="24"/>
          <w:szCs w:val="24"/>
        </w:rPr>
        <w:t>к</w:t>
      </w:r>
      <w:r w:rsidRPr="00CB1A42">
        <w:rPr>
          <w:sz w:val="24"/>
          <w:szCs w:val="24"/>
        </w:rPr>
        <w:t>онтрольно-пропускной пункт, оснащенный весовым контролем, системой дозиметрического контроля;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 xml:space="preserve">б) </w:t>
      </w:r>
      <w:r>
        <w:rPr>
          <w:sz w:val="24"/>
          <w:szCs w:val="24"/>
        </w:rPr>
        <w:t>п</w:t>
      </w:r>
      <w:r w:rsidRPr="00CB1A42">
        <w:rPr>
          <w:sz w:val="24"/>
          <w:szCs w:val="24"/>
        </w:rPr>
        <w:t>одъездные пути, стоянки, площадки и проезды в периметре земельного участка;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 xml:space="preserve">в) </w:t>
      </w:r>
      <w:r>
        <w:rPr>
          <w:sz w:val="24"/>
          <w:szCs w:val="24"/>
        </w:rPr>
        <w:t>у</w:t>
      </w:r>
      <w:r w:rsidRPr="00CB1A42">
        <w:rPr>
          <w:sz w:val="24"/>
          <w:szCs w:val="24"/>
        </w:rPr>
        <w:t>часток для захоронения/размещения непригодных для обработки и утилизации твердых коммунальных и приравненных к ним отходов;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 xml:space="preserve">Размеры и количество карт участка захоронения определяются Проектной документацией, исходя из условий обеспечения оптимального срока их эксплуатации в </w:t>
      </w:r>
      <w:r w:rsidRPr="00CB1A42">
        <w:rPr>
          <w:sz w:val="24"/>
          <w:szCs w:val="24"/>
        </w:rPr>
        <w:lastRenderedPageBreak/>
        <w:t>течение одного этапа при заданной годовой мощности объекта (не более 4 000 (четырех тысяч) тонн в год) и с учетом рельефа местности.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 xml:space="preserve">г) </w:t>
      </w:r>
      <w:r>
        <w:rPr>
          <w:sz w:val="24"/>
          <w:szCs w:val="24"/>
        </w:rPr>
        <w:t>с</w:t>
      </w:r>
      <w:r w:rsidRPr="00CB1A42">
        <w:rPr>
          <w:sz w:val="24"/>
          <w:szCs w:val="24"/>
        </w:rPr>
        <w:t>истему сбора и порядок обращения с фильтратом определить проектом с учетом оптимизации затрат и наилучших доступных технологий;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 xml:space="preserve">д) </w:t>
      </w:r>
      <w:r>
        <w:rPr>
          <w:sz w:val="24"/>
          <w:szCs w:val="24"/>
        </w:rPr>
        <w:t>с</w:t>
      </w:r>
      <w:r w:rsidRPr="00CB1A42">
        <w:rPr>
          <w:sz w:val="24"/>
          <w:szCs w:val="24"/>
        </w:rPr>
        <w:t>истему наблюдательных скважин для контроля состояния грунтовых и поверхностных вод;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 xml:space="preserve">е) </w:t>
      </w:r>
      <w:r>
        <w:rPr>
          <w:sz w:val="24"/>
          <w:szCs w:val="24"/>
        </w:rPr>
        <w:t>а</w:t>
      </w:r>
      <w:r w:rsidRPr="00CB1A42">
        <w:rPr>
          <w:sz w:val="24"/>
          <w:szCs w:val="24"/>
        </w:rPr>
        <w:t xml:space="preserve">дминистративно-бытовые и технические помещения для работающего персонала на Полигоне ТКО и в </w:t>
      </w:r>
      <w:proofErr w:type="gramStart"/>
      <w:r w:rsidRPr="00CB1A42">
        <w:rPr>
          <w:sz w:val="24"/>
          <w:szCs w:val="24"/>
        </w:rPr>
        <w:t>МСК</w:t>
      </w:r>
      <w:proofErr w:type="gramEnd"/>
      <w:r w:rsidRPr="00CB1A42">
        <w:rPr>
          <w:sz w:val="24"/>
          <w:szCs w:val="24"/>
        </w:rPr>
        <w:t xml:space="preserve"> в </w:t>
      </w:r>
      <w:proofErr w:type="spellStart"/>
      <w:r w:rsidRPr="00CB1A42">
        <w:rPr>
          <w:sz w:val="24"/>
          <w:szCs w:val="24"/>
        </w:rPr>
        <w:t>блочно</w:t>
      </w:r>
      <w:proofErr w:type="spellEnd"/>
      <w:r w:rsidRPr="00CB1A42">
        <w:rPr>
          <w:sz w:val="24"/>
          <w:szCs w:val="24"/>
        </w:rPr>
        <w:t>-модульном исполнении;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 xml:space="preserve">ж) </w:t>
      </w:r>
      <w:r>
        <w:rPr>
          <w:sz w:val="24"/>
          <w:szCs w:val="24"/>
        </w:rPr>
        <w:t>п</w:t>
      </w:r>
      <w:r w:rsidRPr="00CB1A42">
        <w:rPr>
          <w:sz w:val="24"/>
          <w:szCs w:val="24"/>
        </w:rPr>
        <w:t>омещения</w:t>
      </w:r>
      <w:r w:rsidRPr="00CB1A42">
        <w:t xml:space="preserve"> </w:t>
      </w:r>
      <w:r w:rsidRPr="00CB1A42">
        <w:rPr>
          <w:sz w:val="24"/>
          <w:szCs w:val="24"/>
        </w:rPr>
        <w:t xml:space="preserve">для хранения специализированной техники для Полигона ТКО и </w:t>
      </w:r>
      <w:proofErr w:type="gramStart"/>
      <w:r w:rsidRPr="00CB1A42">
        <w:rPr>
          <w:sz w:val="24"/>
          <w:szCs w:val="24"/>
        </w:rPr>
        <w:t>МСК</w:t>
      </w:r>
      <w:proofErr w:type="gramEnd"/>
      <w:r w:rsidRPr="00CB1A42">
        <w:rPr>
          <w:sz w:val="24"/>
          <w:szCs w:val="24"/>
        </w:rPr>
        <w:t>; (не отапливаемые) из быстровозводимых конструкций;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 xml:space="preserve">з) </w:t>
      </w:r>
      <w:r>
        <w:rPr>
          <w:sz w:val="24"/>
          <w:szCs w:val="24"/>
        </w:rPr>
        <w:t>к</w:t>
      </w:r>
      <w:r w:rsidRPr="00CB1A42">
        <w:rPr>
          <w:sz w:val="24"/>
          <w:szCs w:val="24"/>
        </w:rPr>
        <w:t>онтрольно-дезинфицирующую зону с устройством ванны для дезинфекции ходовой части мусоровозов на выезде с объекта;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 xml:space="preserve">и) </w:t>
      </w:r>
      <w:r>
        <w:rPr>
          <w:sz w:val="24"/>
          <w:szCs w:val="24"/>
        </w:rPr>
        <w:t>с</w:t>
      </w:r>
      <w:r w:rsidRPr="00CB1A42">
        <w:rPr>
          <w:sz w:val="24"/>
          <w:szCs w:val="24"/>
        </w:rPr>
        <w:t xml:space="preserve">кважину для технических нужд, систему водоснабжения Полигона ТКО и </w:t>
      </w:r>
      <w:proofErr w:type="gramStart"/>
      <w:r w:rsidRPr="00CB1A42">
        <w:rPr>
          <w:sz w:val="24"/>
          <w:szCs w:val="24"/>
        </w:rPr>
        <w:t>МСК</w:t>
      </w:r>
      <w:proofErr w:type="gramEnd"/>
      <w:r w:rsidRPr="00CB1A42">
        <w:rPr>
          <w:sz w:val="24"/>
          <w:szCs w:val="24"/>
        </w:rPr>
        <w:t>, резервуары для хранения запаса питьевой воды в соответствии с проектными решениями;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 xml:space="preserve">к) </w:t>
      </w:r>
      <w:r>
        <w:rPr>
          <w:sz w:val="24"/>
          <w:szCs w:val="24"/>
        </w:rPr>
        <w:t>с</w:t>
      </w:r>
      <w:r w:rsidRPr="00CB1A42">
        <w:rPr>
          <w:sz w:val="24"/>
          <w:szCs w:val="24"/>
        </w:rPr>
        <w:t>истему теплоснабжения от индивидуальной котельной (вид топлива определить проектом), система горячего водоснабжения согласно проектным решениям;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 xml:space="preserve">л) </w:t>
      </w:r>
      <w:r>
        <w:rPr>
          <w:sz w:val="24"/>
          <w:szCs w:val="24"/>
        </w:rPr>
        <w:t>с</w:t>
      </w:r>
      <w:r w:rsidRPr="00CB1A42">
        <w:rPr>
          <w:sz w:val="24"/>
          <w:szCs w:val="24"/>
        </w:rPr>
        <w:t xml:space="preserve">истему электроснабжения и наружного освещения для Полигона ТКО и </w:t>
      </w:r>
      <w:proofErr w:type="gramStart"/>
      <w:r w:rsidRPr="00CB1A42">
        <w:rPr>
          <w:sz w:val="24"/>
          <w:szCs w:val="24"/>
        </w:rPr>
        <w:t>МСК</w:t>
      </w:r>
      <w:proofErr w:type="gramEnd"/>
      <w:r w:rsidRPr="00CB1A42">
        <w:rPr>
          <w:sz w:val="24"/>
          <w:szCs w:val="24"/>
        </w:rPr>
        <w:t>, в том числе мобильные мачтовые установки для освещения участков захоронения/размещения;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 xml:space="preserve">м) </w:t>
      </w:r>
      <w:r>
        <w:rPr>
          <w:sz w:val="24"/>
          <w:szCs w:val="24"/>
        </w:rPr>
        <w:t>с</w:t>
      </w:r>
      <w:r w:rsidRPr="00CB1A42">
        <w:rPr>
          <w:sz w:val="24"/>
          <w:szCs w:val="24"/>
        </w:rPr>
        <w:t xml:space="preserve">истему водоотведения (сбор и очистка, в том числе фильтрат) и ливневой канализации для Полигона ТКО и </w:t>
      </w:r>
      <w:proofErr w:type="gramStart"/>
      <w:r w:rsidRPr="00CB1A42">
        <w:rPr>
          <w:sz w:val="24"/>
          <w:szCs w:val="24"/>
        </w:rPr>
        <w:t>МСК</w:t>
      </w:r>
      <w:proofErr w:type="gramEnd"/>
      <w:r w:rsidRPr="00CB1A42">
        <w:rPr>
          <w:sz w:val="24"/>
          <w:szCs w:val="24"/>
        </w:rPr>
        <w:t>, с локальной очистной установкой согласно проектным решениям;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 xml:space="preserve">н) </w:t>
      </w:r>
      <w:r>
        <w:rPr>
          <w:sz w:val="24"/>
          <w:szCs w:val="24"/>
        </w:rPr>
        <w:t>с</w:t>
      </w:r>
      <w:r w:rsidRPr="00CB1A42">
        <w:rPr>
          <w:sz w:val="24"/>
          <w:szCs w:val="24"/>
        </w:rPr>
        <w:t>истему хозяйственно-бытовой канализации в соответствии с техническими условиями согласно проектным решениям;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 xml:space="preserve">о) </w:t>
      </w:r>
      <w:r>
        <w:rPr>
          <w:sz w:val="24"/>
          <w:szCs w:val="24"/>
        </w:rPr>
        <w:t>с</w:t>
      </w:r>
      <w:r w:rsidRPr="00CB1A42">
        <w:rPr>
          <w:sz w:val="24"/>
          <w:szCs w:val="24"/>
        </w:rPr>
        <w:t>истему пожаротушения;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 xml:space="preserve">п) </w:t>
      </w:r>
      <w:r>
        <w:rPr>
          <w:sz w:val="24"/>
          <w:szCs w:val="24"/>
        </w:rPr>
        <w:t>с</w:t>
      </w:r>
      <w:r w:rsidRPr="00CB1A42">
        <w:rPr>
          <w:sz w:val="24"/>
          <w:szCs w:val="24"/>
        </w:rPr>
        <w:t>истему видеонаблюдения в соответствии с проектными решениями;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 xml:space="preserve">р) </w:t>
      </w:r>
      <w:r>
        <w:rPr>
          <w:sz w:val="24"/>
          <w:szCs w:val="24"/>
        </w:rPr>
        <w:t>л</w:t>
      </w:r>
      <w:r w:rsidRPr="00CB1A42">
        <w:rPr>
          <w:sz w:val="24"/>
          <w:szCs w:val="24"/>
        </w:rPr>
        <w:t xml:space="preserve">инии и оборудования телефонной связи и/или сети Интернет для Полигона ТКО и </w:t>
      </w:r>
      <w:proofErr w:type="gramStart"/>
      <w:r w:rsidRPr="00CB1A42">
        <w:rPr>
          <w:sz w:val="24"/>
          <w:szCs w:val="24"/>
        </w:rPr>
        <w:t>МСК</w:t>
      </w:r>
      <w:proofErr w:type="gramEnd"/>
      <w:r w:rsidRPr="00CB1A42">
        <w:rPr>
          <w:sz w:val="24"/>
          <w:szCs w:val="24"/>
        </w:rPr>
        <w:t>;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 xml:space="preserve">с) </w:t>
      </w:r>
      <w:r>
        <w:rPr>
          <w:sz w:val="24"/>
          <w:szCs w:val="24"/>
        </w:rPr>
        <w:t>б</w:t>
      </w:r>
      <w:r w:rsidRPr="00CB1A42">
        <w:rPr>
          <w:sz w:val="24"/>
          <w:szCs w:val="24"/>
        </w:rPr>
        <w:t>лагоустройство и озеленение территории объекта в соответствии с проектными решениями и санитарными нормами;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 xml:space="preserve">т) </w:t>
      </w:r>
      <w:r>
        <w:rPr>
          <w:sz w:val="24"/>
          <w:szCs w:val="24"/>
        </w:rPr>
        <w:t>о</w:t>
      </w:r>
      <w:r w:rsidRPr="00CB1A42">
        <w:rPr>
          <w:sz w:val="24"/>
          <w:szCs w:val="24"/>
        </w:rPr>
        <w:t>граждение территории, включая установку ворот и шлагбаумов в соответствии с проектными решениями;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 xml:space="preserve">у) </w:t>
      </w:r>
      <w:r>
        <w:rPr>
          <w:sz w:val="24"/>
          <w:szCs w:val="24"/>
        </w:rPr>
        <w:t>с</w:t>
      </w:r>
      <w:r w:rsidRPr="00CB1A42">
        <w:rPr>
          <w:sz w:val="24"/>
          <w:szCs w:val="24"/>
        </w:rPr>
        <w:t>пециальную технику и механизмы для содержания и обслуживания Полигона ТКО в соответствии с проектными решениями со сроком эксплуатации 5 (пять) лет.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>Требования к архитектурно-строительным, объемно-планировочным и конструктивным решениям: согласно действующим строительным нормам и правилам (далее – СНиП), сводам правил (далее – СП) и иным нормативным документам для зданий многоцелевого назначения модульного типа.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>Источник энергоснабжения: согласно техническим условиям.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>Источник хозяйственно-питьевого водоснабжения: привозная вода. Норма расхода воды, объем резервуара запаса воды для хозяйственно-питьевых нужд: в соответствии с проектными решениями.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>Требования к разработке природоохранных мер и мероприятий: количество вредных выбросов в воздухе рабочей зоны в рамках предельно допустимых концентраций.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>Требования к пожарной охране и технике безопасности: согласно действующим нормам и правилам.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>Эксплуатация Полигона ТКО должна осуществляться в соответствии с требованиями законодательства Российской Федерации.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>Режим работы: в соответствии с технологическим процессом. График эксплуатационного персонала: круглогодичный.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 xml:space="preserve">Расчетную численность персонала (профессионально-квалификационный состав) работников предусмотреть с учетом оптимизации штата. 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lastRenderedPageBreak/>
        <w:t xml:space="preserve">Проектная документация должна предусматривать раздел по выполнению </w:t>
      </w:r>
      <w:proofErr w:type="spellStart"/>
      <w:r w:rsidRPr="00CB1A42">
        <w:rPr>
          <w:sz w:val="24"/>
          <w:szCs w:val="24"/>
        </w:rPr>
        <w:t>рекультивационных</w:t>
      </w:r>
      <w:proofErr w:type="spellEnd"/>
      <w:r w:rsidRPr="00CB1A42">
        <w:rPr>
          <w:sz w:val="24"/>
          <w:szCs w:val="24"/>
        </w:rPr>
        <w:t xml:space="preserve"> работ каждой из карт полигона ТКО по мере их заполнения. Источник финансирования и порядок проведения работ определяется дополнительно.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>Проектную документацию необходимо выполнить согласно современным требованиям, не противоречащим законодательству Российской Федерации.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>Точный состав и характеристики работ, перечень сооружений и оборудования определяются на этапе проектирования объекта в проектной документации.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 xml:space="preserve">2.2.2. Описание, в том числе технико-экономические показатели МСК. 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>Особые условия для проектирования: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 xml:space="preserve">а) </w:t>
      </w:r>
      <w:r>
        <w:rPr>
          <w:sz w:val="24"/>
          <w:szCs w:val="24"/>
        </w:rPr>
        <w:t>м</w:t>
      </w:r>
      <w:r w:rsidRPr="00CB1A42">
        <w:rPr>
          <w:sz w:val="24"/>
          <w:szCs w:val="24"/>
        </w:rPr>
        <w:t xml:space="preserve">ощность/производительность </w:t>
      </w:r>
      <w:proofErr w:type="gramStart"/>
      <w:r w:rsidRPr="00CB1A42">
        <w:rPr>
          <w:sz w:val="24"/>
          <w:szCs w:val="24"/>
        </w:rPr>
        <w:t>МСК</w:t>
      </w:r>
      <w:proofErr w:type="gramEnd"/>
      <w:r w:rsidRPr="00CB1A42">
        <w:rPr>
          <w:sz w:val="24"/>
          <w:szCs w:val="24"/>
        </w:rPr>
        <w:t xml:space="preserve"> определяются проектной документацией, исходя из условий обеспечения сортировки годового объема отходов (не более 10 тыс. тонн), поступающих на Полигон ТКО;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 xml:space="preserve">б) </w:t>
      </w:r>
      <w:r>
        <w:rPr>
          <w:sz w:val="24"/>
          <w:szCs w:val="24"/>
        </w:rPr>
        <w:t>о</w:t>
      </w:r>
      <w:r w:rsidRPr="00CB1A42">
        <w:rPr>
          <w:sz w:val="24"/>
          <w:szCs w:val="24"/>
        </w:rPr>
        <w:t>дноуровневый цех обработки ТКО, выполненный из быстровозводимых металлоконструкций, состоящий из 3 (трех) зон: участок приемки ТКО с ограждением для предотвращения разноса ветром ТКО; участок основной обработки и прессования отобранных фракций; участок отгрузки не переработанных фракций ТКО (хвостов) и складирования отобранных фракций;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 xml:space="preserve">в) </w:t>
      </w:r>
      <w:r>
        <w:rPr>
          <w:sz w:val="24"/>
          <w:szCs w:val="24"/>
        </w:rPr>
        <w:t>л</w:t>
      </w:r>
      <w:r w:rsidRPr="00CB1A42">
        <w:rPr>
          <w:sz w:val="24"/>
          <w:szCs w:val="24"/>
        </w:rPr>
        <w:t>иния сортировки со сроком эксплуатации 10 (десять) лет состоит из сортировочной линии (ручной сортировки) с возможностью отбора полезных фракций не менее 5 % (пяти процентов) от массы ТКО, загруженных на линию;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>В составе линии сортировки предусмотреть:</w:t>
      </w:r>
    </w:p>
    <w:p w:rsidR="00BA538B" w:rsidRPr="00CB1A42" w:rsidRDefault="00BA538B" w:rsidP="008F6169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1A42">
        <w:rPr>
          <w:rFonts w:ascii="Times New Roman" w:hAnsi="Times New Roman"/>
          <w:sz w:val="24"/>
          <w:szCs w:val="24"/>
        </w:rPr>
        <w:t>пресс для вторичного сырья;</w:t>
      </w:r>
    </w:p>
    <w:p w:rsidR="00BA538B" w:rsidRPr="00CB1A42" w:rsidRDefault="00BA538B" w:rsidP="008F6169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1A42">
        <w:rPr>
          <w:rFonts w:ascii="Times New Roman" w:hAnsi="Times New Roman"/>
          <w:sz w:val="24"/>
          <w:szCs w:val="24"/>
        </w:rPr>
        <w:t>система конвейеров, эстакад, площадок для подачи, обработки и отгрузки ТКО, отвода «хвостов» и отсева;</w:t>
      </w:r>
    </w:p>
    <w:p w:rsidR="00BA538B" w:rsidRPr="00CB1A42" w:rsidRDefault="00BA538B" w:rsidP="008F6169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1A42">
        <w:rPr>
          <w:rFonts w:ascii="Times New Roman" w:hAnsi="Times New Roman"/>
          <w:sz w:val="24"/>
          <w:szCs w:val="24"/>
        </w:rPr>
        <w:t>автоматизацию системы управления, в том числе световая и звуковая сигнализации, предупреждения о пуске и остановке линии;</w:t>
      </w:r>
    </w:p>
    <w:p w:rsidR="00BA538B" w:rsidRPr="00CB1A42" w:rsidRDefault="00BA538B" w:rsidP="008F6169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1A42">
        <w:rPr>
          <w:rFonts w:ascii="Times New Roman" w:hAnsi="Times New Roman"/>
          <w:sz w:val="24"/>
          <w:szCs w:val="24"/>
        </w:rPr>
        <w:t>кабину оператора и климатическую кабину для сортировщиков, эстакады сортировочные.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 xml:space="preserve">Конструкции и </w:t>
      </w:r>
      <w:proofErr w:type="gramStart"/>
      <w:r w:rsidRPr="00CB1A42">
        <w:rPr>
          <w:sz w:val="24"/>
          <w:szCs w:val="24"/>
        </w:rPr>
        <w:t>техническое исполнение</w:t>
      </w:r>
      <w:proofErr w:type="gramEnd"/>
      <w:r w:rsidRPr="00CB1A42">
        <w:rPr>
          <w:sz w:val="24"/>
          <w:szCs w:val="24"/>
        </w:rPr>
        <w:t xml:space="preserve"> основного технологического оборудования комплекса обработки должны исключать просыпание и разнесение ветром, внешнее пылеобразование, попадание в почву загрязненных стоков после уплотнения не переработанных фракций отходов.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>Открытые подвижные части линии обработки ТКО должны оснащаться системами аварийного отключения согласно проектным решениям.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>Открытые подвижные части конвейеров должны быть защищены от попадания атмосферных осадков.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 xml:space="preserve">г) </w:t>
      </w:r>
      <w:r>
        <w:rPr>
          <w:sz w:val="24"/>
          <w:szCs w:val="24"/>
        </w:rPr>
        <w:t>с</w:t>
      </w:r>
      <w:r w:rsidRPr="00CB1A42">
        <w:rPr>
          <w:sz w:val="24"/>
          <w:szCs w:val="24"/>
        </w:rPr>
        <w:t>истема пожаротушения и система пожарной сигнализации;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 xml:space="preserve">д) </w:t>
      </w:r>
      <w:r>
        <w:rPr>
          <w:sz w:val="24"/>
          <w:szCs w:val="24"/>
        </w:rPr>
        <w:t>у</w:t>
      </w:r>
      <w:r w:rsidRPr="00CB1A42">
        <w:rPr>
          <w:sz w:val="24"/>
          <w:szCs w:val="24"/>
        </w:rPr>
        <w:t xml:space="preserve">становка по термическому обезвреживанию полной заводской готовности в </w:t>
      </w:r>
      <w:proofErr w:type="spellStart"/>
      <w:r w:rsidRPr="00CB1A42">
        <w:rPr>
          <w:sz w:val="24"/>
          <w:szCs w:val="24"/>
        </w:rPr>
        <w:t>блочно</w:t>
      </w:r>
      <w:proofErr w:type="spellEnd"/>
      <w:r w:rsidRPr="00CB1A42">
        <w:rPr>
          <w:sz w:val="24"/>
          <w:szCs w:val="24"/>
        </w:rPr>
        <w:t>-модульном исполнении. Мощность установки определить проектом исходя из условия обезвреживания максимального объема отходов поступающих на Полигон ТКО.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>В составе установки по термическому обезвреживанию предусмотреть:</w:t>
      </w:r>
    </w:p>
    <w:p w:rsidR="00BA538B" w:rsidRPr="00CB1A42" w:rsidRDefault="00BA538B" w:rsidP="008F6169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1A42">
        <w:rPr>
          <w:rFonts w:ascii="Times New Roman" w:hAnsi="Times New Roman"/>
          <w:sz w:val="24"/>
          <w:szCs w:val="24"/>
        </w:rPr>
        <w:t>камера сгорания, камера дожигания;</w:t>
      </w:r>
    </w:p>
    <w:p w:rsidR="00BA538B" w:rsidRPr="00CB1A42" w:rsidRDefault="00BA538B" w:rsidP="008F6169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1A42">
        <w:rPr>
          <w:rFonts w:ascii="Times New Roman" w:hAnsi="Times New Roman"/>
          <w:sz w:val="24"/>
          <w:szCs w:val="24"/>
        </w:rPr>
        <w:t>горелочное оборудование;</w:t>
      </w:r>
    </w:p>
    <w:p w:rsidR="00BA538B" w:rsidRPr="00CB1A42" w:rsidRDefault="00BA538B" w:rsidP="008F6169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1A42">
        <w:rPr>
          <w:rFonts w:ascii="Times New Roman" w:hAnsi="Times New Roman"/>
          <w:sz w:val="24"/>
          <w:szCs w:val="24"/>
        </w:rPr>
        <w:t>автоматизацию системы управления;</w:t>
      </w:r>
    </w:p>
    <w:p w:rsidR="00BA538B" w:rsidRPr="00CB1A42" w:rsidRDefault="00BA538B" w:rsidP="008F6169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1A42">
        <w:rPr>
          <w:rFonts w:ascii="Times New Roman" w:hAnsi="Times New Roman"/>
          <w:sz w:val="24"/>
          <w:szCs w:val="24"/>
        </w:rPr>
        <w:t>емкость запаса топлива не менее 3-х суток;</w:t>
      </w:r>
    </w:p>
    <w:p w:rsidR="00BA538B" w:rsidRPr="00CB1A42" w:rsidRDefault="00BA538B" w:rsidP="008F6169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B1A42">
        <w:rPr>
          <w:rFonts w:ascii="Times New Roman" w:hAnsi="Times New Roman"/>
          <w:sz w:val="24"/>
          <w:szCs w:val="24"/>
        </w:rPr>
        <w:t>ремкомплект</w:t>
      </w:r>
      <w:proofErr w:type="spellEnd"/>
      <w:r w:rsidRPr="00CB1A42">
        <w:rPr>
          <w:rFonts w:ascii="Times New Roman" w:hAnsi="Times New Roman"/>
          <w:sz w:val="24"/>
          <w:szCs w:val="24"/>
        </w:rPr>
        <w:t xml:space="preserve"> (горелки, футеровка, колосники).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 xml:space="preserve">е) </w:t>
      </w:r>
      <w:r>
        <w:rPr>
          <w:sz w:val="24"/>
          <w:szCs w:val="24"/>
        </w:rPr>
        <w:t>п</w:t>
      </w:r>
      <w:r w:rsidRPr="00CB1A42">
        <w:rPr>
          <w:sz w:val="24"/>
          <w:szCs w:val="24"/>
        </w:rPr>
        <w:t>одъездные пути, площадки и проезды в периметре земельного участка;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>Покрытия площадок и проездов должны иметь уклоны, обеспечивающие направленный сбор стоков и осадков. Покрытие приемной площадки должно быть из высокопрочного износостойкого железобетона. Пропускная способность дренажных каналов должна обеспечить уборку и промывку оборудования.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lastRenderedPageBreak/>
        <w:t xml:space="preserve">ж) </w:t>
      </w:r>
      <w:r>
        <w:rPr>
          <w:sz w:val="24"/>
          <w:szCs w:val="24"/>
        </w:rPr>
        <w:t>с</w:t>
      </w:r>
      <w:r w:rsidRPr="00CB1A42">
        <w:rPr>
          <w:sz w:val="24"/>
          <w:szCs w:val="24"/>
        </w:rPr>
        <w:t xml:space="preserve">пециальная техника и механизмы для содержания и обслуживания </w:t>
      </w:r>
      <w:proofErr w:type="gramStart"/>
      <w:r w:rsidRPr="00CB1A42">
        <w:rPr>
          <w:sz w:val="24"/>
          <w:szCs w:val="24"/>
        </w:rPr>
        <w:t>МСК</w:t>
      </w:r>
      <w:proofErr w:type="gramEnd"/>
      <w:r w:rsidRPr="00CB1A42">
        <w:rPr>
          <w:sz w:val="24"/>
          <w:szCs w:val="24"/>
        </w:rPr>
        <w:t xml:space="preserve"> в соответствии с проектными решениями.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>Режим работы: в соответствии с технологическим процессом. График эксплуатационного персонала: посменный.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>Расчетную численность персонала (профессионально-квалификационный состав) работников предусмотреть с учетом оптимизации штата.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>Требования к режиму безопасности и гигиене труда: в соответствии с законодательством Российской Федерации.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>Требования к архитектурно-строительным, объемно-планировочным и конструктивным решениям: согласно действующим СНиП, СП и иным нормативным документам для зданий многоцелевого назначения модульного типа.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>Требования к разработке природоохранных мер и мероприятий: количество вредных выбросов в воздухе рабочей зоны в рамках предельно допустимых концентраций.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>Требования к пожарной охране и технике безопасности: согласно действующим нормам и правилам.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>Специальная техника и механизмы со сроком эксплуатации 5 (пять) лет определяются в соответствии с проектными решениями.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>Точный состав и характеристики работ, перечень сооружений и оборудования определяются на этапе проектирования объекта в проектной документации.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>2.2.3. Устройство примыкания к автомобильной дороге.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>Требования к проектным решениям к устройству примыкания к автомобильной дороге, организации и безопасности движения предусмотреть согласно техническим условиям владельца автомобильной дороги, а также действующим СНиП, СП и иным нормативным документам.</w:t>
      </w:r>
    </w:p>
    <w:p w:rsidR="00BA538B" w:rsidRPr="00CB1A42" w:rsidRDefault="00BA538B" w:rsidP="008F6169">
      <w:pPr>
        <w:ind w:firstLine="709"/>
        <w:jc w:val="both"/>
        <w:rPr>
          <w:sz w:val="16"/>
          <w:szCs w:val="16"/>
        </w:rPr>
      </w:pP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>3. Этапы Строительства Объекта соглашения.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>Проектная документация в отношении Объекта соглашения должна обеспечивать возможность осуществления Строительства и Эксплуатации в 2 (два) этапа.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>Требования к составу Этапов Строительства Объекта соглашения: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>Первый этап: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>а) участок для захоронения/размещения непригодных для обработки твердых коммунальных и приравненных к ним отходов исходя из продолжительности его эксплуатации не менее 5 лет;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 xml:space="preserve">б) комплекс зданий и сооружений, в том числе </w:t>
      </w:r>
      <w:proofErr w:type="gramStart"/>
      <w:r w:rsidRPr="00CB1A42">
        <w:rPr>
          <w:sz w:val="24"/>
          <w:szCs w:val="24"/>
        </w:rPr>
        <w:t>МСК</w:t>
      </w:r>
      <w:proofErr w:type="gramEnd"/>
      <w:r w:rsidRPr="00CB1A42">
        <w:rPr>
          <w:sz w:val="24"/>
          <w:szCs w:val="24"/>
        </w:rPr>
        <w:t>;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>в) комплекс сетей и сооружений инженерно-технического обеспечения, необходимых для эксплуатации первого этапа;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>г) подъездные пути, стоянки, площадки и проезды в периметре земельного участка в объеме, необходимом для первого этапа включая устройство примыкания к подъездной дороге.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>Второй этап: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>а) вместимость участка для захоронения/размещения непригодных для обработки твердых коммунальных и приравненных к ним отходов определить проектом исходя из условий обеспечения срока эксплуатации не менее 16,5 лет;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>б) комплекс сетей и сооружений инженерно-технического обеспечения, необходимых для эксплуатации второго этапа;</w:t>
      </w: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>в) подъездные пути, стоянки, площадки и проезды в периметре земельного участка в объеме, необходимом для второго этапа.</w:t>
      </w:r>
    </w:p>
    <w:p w:rsidR="00BA538B" w:rsidRPr="00BA538B" w:rsidRDefault="00BA538B" w:rsidP="008F6169">
      <w:pPr>
        <w:ind w:firstLine="709"/>
        <w:jc w:val="both"/>
        <w:rPr>
          <w:sz w:val="18"/>
          <w:szCs w:val="24"/>
        </w:rPr>
      </w:pPr>
    </w:p>
    <w:p w:rsidR="00BA538B" w:rsidRPr="00CB1A42" w:rsidRDefault="00BA538B" w:rsidP="008F6169">
      <w:pPr>
        <w:ind w:firstLine="709"/>
        <w:jc w:val="both"/>
        <w:rPr>
          <w:sz w:val="24"/>
          <w:szCs w:val="24"/>
        </w:rPr>
      </w:pPr>
      <w:r w:rsidRPr="00CB1A42">
        <w:rPr>
          <w:sz w:val="24"/>
          <w:szCs w:val="24"/>
        </w:rPr>
        <w:t xml:space="preserve">4. Иные характеристики и показатели Объекта соглашения, помимо </w:t>
      </w:r>
      <w:proofErr w:type="gramStart"/>
      <w:r w:rsidRPr="00CB1A42">
        <w:rPr>
          <w:sz w:val="24"/>
          <w:szCs w:val="24"/>
        </w:rPr>
        <w:t>указанных</w:t>
      </w:r>
      <w:proofErr w:type="gramEnd"/>
      <w:r w:rsidRPr="00CB1A42">
        <w:rPr>
          <w:sz w:val="24"/>
          <w:szCs w:val="24"/>
        </w:rPr>
        <w:t xml:space="preserve"> в настоящем Приложении, определяются Концессионером в соответствии с требованиями Соглашения и Законодательства при Проектировании и Строительстве Объекта соглашения.</w:t>
      </w:r>
      <w:r w:rsidR="003F3E3E">
        <w:rPr>
          <w:sz w:val="24"/>
          <w:szCs w:val="24"/>
        </w:rPr>
        <w:t>»</w:t>
      </w:r>
    </w:p>
    <w:p w:rsidR="00B9496D" w:rsidRDefault="00B9496D" w:rsidP="003835C2">
      <w:pPr>
        <w:jc w:val="right"/>
        <w:rPr>
          <w:sz w:val="24"/>
          <w:szCs w:val="24"/>
        </w:rPr>
      </w:pPr>
    </w:p>
    <w:p w:rsidR="00534E9A" w:rsidRDefault="00534E9A" w:rsidP="003835C2">
      <w:pPr>
        <w:jc w:val="right"/>
        <w:rPr>
          <w:sz w:val="24"/>
          <w:szCs w:val="24"/>
        </w:rPr>
      </w:pPr>
    </w:p>
    <w:p w:rsidR="00534E9A" w:rsidRDefault="00534E9A" w:rsidP="003835C2">
      <w:pPr>
        <w:jc w:val="right"/>
        <w:rPr>
          <w:sz w:val="24"/>
          <w:szCs w:val="24"/>
        </w:rPr>
      </w:pPr>
    </w:p>
    <w:p w:rsidR="00534E9A" w:rsidRDefault="00534E9A" w:rsidP="003835C2">
      <w:pPr>
        <w:jc w:val="right"/>
        <w:rPr>
          <w:sz w:val="24"/>
          <w:szCs w:val="24"/>
        </w:rPr>
      </w:pPr>
    </w:p>
    <w:p w:rsidR="00534E9A" w:rsidRDefault="00534E9A" w:rsidP="003835C2">
      <w:pPr>
        <w:jc w:val="right"/>
        <w:rPr>
          <w:sz w:val="24"/>
          <w:szCs w:val="24"/>
        </w:rPr>
      </w:pPr>
    </w:p>
    <w:p w:rsidR="00534E9A" w:rsidRDefault="00534E9A" w:rsidP="003835C2">
      <w:pPr>
        <w:jc w:val="right"/>
        <w:rPr>
          <w:sz w:val="24"/>
          <w:szCs w:val="24"/>
        </w:rPr>
      </w:pPr>
    </w:p>
    <w:p w:rsidR="00534E9A" w:rsidRDefault="00534E9A" w:rsidP="003835C2">
      <w:pPr>
        <w:jc w:val="right"/>
        <w:rPr>
          <w:sz w:val="24"/>
          <w:szCs w:val="24"/>
        </w:rPr>
      </w:pPr>
    </w:p>
    <w:p w:rsidR="00534E9A" w:rsidRDefault="00534E9A" w:rsidP="003835C2">
      <w:pPr>
        <w:jc w:val="right"/>
        <w:rPr>
          <w:sz w:val="24"/>
          <w:szCs w:val="24"/>
        </w:rPr>
      </w:pPr>
    </w:p>
    <w:p w:rsidR="00534E9A" w:rsidRDefault="00534E9A" w:rsidP="003835C2">
      <w:pPr>
        <w:jc w:val="right"/>
        <w:rPr>
          <w:sz w:val="24"/>
          <w:szCs w:val="24"/>
        </w:rPr>
      </w:pPr>
    </w:p>
    <w:p w:rsidR="00534E9A" w:rsidRDefault="00534E9A" w:rsidP="003835C2">
      <w:pPr>
        <w:jc w:val="right"/>
        <w:rPr>
          <w:sz w:val="24"/>
          <w:szCs w:val="24"/>
        </w:rPr>
      </w:pPr>
    </w:p>
    <w:p w:rsidR="00534E9A" w:rsidRDefault="00534E9A" w:rsidP="003835C2">
      <w:pPr>
        <w:jc w:val="right"/>
        <w:rPr>
          <w:sz w:val="24"/>
          <w:szCs w:val="24"/>
        </w:rPr>
      </w:pPr>
    </w:p>
    <w:p w:rsidR="00534E9A" w:rsidRDefault="00534E9A" w:rsidP="003835C2">
      <w:pPr>
        <w:jc w:val="right"/>
        <w:rPr>
          <w:sz w:val="24"/>
          <w:szCs w:val="24"/>
        </w:rPr>
      </w:pPr>
    </w:p>
    <w:p w:rsidR="00534E9A" w:rsidRDefault="00534E9A" w:rsidP="003835C2">
      <w:pPr>
        <w:jc w:val="right"/>
        <w:rPr>
          <w:sz w:val="24"/>
          <w:szCs w:val="24"/>
        </w:rPr>
      </w:pPr>
    </w:p>
    <w:p w:rsidR="00534E9A" w:rsidRDefault="00534E9A" w:rsidP="003835C2">
      <w:pPr>
        <w:jc w:val="right"/>
        <w:rPr>
          <w:sz w:val="24"/>
          <w:szCs w:val="24"/>
        </w:rPr>
      </w:pPr>
    </w:p>
    <w:p w:rsidR="00534E9A" w:rsidRDefault="00534E9A" w:rsidP="003835C2">
      <w:pPr>
        <w:jc w:val="right"/>
        <w:rPr>
          <w:sz w:val="24"/>
          <w:szCs w:val="24"/>
        </w:rPr>
      </w:pPr>
    </w:p>
    <w:p w:rsidR="00534E9A" w:rsidRDefault="00534E9A" w:rsidP="003835C2">
      <w:pPr>
        <w:jc w:val="right"/>
        <w:rPr>
          <w:sz w:val="24"/>
          <w:szCs w:val="24"/>
        </w:rPr>
      </w:pPr>
    </w:p>
    <w:p w:rsidR="00534E9A" w:rsidRDefault="00534E9A" w:rsidP="003835C2">
      <w:pPr>
        <w:jc w:val="right"/>
        <w:rPr>
          <w:sz w:val="24"/>
          <w:szCs w:val="24"/>
        </w:rPr>
      </w:pPr>
    </w:p>
    <w:p w:rsidR="00534E9A" w:rsidRDefault="00534E9A" w:rsidP="003835C2">
      <w:pPr>
        <w:jc w:val="right"/>
        <w:rPr>
          <w:sz w:val="24"/>
          <w:szCs w:val="24"/>
        </w:rPr>
      </w:pPr>
    </w:p>
    <w:p w:rsidR="00534E9A" w:rsidRDefault="00534E9A" w:rsidP="003835C2">
      <w:pPr>
        <w:jc w:val="right"/>
        <w:rPr>
          <w:sz w:val="24"/>
          <w:szCs w:val="24"/>
        </w:rPr>
      </w:pPr>
    </w:p>
    <w:p w:rsidR="00534E9A" w:rsidRDefault="00534E9A" w:rsidP="003835C2">
      <w:pPr>
        <w:jc w:val="right"/>
        <w:rPr>
          <w:sz w:val="24"/>
          <w:szCs w:val="24"/>
        </w:rPr>
      </w:pPr>
    </w:p>
    <w:p w:rsidR="00534E9A" w:rsidRDefault="00534E9A" w:rsidP="003835C2">
      <w:pPr>
        <w:jc w:val="right"/>
        <w:rPr>
          <w:sz w:val="24"/>
          <w:szCs w:val="24"/>
        </w:rPr>
      </w:pPr>
    </w:p>
    <w:p w:rsidR="00534E9A" w:rsidRDefault="00534E9A" w:rsidP="003835C2">
      <w:pPr>
        <w:jc w:val="right"/>
        <w:rPr>
          <w:sz w:val="24"/>
          <w:szCs w:val="24"/>
        </w:rPr>
      </w:pPr>
    </w:p>
    <w:p w:rsidR="00534E9A" w:rsidRDefault="00534E9A" w:rsidP="003835C2">
      <w:pPr>
        <w:jc w:val="right"/>
        <w:rPr>
          <w:sz w:val="24"/>
          <w:szCs w:val="24"/>
        </w:rPr>
      </w:pPr>
    </w:p>
    <w:p w:rsidR="00534E9A" w:rsidRDefault="00534E9A" w:rsidP="003835C2">
      <w:pPr>
        <w:jc w:val="right"/>
        <w:rPr>
          <w:sz w:val="24"/>
          <w:szCs w:val="24"/>
        </w:rPr>
      </w:pPr>
    </w:p>
    <w:p w:rsidR="00534E9A" w:rsidRDefault="00534E9A" w:rsidP="003835C2">
      <w:pPr>
        <w:jc w:val="right"/>
        <w:rPr>
          <w:sz w:val="24"/>
          <w:szCs w:val="24"/>
        </w:rPr>
      </w:pPr>
    </w:p>
    <w:p w:rsidR="00534E9A" w:rsidRDefault="00534E9A" w:rsidP="003835C2">
      <w:pPr>
        <w:jc w:val="right"/>
        <w:rPr>
          <w:sz w:val="24"/>
          <w:szCs w:val="24"/>
        </w:rPr>
      </w:pPr>
    </w:p>
    <w:p w:rsidR="00534E9A" w:rsidRDefault="00534E9A" w:rsidP="003835C2">
      <w:pPr>
        <w:jc w:val="right"/>
        <w:rPr>
          <w:sz w:val="24"/>
          <w:szCs w:val="24"/>
        </w:rPr>
      </w:pPr>
    </w:p>
    <w:p w:rsidR="00534E9A" w:rsidRDefault="00534E9A" w:rsidP="003835C2">
      <w:pPr>
        <w:jc w:val="right"/>
        <w:rPr>
          <w:sz w:val="24"/>
          <w:szCs w:val="24"/>
        </w:rPr>
      </w:pPr>
    </w:p>
    <w:p w:rsidR="00534E9A" w:rsidRDefault="00534E9A" w:rsidP="003835C2">
      <w:pPr>
        <w:jc w:val="right"/>
        <w:rPr>
          <w:sz w:val="24"/>
          <w:szCs w:val="24"/>
        </w:rPr>
      </w:pPr>
    </w:p>
    <w:p w:rsidR="00534E9A" w:rsidRDefault="00534E9A" w:rsidP="003835C2">
      <w:pPr>
        <w:jc w:val="right"/>
        <w:rPr>
          <w:sz w:val="24"/>
          <w:szCs w:val="24"/>
        </w:rPr>
      </w:pPr>
    </w:p>
    <w:p w:rsidR="00534E9A" w:rsidRDefault="00534E9A" w:rsidP="003835C2">
      <w:pPr>
        <w:jc w:val="right"/>
        <w:rPr>
          <w:sz w:val="24"/>
          <w:szCs w:val="24"/>
        </w:rPr>
      </w:pPr>
    </w:p>
    <w:p w:rsidR="00534E9A" w:rsidRDefault="00534E9A" w:rsidP="003835C2">
      <w:pPr>
        <w:jc w:val="right"/>
        <w:rPr>
          <w:sz w:val="24"/>
          <w:szCs w:val="24"/>
        </w:rPr>
      </w:pPr>
    </w:p>
    <w:p w:rsidR="00534E9A" w:rsidRDefault="00534E9A" w:rsidP="003835C2">
      <w:pPr>
        <w:jc w:val="right"/>
        <w:rPr>
          <w:sz w:val="24"/>
          <w:szCs w:val="24"/>
        </w:rPr>
      </w:pPr>
    </w:p>
    <w:p w:rsidR="00534E9A" w:rsidRDefault="00534E9A" w:rsidP="003835C2">
      <w:pPr>
        <w:jc w:val="right"/>
        <w:rPr>
          <w:sz w:val="24"/>
          <w:szCs w:val="24"/>
        </w:rPr>
      </w:pPr>
    </w:p>
    <w:p w:rsidR="00534E9A" w:rsidRDefault="00534E9A" w:rsidP="003835C2">
      <w:pPr>
        <w:jc w:val="right"/>
        <w:rPr>
          <w:sz w:val="24"/>
          <w:szCs w:val="24"/>
        </w:rPr>
      </w:pPr>
    </w:p>
    <w:p w:rsidR="00534E9A" w:rsidRDefault="00534E9A" w:rsidP="003835C2">
      <w:pPr>
        <w:jc w:val="right"/>
        <w:rPr>
          <w:sz w:val="24"/>
          <w:szCs w:val="24"/>
        </w:rPr>
      </w:pPr>
    </w:p>
    <w:p w:rsidR="00534E9A" w:rsidRDefault="00534E9A" w:rsidP="003835C2">
      <w:pPr>
        <w:jc w:val="right"/>
        <w:rPr>
          <w:sz w:val="24"/>
          <w:szCs w:val="24"/>
        </w:rPr>
      </w:pPr>
    </w:p>
    <w:p w:rsidR="00534E9A" w:rsidRDefault="00534E9A" w:rsidP="003835C2">
      <w:pPr>
        <w:jc w:val="right"/>
        <w:rPr>
          <w:sz w:val="24"/>
          <w:szCs w:val="24"/>
        </w:rPr>
      </w:pPr>
    </w:p>
    <w:p w:rsidR="00534E9A" w:rsidRDefault="00534E9A" w:rsidP="003835C2">
      <w:pPr>
        <w:jc w:val="right"/>
        <w:rPr>
          <w:sz w:val="24"/>
          <w:szCs w:val="24"/>
        </w:rPr>
      </w:pPr>
    </w:p>
    <w:p w:rsidR="00534E9A" w:rsidRDefault="00534E9A" w:rsidP="003835C2">
      <w:pPr>
        <w:jc w:val="right"/>
        <w:rPr>
          <w:sz w:val="24"/>
          <w:szCs w:val="24"/>
        </w:rPr>
      </w:pPr>
    </w:p>
    <w:p w:rsidR="00534E9A" w:rsidRDefault="00534E9A" w:rsidP="003835C2">
      <w:pPr>
        <w:jc w:val="right"/>
        <w:rPr>
          <w:sz w:val="24"/>
          <w:szCs w:val="24"/>
        </w:rPr>
      </w:pPr>
    </w:p>
    <w:p w:rsidR="00534E9A" w:rsidRDefault="00534E9A" w:rsidP="003835C2">
      <w:pPr>
        <w:jc w:val="right"/>
        <w:rPr>
          <w:sz w:val="24"/>
          <w:szCs w:val="24"/>
        </w:rPr>
      </w:pPr>
    </w:p>
    <w:p w:rsidR="00534E9A" w:rsidRDefault="00534E9A" w:rsidP="003835C2">
      <w:pPr>
        <w:jc w:val="right"/>
        <w:rPr>
          <w:sz w:val="24"/>
          <w:szCs w:val="24"/>
        </w:rPr>
      </w:pPr>
    </w:p>
    <w:p w:rsidR="00534E9A" w:rsidRDefault="00534E9A" w:rsidP="003835C2">
      <w:pPr>
        <w:jc w:val="right"/>
        <w:rPr>
          <w:sz w:val="24"/>
          <w:szCs w:val="24"/>
        </w:rPr>
      </w:pPr>
    </w:p>
    <w:p w:rsidR="00534E9A" w:rsidRDefault="00534E9A" w:rsidP="003835C2">
      <w:pPr>
        <w:jc w:val="right"/>
        <w:rPr>
          <w:sz w:val="24"/>
          <w:szCs w:val="24"/>
        </w:rPr>
      </w:pPr>
    </w:p>
    <w:p w:rsidR="00534E9A" w:rsidRDefault="00534E9A" w:rsidP="003835C2">
      <w:pPr>
        <w:jc w:val="right"/>
        <w:rPr>
          <w:sz w:val="24"/>
          <w:szCs w:val="24"/>
        </w:rPr>
      </w:pPr>
    </w:p>
    <w:p w:rsidR="00534E9A" w:rsidRDefault="00534E9A" w:rsidP="003835C2">
      <w:pPr>
        <w:jc w:val="right"/>
        <w:rPr>
          <w:sz w:val="24"/>
          <w:szCs w:val="24"/>
        </w:rPr>
      </w:pPr>
    </w:p>
    <w:p w:rsidR="00534E9A" w:rsidRDefault="00534E9A" w:rsidP="003835C2">
      <w:pPr>
        <w:jc w:val="right"/>
        <w:rPr>
          <w:sz w:val="24"/>
          <w:szCs w:val="24"/>
        </w:rPr>
      </w:pPr>
    </w:p>
    <w:p w:rsidR="00B151C1" w:rsidRDefault="00B151C1" w:rsidP="003835C2">
      <w:pPr>
        <w:jc w:val="right"/>
        <w:rPr>
          <w:sz w:val="24"/>
          <w:szCs w:val="24"/>
        </w:rPr>
      </w:pPr>
    </w:p>
    <w:p w:rsidR="00B151C1" w:rsidRDefault="00B151C1" w:rsidP="003835C2">
      <w:pPr>
        <w:jc w:val="right"/>
        <w:rPr>
          <w:sz w:val="24"/>
          <w:szCs w:val="24"/>
        </w:rPr>
      </w:pPr>
    </w:p>
    <w:p w:rsidR="00B151C1" w:rsidRDefault="00B151C1" w:rsidP="003835C2">
      <w:pPr>
        <w:jc w:val="right"/>
        <w:rPr>
          <w:sz w:val="24"/>
          <w:szCs w:val="24"/>
        </w:rPr>
      </w:pPr>
    </w:p>
    <w:p w:rsidR="00B151C1" w:rsidRDefault="00B151C1" w:rsidP="003835C2">
      <w:pPr>
        <w:jc w:val="right"/>
        <w:rPr>
          <w:sz w:val="24"/>
          <w:szCs w:val="24"/>
        </w:rPr>
      </w:pPr>
    </w:p>
    <w:p w:rsidR="00B151C1" w:rsidRDefault="00B151C1" w:rsidP="003835C2">
      <w:pPr>
        <w:jc w:val="right"/>
        <w:rPr>
          <w:sz w:val="24"/>
          <w:szCs w:val="24"/>
        </w:rPr>
      </w:pPr>
    </w:p>
    <w:p w:rsidR="004C60D4" w:rsidRDefault="004C60D4" w:rsidP="00534E9A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2 </w:t>
      </w:r>
    </w:p>
    <w:p w:rsidR="004C60D4" w:rsidRDefault="004C60D4" w:rsidP="00534E9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4C60D4" w:rsidRDefault="004C60D4" w:rsidP="00534E9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Белоярского района </w:t>
      </w:r>
    </w:p>
    <w:p w:rsidR="004C60D4" w:rsidRDefault="004C60D4" w:rsidP="00534E9A">
      <w:pPr>
        <w:jc w:val="right"/>
        <w:rPr>
          <w:sz w:val="24"/>
          <w:szCs w:val="24"/>
        </w:rPr>
      </w:pPr>
      <w:r>
        <w:rPr>
          <w:sz w:val="24"/>
          <w:szCs w:val="24"/>
        </w:rPr>
        <w:t>от  апреля 2022 года №</w:t>
      </w:r>
    </w:p>
    <w:p w:rsidR="004C60D4" w:rsidRDefault="004C60D4" w:rsidP="00534E9A">
      <w:pPr>
        <w:jc w:val="right"/>
        <w:rPr>
          <w:sz w:val="24"/>
          <w:szCs w:val="24"/>
        </w:rPr>
      </w:pPr>
    </w:p>
    <w:p w:rsidR="00534E9A" w:rsidRPr="00534E9A" w:rsidRDefault="003F3E3E" w:rsidP="00534E9A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534E9A" w:rsidRPr="00534E9A">
        <w:rPr>
          <w:sz w:val="24"/>
          <w:szCs w:val="24"/>
        </w:rPr>
        <w:t xml:space="preserve">Приложение </w:t>
      </w:r>
      <w:r w:rsidR="00534E9A">
        <w:rPr>
          <w:sz w:val="24"/>
          <w:szCs w:val="24"/>
        </w:rPr>
        <w:t>6</w:t>
      </w:r>
    </w:p>
    <w:p w:rsidR="00534E9A" w:rsidRDefault="00534E9A" w:rsidP="00534E9A">
      <w:pPr>
        <w:jc w:val="right"/>
        <w:rPr>
          <w:sz w:val="24"/>
          <w:szCs w:val="24"/>
        </w:rPr>
      </w:pPr>
      <w:r w:rsidRPr="00534E9A">
        <w:rPr>
          <w:sz w:val="24"/>
          <w:szCs w:val="24"/>
        </w:rPr>
        <w:t>к Конкурсной документации</w:t>
      </w:r>
    </w:p>
    <w:p w:rsidR="00534E9A" w:rsidRDefault="00534E9A" w:rsidP="00534E9A">
      <w:pPr>
        <w:jc w:val="center"/>
        <w:rPr>
          <w:b/>
          <w:sz w:val="24"/>
          <w:szCs w:val="24"/>
        </w:rPr>
      </w:pPr>
    </w:p>
    <w:p w:rsidR="00534E9A" w:rsidRPr="000645C6" w:rsidRDefault="00534E9A" w:rsidP="00534E9A">
      <w:pPr>
        <w:jc w:val="center"/>
        <w:rPr>
          <w:b/>
          <w:sz w:val="24"/>
          <w:szCs w:val="24"/>
        </w:rPr>
      </w:pPr>
      <w:r w:rsidRPr="000645C6">
        <w:rPr>
          <w:b/>
          <w:sz w:val="24"/>
          <w:szCs w:val="24"/>
        </w:rPr>
        <w:t>Сведения о земельном участке</w:t>
      </w:r>
    </w:p>
    <w:p w:rsidR="00534E9A" w:rsidRPr="000645C6" w:rsidRDefault="00534E9A" w:rsidP="00534E9A">
      <w:pPr>
        <w:jc w:val="both"/>
        <w:rPr>
          <w:sz w:val="24"/>
          <w:szCs w:val="24"/>
        </w:rPr>
      </w:pPr>
    </w:p>
    <w:p w:rsidR="00534E9A" w:rsidRPr="00AB02D1" w:rsidRDefault="00534E9A" w:rsidP="00AB02D1">
      <w:pPr>
        <w:pStyle w:val="1"/>
        <w:keepNext w:val="0"/>
        <w:numPr>
          <w:ilvl w:val="0"/>
          <w:numId w:val="16"/>
        </w:numPr>
        <w:tabs>
          <w:tab w:val="clear" w:pos="709"/>
          <w:tab w:val="num" w:pos="0"/>
          <w:tab w:val="left" w:pos="993"/>
        </w:tabs>
        <w:ind w:left="0" w:firstLine="709"/>
        <w:jc w:val="both"/>
        <w:rPr>
          <w:caps/>
          <w:sz w:val="24"/>
          <w:szCs w:val="24"/>
          <w:lang w:eastAsia="ar-SA"/>
        </w:rPr>
      </w:pPr>
      <w:r w:rsidRPr="00AB02D1">
        <w:rPr>
          <w:sz w:val="24"/>
          <w:szCs w:val="24"/>
          <w:lang w:eastAsia="ar-SA"/>
        </w:rPr>
        <w:t>Общие сведения о земельном участке</w:t>
      </w:r>
    </w:p>
    <w:p w:rsidR="00534E9A" w:rsidRPr="00AB02D1" w:rsidRDefault="00534E9A" w:rsidP="00AB02D1">
      <w:pPr>
        <w:tabs>
          <w:tab w:val="num" w:pos="0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AB02D1">
        <w:rPr>
          <w:sz w:val="24"/>
          <w:szCs w:val="24"/>
          <w:lang w:eastAsia="ar-SA"/>
        </w:rPr>
        <w:t>Земельны</w:t>
      </w:r>
      <w:r w:rsidR="00B151C1">
        <w:rPr>
          <w:sz w:val="24"/>
          <w:szCs w:val="24"/>
          <w:lang w:eastAsia="ar-SA"/>
        </w:rPr>
        <w:t>й</w:t>
      </w:r>
      <w:r w:rsidRPr="00AB02D1">
        <w:rPr>
          <w:sz w:val="24"/>
          <w:szCs w:val="24"/>
          <w:lang w:eastAsia="ar-SA"/>
        </w:rPr>
        <w:t xml:space="preserve"> участ</w:t>
      </w:r>
      <w:r w:rsidR="00B151C1">
        <w:rPr>
          <w:sz w:val="24"/>
          <w:szCs w:val="24"/>
          <w:lang w:eastAsia="ar-SA"/>
        </w:rPr>
        <w:t>ок</w:t>
      </w:r>
      <w:r w:rsidRPr="00AB02D1">
        <w:rPr>
          <w:sz w:val="24"/>
          <w:szCs w:val="24"/>
          <w:lang w:eastAsia="ar-SA"/>
        </w:rPr>
        <w:t xml:space="preserve"> для размещения и эксплуатации </w:t>
      </w:r>
      <w:r w:rsidRPr="00AB02D1">
        <w:rPr>
          <w:sz w:val="24"/>
          <w:szCs w:val="24"/>
          <w:shd w:val="clear" w:color="auto" w:fill="FFFFFF"/>
        </w:rPr>
        <w:t xml:space="preserve">Белоярского межпоселенческого полигона </w:t>
      </w:r>
      <w:r w:rsidRPr="00AB02D1">
        <w:rPr>
          <w:sz w:val="24"/>
          <w:szCs w:val="24"/>
          <w:lang w:eastAsia="ar-SA"/>
        </w:rPr>
        <w:t>предоставля</w:t>
      </w:r>
      <w:r w:rsidR="00C86B7F">
        <w:rPr>
          <w:sz w:val="24"/>
          <w:szCs w:val="24"/>
          <w:lang w:eastAsia="ar-SA"/>
        </w:rPr>
        <w:t>ю</w:t>
      </w:r>
      <w:r w:rsidRPr="00AB02D1">
        <w:rPr>
          <w:sz w:val="24"/>
          <w:szCs w:val="24"/>
          <w:lang w:eastAsia="ar-SA"/>
        </w:rPr>
        <w:t>тся Концессионеру в соответствии с требованиями законодательства Российской Федерации.</w:t>
      </w:r>
    </w:p>
    <w:p w:rsidR="00534E9A" w:rsidRPr="00B151C1" w:rsidRDefault="00534E9A" w:rsidP="00B151C1">
      <w:pPr>
        <w:pStyle w:val="1"/>
        <w:numPr>
          <w:ilvl w:val="0"/>
          <w:numId w:val="15"/>
        </w:numPr>
        <w:tabs>
          <w:tab w:val="clear" w:pos="709"/>
          <w:tab w:val="num" w:pos="0"/>
          <w:tab w:val="left" w:pos="993"/>
        </w:tabs>
        <w:spacing w:before="200" w:after="100"/>
        <w:ind w:left="0" w:firstLine="709"/>
        <w:jc w:val="both"/>
        <w:rPr>
          <w:b w:val="0"/>
          <w:caps/>
          <w:sz w:val="24"/>
          <w:szCs w:val="24"/>
        </w:rPr>
      </w:pPr>
      <w:r w:rsidRPr="00AB02D1">
        <w:rPr>
          <w:sz w:val="24"/>
          <w:szCs w:val="24"/>
        </w:rPr>
        <w:t>Основные сведения о земельном участке</w:t>
      </w:r>
      <w:r w:rsidR="00B151C1">
        <w:rPr>
          <w:sz w:val="24"/>
          <w:szCs w:val="24"/>
          <w:lang w:val="ru-RU"/>
        </w:rPr>
        <w:t>:</w:t>
      </w:r>
    </w:p>
    <w:p w:rsidR="00AB02D1" w:rsidRPr="00AB02D1" w:rsidRDefault="00AB02D1" w:rsidP="00B151C1">
      <w:pPr>
        <w:pStyle w:val="a5"/>
        <w:tabs>
          <w:tab w:val="left" w:pos="993"/>
        </w:tabs>
        <w:overflowPunct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02D1">
        <w:rPr>
          <w:rFonts w:ascii="Times New Roman" w:hAnsi="Times New Roman"/>
          <w:sz w:val="24"/>
          <w:szCs w:val="24"/>
          <w:lang w:eastAsia="ar-SA"/>
        </w:rPr>
        <w:t>Земельный участок:</w:t>
      </w:r>
    </w:p>
    <w:p w:rsidR="00AB02D1" w:rsidRPr="00AB02D1" w:rsidRDefault="00AB02D1" w:rsidP="00AB02D1">
      <w:pPr>
        <w:tabs>
          <w:tab w:val="num" w:pos="0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AB02D1">
        <w:rPr>
          <w:sz w:val="24"/>
          <w:szCs w:val="24"/>
          <w:lang w:eastAsia="ar-SA"/>
        </w:rPr>
        <w:t>Кадастровый номер: 86:06:0020707:2527;</w:t>
      </w:r>
    </w:p>
    <w:p w:rsidR="00AB02D1" w:rsidRPr="00AB02D1" w:rsidRDefault="00AB02D1" w:rsidP="00AB02D1">
      <w:pPr>
        <w:tabs>
          <w:tab w:val="num" w:pos="0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AB02D1">
        <w:rPr>
          <w:sz w:val="24"/>
          <w:szCs w:val="24"/>
          <w:lang w:eastAsia="ar-SA"/>
        </w:rPr>
        <w:t>Местонахождение земельного участка: Ханты-Мансийский автономный округ – Югра, Белоярский район, Белоярское лесничество, Казымское участковое лесничество, Казымс</w:t>
      </w:r>
      <w:r>
        <w:rPr>
          <w:sz w:val="24"/>
          <w:szCs w:val="24"/>
          <w:lang w:eastAsia="ar-SA"/>
        </w:rPr>
        <w:t>кое урочище, кварталы №№ 668</w:t>
      </w:r>
      <w:r w:rsidRPr="00AB02D1">
        <w:rPr>
          <w:sz w:val="24"/>
          <w:szCs w:val="24"/>
          <w:lang w:eastAsia="ar-SA"/>
        </w:rPr>
        <w:t>;</w:t>
      </w:r>
    </w:p>
    <w:p w:rsidR="00AB02D1" w:rsidRPr="00AB02D1" w:rsidRDefault="00AB02D1" w:rsidP="00AB02D1">
      <w:pPr>
        <w:tabs>
          <w:tab w:val="num" w:pos="0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AB02D1">
        <w:rPr>
          <w:sz w:val="24"/>
          <w:szCs w:val="24"/>
          <w:lang w:eastAsia="ar-SA"/>
        </w:rPr>
        <w:t xml:space="preserve">Площадь: </w:t>
      </w:r>
      <w:r>
        <w:rPr>
          <w:sz w:val="24"/>
          <w:szCs w:val="24"/>
          <w:lang w:eastAsia="ar-SA"/>
        </w:rPr>
        <w:t>100000</w:t>
      </w:r>
      <w:r w:rsidRPr="00AB02D1">
        <w:rPr>
          <w:sz w:val="24"/>
          <w:szCs w:val="24"/>
          <w:lang w:eastAsia="ar-SA"/>
        </w:rPr>
        <w:t>+/-</w:t>
      </w:r>
      <w:r>
        <w:rPr>
          <w:sz w:val="24"/>
          <w:szCs w:val="24"/>
          <w:lang w:eastAsia="ar-SA"/>
        </w:rPr>
        <w:t>5533</w:t>
      </w:r>
      <w:r w:rsidRPr="00AB02D1">
        <w:rPr>
          <w:sz w:val="24"/>
          <w:szCs w:val="24"/>
          <w:lang w:eastAsia="ar-SA"/>
        </w:rPr>
        <w:t xml:space="preserve"> кв.м.;</w:t>
      </w:r>
    </w:p>
    <w:p w:rsidR="00AB02D1" w:rsidRPr="00AB02D1" w:rsidRDefault="00AB02D1" w:rsidP="00AB02D1">
      <w:pPr>
        <w:tabs>
          <w:tab w:val="num" w:pos="0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AB02D1">
        <w:rPr>
          <w:sz w:val="24"/>
          <w:szCs w:val="24"/>
          <w:lang w:eastAsia="ar-SA"/>
        </w:rPr>
        <w:t>Категория земель: земли лесного фонда;</w:t>
      </w:r>
    </w:p>
    <w:p w:rsidR="00AB02D1" w:rsidRPr="00AB02D1" w:rsidRDefault="00AB02D1" w:rsidP="00AB02D1">
      <w:pPr>
        <w:tabs>
          <w:tab w:val="num" w:pos="0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AB02D1">
        <w:rPr>
          <w:sz w:val="24"/>
          <w:szCs w:val="24"/>
          <w:lang w:eastAsia="ar-SA"/>
        </w:rPr>
        <w:t>Вид разрешенного использования: для ведения лесного хозяйства.</w:t>
      </w:r>
    </w:p>
    <w:p w:rsidR="00534E9A" w:rsidRPr="003F3E3E" w:rsidRDefault="00534E9A" w:rsidP="00534E9A">
      <w:pPr>
        <w:pStyle w:val="1"/>
        <w:keepNext w:val="0"/>
        <w:widowControl w:val="0"/>
        <w:spacing w:before="120"/>
        <w:ind w:firstLine="708"/>
        <w:jc w:val="both"/>
        <w:rPr>
          <w:b w:val="0"/>
          <w:caps/>
          <w:sz w:val="24"/>
          <w:szCs w:val="24"/>
          <w:lang w:val="ru-RU"/>
        </w:rPr>
      </w:pPr>
      <w:r w:rsidRPr="000645C6">
        <w:rPr>
          <w:b w:val="0"/>
          <w:sz w:val="24"/>
          <w:szCs w:val="24"/>
        </w:rPr>
        <w:t>Сведения о земельном участке подлежат уточнению и детализации в Концессионном соглашении.</w:t>
      </w:r>
      <w:r w:rsidR="003F3E3E">
        <w:rPr>
          <w:b w:val="0"/>
          <w:sz w:val="24"/>
          <w:szCs w:val="24"/>
          <w:lang w:val="ru-RU"/>
        </w:rPr>
        <w:t>»</w:t>
      </w:r>
      <w:bookmarkStart w:id="0" w:name="_GoBack"/>
      <w:bookmarkEnd w:id="0"/>
    </w:p>
    <w:p w:rsidR="00534E9A" w:rsidRPr="000645C6" w:rsidRDefault="00534E9A" w:rsidP="00534E9A">
      <w:pPr>
        <w:rPr>
          <w:sz w:val="24"/>
          <w:szCs w:val="24"/>
        </w:rPr>
      </w:pPr>
    </w:p>
    <w:p w:rsidR="00534E9A" w:rsidRDefault="00534E9A" w:rsidP="00534E9A">
      <w:pPr>
        <w:jc w:val="right"/>
        <w:rPr>
          <w:sz w:val="24"/>
          <w:szCs w:val="24"/>
        </w:rPr>
      </w:pPr>
    </w:p>
    <w:sectPr w:rsidR="00534E9A" w:rsidSect="00B9496D">
      <w:headerReference w:type="default" r:id="rId10"/>
      <w:footerReference w:type="even" r:id="rId11"/>
      <w:footerReference w:type="default" r:id="rId12"/>
      <w:pgSz w:w="11906" w:h="16838"/>
      <w:pgMar w:top="992" w:right="851" w:bottom="1134" w:left="1701" w:header="709" w:footer="709" w:gutter="0"/>
      <w:pgNumType w:start="4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953" w:rsidRDefault="00CD6953">
      <w:r>
        <w:separator/>
      </w:r>
    </w:p>
  </w:endnote>
  <w:endnote w:type="continuationSeparator" w:id="0">
    <w:p w:rsidR="00CD6953" w:rsidRDefault="00CD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953" w:rsidRDefault="00CD6953" w:rsidP="00817374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D6953" w:rsidRDefault="00CD6953" w:rsidP="0081737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953" w:rsidRDefault="00CD6953" w:rsidP="0081737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953" w:rsidRDefault="00CD6953">
      <w:r>
        <w:separator/>
      </w:r>
    </w:p>
  </w:footnote>
  <w:footnote w:type="continuationSeparator" w:id="0">
    <w:p w:rsidR="00CD6953" w:rsidRDefault="00CD69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953" w:rsidRDefault="00CD6953">
    <w:pPr>
      <w:pStyle w:val="af3"/>
      <w:jc w:val="center"/>
    </w:pPr>
  </w:p>
  <w:p w:rsidR="00CD6953" w:rsidRDefault="00CD6953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07D4A06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russianLower"/>
      <w:lvlText w:val="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5DF61A9"/>
    <w:multiLevelType w:val="hybridMultilevel"/>
    <w:tmpl w:val="5664C958"/>
    <w:lvl w:ilvl="0" w:tplc="9D5A2C0C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A964194"/>
    <w:multiLevelType w:val="hybridMultilevel"/>
    <w:tmpl w:val="CD328A44"/>
    <w:lvl w:ilvl="0" w:tplc="068472E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BDA34AE"/>
    <w:multiLevelType w:val="hybridMultilevel"/>
    <w:tmpl w:val="172C4A88"/>
    <w:lvl w:ilvl="0" w:tplc="AA9E0794">
      <w:start w:val="1"/>
      <w:numFmt w:val="decimal"/>
      <w:lvlText w:val="%1)"/>
      <w:lvlJc w:val="left"/>
      <w:pPr>
        <w:ind w:left="12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F92662A"/>
    <w:multiLevelType w:val="hybridMultilevel"/>
    <w:tmpl w:val="137A8EDE"/>
    <w:lvl w:ilvl="0" w:tplc="17BC069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50B4707"/>
    <w:multiLevelType w:val="hybridMultilevel"/>
    <w:tmpl w:val="3C4C9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3F2C6C"/>
    <w:multiLevelType w:val="hybridMultilevel"/>
    <w:tmpl w:val="7EBC91EC"/>
    <w:lvl w:ilvl="0" w:tplc="28908316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7">
    <w:nsid w:val="35385DD4"/>
    <w:multiLevelType w:val="hybridMultilevel"/>
    <w:tmpl w:val="76B09F0E"/>
    <w:lvl w:ilvl="0" w:tplc="A9F6F7F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9007ACE"/>
    <w:multiLevelType w:val="hybridMultilevel"/>
    <w:tmpl w:val="F20EC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F2389A"/>
    <w:multiLevelType w:val="hybridMultilevel"/>
    <w:tmpl w:val="697647A6"/>
    <w:lvl w:ilvl="0" w:tplc="594062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1781F39"/>
    <w:multiLevelType w:val="hybridMultilevel"/>
    <w:tmpl w:val="172C4A88"/>
    <w:lvl w:ilvl="0" w:tplc="AA9E0794">
      <w:start w:val="1"/>
      <w:numFmt w:val="decimal"/>
      <w:lvlText w:val="%1)"/>
      <w:lvlJc w:val="left"/>
      <w:pPr>
        <w:ind w:left="12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53791105"/>
    <w:multiLevelType w:val="hybridMultilevel"/>
    <w:tmpl w:val="5FB875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257845"/>
    <w:multiLevelType w:val="hybridMultilevel"/>
    <w:tmpl w:val="137A8EDE"/>
    <w:lvl w:ilvl="0" w:tplc="17BC069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75854C26"/>
    <w:multiLevelType w:val="hybridMultilevel"/>
    <w:tmpl w:val="65DE7C34"/>
    <w:lvl w:ilvl="0" w:tplc="F05E043A">
      <w:start w:val="1"/>
      <w:numFmt w:val="decimal"/>
      <w:lvlText w:val="%1"/>
      <w:lvlJc w:val="left"/>
      <w:pPr>
        <w:ind w:left="1069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95C1968"/>
    <w:multiLevelType w:val="multilevel"/>
    <w:tmpl w:val="D3C267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40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ascii="Times New Roman" w:hAnsi="Times New Roman" w:cs="Times New Roman" w:hint="default"/>
        <w:sz w:val="24"/>
      </w:rPr>
    </w:lvl>
  </w:abstractNum>
  <w:abstractNum w:abstractNumId="15">
    <w:nsid w:val="7E5133AA"/>
    <w:multiLevelType w:val="hybridMultilevel"/>
    <w:tmpl w:val="FEE68C24"/>
    <w:lvl w:ilvl="0" w:tplc="FE989C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1"/>
  </w:num>
  <w:num w:numId="5">
    <w:abstractNumId w:val="4"/>
  </w:num>
  <w:num w:numId="6">
    <w:abstractNumId w:val="3"/>
  </w:num>
  <w:num w:numId="7">
    <w:abstractNumId w:val="10"/>
  </w:num>
  <w:num w:numId="8">
    <w:abstractNumId w:val="12"/>
  </w:num>
  <w:num w:numId="9">
    <w:abstractNumId w:val="14"/>
  </w:num>
  <w:num w:numId="10">
    <w:abstractNumId w:val="13"/>
  </w:num>
  <w:num w:numId="11">
    <w:abstractNumId w:val="15"/>
  </w:num>
  <w:num w:numId="12">
    <w:abstractNumId w:val="5"/>
  </w:num>
  <w:num w:numId="13">
    <w:abstractNumId w:val="8"/>
  </w:num>
  <w:num w:numId="14">
    <w:abstractNumId w:val="6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D97"/>
    <w:rsid w:val="00000AFB"/>
    <w:rsid w:val="00001BFD"/>
    <w:rsid w:val="00001E3F"/>
    <w:rsid w:val="00003084"/>
    <w:rsid w:val="00007883"/>
    <w:rsid w:val="00015E18"/>
    <w:rsid w:val="0001686C"/>
    <w:rsid w:val="000306B0"/>
    <w:rsid w:val="000315E0"/>
    <w:rsid w:val="0003608A"/>
    <w:rsid w:val="00037B32"/>
    <w:rsid w:val="0005320A"/>
    <w:rsid w:val="000708EE"/>
    <w:rsid w:val="00072ECC"/>
    <w:rsid w:val="0008764D"/>
    <w:rsid w:val="00092ED1"/>
    <w:rsid w:val="00093249"/>
    <w:rsid w:val="000A335D"/>
    <w:rsid w:val="000B450B"/>
    <w:rsid w:val="000C2267"/>
    <w:rsid w:val="000C3B58"/>
    <w:rsid w:val="000C3D14"/>
    <w:rsid w:val="000C7C61"/>
    <w:rsid w:val="000D001D"/>
    <w:rsid w:val="000D5BFB"/>
    <w:rsid w:val="000E46C9"/>
    <w:rsid w:val="000F0EBC"/>
    <w:rsid w:val="000F1BAE"/>
    <w:rsid w:val="00103E25"/>
    <w:rsid w:val="00111183"/>
    <w:rsid w:val="00111324"/>
    <w:rsid w:val="0011298C"/>
    <w:rsid w:val="00116800"/>
    <w:rsid w:val="00122538"/>
    <w:rsid w:val="00143110"/>
    <w:rsid w:val="001432F7"/>
    <w:rsid w:val="00146D69"/>
    <w:rsid w:val="00147269"/>
    <w:rsid w:val="0015028B"/>
    <w:rsid w:val="00152B1C"/>
    <w:rsid w:val="00167CFE"/>
    <w:rsid w:val="00175573"/>
    <w:rsid w:val="00181914"/>
    <w:rsid w:val="00183F19"/>
    <w:rsid w:val="001871A1"/>
    <w:rsid w:val="001939D7"/>
    <w:rsid w:val="001A4CBE"/>
    <w:rsid w:val="001A67D8"/>
    <w:rsid w:val="001B30AB"/>
    <w:rsid w:val="001B5625"/>
    <w:rsid w:val="001E3C7B"/>
    <w:rsid w:val="001E4290"/>
    <w:rsid w:val="001E728A"/>
    <w:rsid w:val="0020336C"/>
    <w:rsid w:val="002046B9"/>
    <w:rsid w:val="0022129D"/>
    <w:rsid w:val="0023034E"/>
    <w:rsid w:val="00243D86"/>
    <w:rsid w:val="00245006"/>
    <w:rsid w:val="00252752"/>
    <w:rsid w:val="00253386"/>
    <w:rsid w:val="002652A3"/>
    <w:rsid w:val="00271331"/>
    <w:rsid w:val="002733D7"/>
    <w:rsid w:val="00283A7E"/>
    <w:rsid w:val="002C2978"/>
    <w:rsid w:val="002C53F4"/>
    <w:rsid w:val="002D1739"/>
    <w:rsid w:val="002D4A3F"/>
    <w:rsid w:val="002D7FCF"/>
    <w:rsid w:val="002E2F89"/>
    <w:rsid w:val="002E3D53"/>
    <w:rsid w:val="002E61DC"/>
    <w:rsid w:val="003108EE"/>
    <w:rsid w:val="003115EA"/>
    <w:rsid w:val="0031229F"/>
    <w:rsid w:val="0031400D"/>
    <w:rsid w:val="00317D13"/>
    <w:rsid w:val="00330857"/>
    <w:rsid w:val="00334777"/>
    <w:rsid w:val="003375ED"/>
    <w:rsid w:val="00373B01"/>
    <w:rsid w:val="003835C2"/>
    <w:rsid w:val="00393427"/>
    <w:rsid w:val="003A21BC"/>
    <w:rsid w:val="003B3D41"/>
    <w:rsid w:val="003D761A"/>
    <w:rsid w:val="003E717F"/>
    <w:rsid w:val="003E73B0"/>
    <w:rsid w:val="003F3E3E"/>
    <w:rsid w:val="003F4E16"/>
    <w:rsid w:val="003F6EF8"/>
    <w:rsid w:val="004125A3"/>
    <w:rsid w:val="00413E52"/>
    <w:rsid w:val="004159A9"/>
    <w:rsid w:val="00427D3E"/>
    <w:rsid w:val="00432896"/>
    <w:rsid w:val="0044325B"/>
    <w:rsid w:val="004453EA"/>
    <w:rsid w:val="0045203F"/>
    <w:rsid w:val="004577D6"/>
    <w:rsid w:val="00457CE2"/>
    <w:rsid w:val="00467DA0"/>
    <w:rsid w:val="00486394"/>
    <w:rsid w:val="00495CB4"/>
    <w:rsid w:val="004B0A50"/>
    <w:rsid w:val="004B22EC"/>
    <w:rsid w:val="004B5B85"/>
    <w:rsid w:val="004B5D57"/>
    <w:rsid w:val="004C46CD"/>
    <w:rsid w:val="004C60D4"/>
    <w:rsid w:val="004C6312"/>
    <w:rsid w:val="004D42DC"/>
    <w:rsid w:val="004D549D"/>
    <w:rsid w:val="004F32EA"/>
    <w:rsid w:val="004F4B92"/>
    <w:rsid w:val="004F52D4"/>
    <w:rsid w:val="00504D0E"/>
    <w:rsid w:val="005063A0"/>
    <w:rsid w:val="00523FCC"/>
    <w:rsid w:val="0053246C"/>
    <w:rsid w:val="00534E9A"/>
    <w:rsid w:val="0054093F"/>
    <w:rsid w:val="00544D57"/>
    <w:rsid w:val="00551916"/>
    <w:rsid w:val="00553C86"/>
    <w:rsid w:val="00554731"/>
    <w:rsid w:val="00564CE3"/>
    <w:rsid w:val="005655F8"/>
    <w:rsid w:val="005753E9"/>
    <w:rsid w:val="005A0C03"/>
    <w:rsid w:val="005A7A79"/>
    <w:rsid w:val="005B0CA5"/>
    <w:rsid w:val="005B2161"/>
    <w:rsid w:val="005B55A1"/>
    <w:rsid w:val="005C5C4B"/>
    <w:rsid w:val="005D2681"/>
    <w:rsid w:val="005D4DCE"/>
    <w:rsid w:val="005D5DC7"/>
    <w:rsid w:val="005E23A2"/>
    <w:rsid w:val="005E6B86"/>
    <w:rsid w:val="005E6EEA"/>
    <w:rsid w:val="005F28C7"/>
    <w:rsid w:val="005F45D4"/>
    <w:rsid w:val="00600F5A"/>
    <w:rsid w:val="00601DE9"/>
    <w:rsid w:val="00603A8E"/>
    <w:rsid w:val="0061095F"/>
    <w:rsid w:val="006235B8"/>
    <w:rsid w:val="00630E32"/>
    <w:rsid w:val="00635DDE"/>
    <w:rsid w:val="006444B8"/>
    <w:rsid w:val="00645AC8"/>
    <w:rsid w:val="00662A6C"/>
    <w:rsid w:val="006656BC"/>
    <w:rsid w:val="00675A2A"/>
    <w:rsid w:val="00680AF9"/>
    <w:rsid w:val="00685024"/>
    <w:rsid w:val="0069424F"/>
    <w:rsid w:val="00695B13"/>
    <w:rsid w:val="006A0E64"/>
    <w:rsid w:val="006A5193"/>
    <w:rsid w:val="006B6DD3"/>
    <w:rsid w:val="006B6F0D"/>
    <w:rsid w:val="006C34A8"/>
    <w:rsid w:val="006D4C12"/>
    <w:rsid w:val="006D681C"/>
    <w:rsid w:val="006E4807"/>
    <w:rsid w:val="00701165"/>
    <w:rsid w:val="00705F1E"/>
    <w:rsid w:val="00710534"/>
    <w:rsid w:val="00710D44"/>
    <w:rsid w:val="00711B41"/>
    <w:rsid w:val="0072687B"/>
    <w:rsid w:val="00726D6D"/>
    <w:rsid w:val="007402F5"/>
    <w:rsid w:val="00745CE2"/>
    <w:rsid w:val="00750107"/>
    <w:rsid w:val="0076269F"/>
    <w:rsid w:val="007725AA"/>
    <w:rsid w:val="00796462"/>
    <w:rsid w:val="007A0DB7"/>
    <w:rsid w:val="007A6B38"/>
    <w:rsid w:val="007B6460"/>
    <w:rsid w:val="007D223D"/>
    <w:rsid w:val="007D7E97"/>
    <w:rsid w:val="007E36B2"/>
    <w:rsid w:val="007F3A8B"/>
    <w:rsid w:val="0080620F"/>
    <w:rsid w:val="00817374"/>
    <w:rsid w:val="008174C0"/>
    <w:rsid w:val="008240E2"/>
    <w:rsid w:val="008241E7"/>
    <w:rsid w:val="00831029"/>
    <w:rsid w:val="00834CE8"/>
    <w:rsid w:val="0083508F"/>
    <w:rsid w:val="0083798A"/>
    <w:rsid w:val="00845899"/>
    <w:rsid w:val="00852C67"/>
    <w:rsid w:val="00865F0E"/>
    <w:rsid w:val="0087496F"/>
    <w:rsid w:val="0087545C"/>
    <w:rsid w:val="00887FE5"/>
    <w:rsid w:val="00897E6A"/>
    <w:rsid w:val="008A188B"/>
    <w:rsid w:val="008A785F"/>
    <w:rsid w:val="008B00C0"/>
    <w:rsid w:val="008B02AD"/>
    <w:rsid w:val="008B1039"/>
    <w:rsid w:val="008B3561"/>
    <w:rsid w:val="008B5608"/>
    <w:rsid w:val="008C01F1"/>
    <w:rsid w:val="008D0CCE"/>
    <w:rsid w:val="008D1DC1"/>
    <w:rsid w:val="008D75E1"/>
    <w:rsid w:val="008D7ACF"/>
    <w:rsid w:val="008E27DD"/>
    <w:rsid w:val="008E66AC"/>
    <w:rsid w:val="008F1491"/>
    <w:rsid w:val="008F3864"/>
    <w:rsid w:val="008F38D7"/>
    <w:rsid w:val="008F6169"/>
    <w:rsid w:val="00906FE0"/>
    <w:rsid w:val="00912CB2"/>
    <w:rsid w:val="009207D4"/>
    <w:rsid w:val="00930309"/>
    <w:rsid w:val="0093592A"/>
    <w:rsid w:val="00941C0A"/>
    <w:rsid w:val="00950CCB"/>
    <w:rsid w:val="00967432"/>
    <w:rsid w:val="0098144C"/>
    <w:rsid w:val="0098321F"/>
    <w:rsid w:val="00991351"/>
    <w:rsid w:val="00992480"/>
    <w:rsid w:val="009B1C6A"/>
    <w:rsid w:val="009C2D8F"/>
    <w:rsid w:val="009C2E0A"/>
    <w:rsid w:val="009C3564"/>
    <w:rsid w:val="009C7E96"/>
    <w:rsid w:val="009C7F31"/>
    <w:rsid w:val="009D07C2"/>
    <w:rsid w:val="009D3445"/>
    <w:rsid w:val="009D56FB"/>
    <w:rsid w:val="009D78A5"/>
    <w:rsid w:val="009E6795"/>
    <w:rsid w:val="009F0D2C"/>
    <w:rsid w:val="009F30A9"/>
    <w:rsid w:val="009F3467"/>
    <w:rsid w:val="00A21748"/>
    <w:rsid w:val="00A222D3"/>
    <w:rsid w:val="00A355A1"/>
    <w:rsid w:val="00A91B37"/>
    <w:rsid w:val="00AA141E"/>
    <w:rsid w:val="00AB02D1"/>
    <w:rsid w:val="00AC0281"/>
    <w:rsid w:val="00AC3227"/>
    <w:rsid w:val="00AC6007"/>
    <w:rsid w:val="00AD00CA"/>
    <w:rsid w:val="00AD4943"/>
    <w:rsid w:val="00AD5414"/>
    <w:rsid w:val="00AD54AE"/>
    <w:rsid w:val="00AE52B9"/>
    <w:rsid w:val="00AF57B4"/>
    <w:rsid w:val="00B03445"/>
    <w:rsid w:val="00B079DC"/>
    <w:rsid w:val="00B13709"/>
    <w:rsid w:val="00B151C1"/>
    <w:rsid w:val="00B1604B"/>
    <w:rsid w:val="00B33359"/>
    <w:rsid w:val="00B33BD8"/>
    <w:rsid w:val="00B40119"/>
    <w:rsid w:val="00B42D97"/>
    <w:rsid w:val="00B43CB0"/>
    <w:rsid w:val="00B5473C"/>
    <w:rsid w:val="00B81B97"/>
    <w:rsid w:val="00B85D83"/>
    <w:rsid w:val="00B9496D"/>
    <w:rsid w:val="00B958A4"/>
    <w:rsid w:val="00BA538B"/>
    <w:rsid w:val="00BD03E7"/>
    <w:rsid w:val="00BF3047"/>
    <w:rsid w:val="00BF3A7B"/>
    <w:rsid w:val="00C047D0"/>
    <w:rsid w:val="00C302B1"/>
    <w:rsid w:val="00C65588"/>
    <w:rsid w:val="00C77A17"/>
    <w:rsid w:val="00C808D8"/>
    <w:rsid w:val="00C83CF3"/>
    <w:rsid w:val="00C845E6"/>
    <w:rsid w:val="00C86A33"/>
    <w:rsid w:val="00C86B7F"/>
    <w:rsid w:val="00C97C27"/>
    <w:rsid w:val="00CA137A"/>
    <w:rsid w:val="00CA32ED"/>
    <w:rsid w:val="00CA3381"/>
    <w:rsid w:val="00CA4FF9"/>
    <w:rsid w:val="00CA6B3E"/>
    <w:rsid w:val="00CB1BC0"/>
    <w:rsid w:val="00CC09A9"/>
    <w:rsid w:val="00CD6953"/>
    <w:rsid w:val="00CD78CD"/>
    <w:rsid w:val="00CF51DE"/>
    <w:rsid w:val="00CF6EAB"/>
    <w:rsid w:val="00D03F11"/>
    <w:rsid w:val="00D07803"/>
    <w:rsid w:val="00D146F5"/>
    <w:rsid w:val="00D20B06"/>
    <w:rsid w:val="00D30C8B"/>
    <w:rsid w:val="00D33AFD"/>
    <w:rsid w:val="00D33F1A"/>
    <w:rsid w:val="00D37C45"/>
    <w:rsid w:val="00D47A73"/>
    <w:rsid w:val="00D7103E"/>
    <w:rsid w:val="00D800ED"/>
    <w:rsid w:val="00D81C60"/>
    <w:rsid w:val="00D900B8"/>
    <w:rsid w:val="00D91D4B"/>
    <w:rsid w:val="00DA296A"/>
    <w:rsid w:val="00DA4AF8"/>
    <w:rsid w:val="00DA63B3"/>
    <w:rsid w:val="00DB0596"/>
    <w:rsid w:val="00DB60CA"/>
    <w:rsid w:val="00DC67B5"/>
    <w:rsid w:val="00DD18C0"/>
    <w:rsid w:val="00DD2FA0"/>
    <w:rsid w:val="00E015F0"/>
    <w:rsid w:val="00E04733"/>
    <w:rsid w:val="00E10CB0"/>
    <w:rsid w:val="00E15E94"/>
    <w:rsid w:val="00E17880"/>
    <w:rsid w:val="00E273C8"/>
    <w:rsid w:val="00E343B3"/>
    <w:rsid w:val="00E4418E"/>
    <w:rsid w:val="00E71C53"/>
    <w:rsid w:val="00E83355"/>
    <w:rsid w:val="00E85A36"/>
    <w:rsid w:val="00E86A43"/>
    <w:rsid w:val="00E86F49"/>
    <w:rsid w:val="00E956B1"/>
    <w:rsid w:val="00EA78D4"/>
    <w:rsid w:val="00EC1139"/>
    <w:rsid w:val="00EF3771"/>
    <w:rsid w:val="00F067CD"/>
    <w:rsid w:val="00F10FBE"/>
    <w:rsid w:val="00F14CEE"/>
    <w:rsid w:val="00F157C5"/>
    <w:rsid w:val="00F2002E"/>
    <w:rsid w:val="00F206F3"/>
    <w:rsid w:val="00F24F48"/>
    <w:rsid w:val="00F41960"/>
    <w:rsid w:val="00F44548"/>
    <w:rsid w:val="00F53498"/>
    <w:rsid w:val="00F65B7B"/>
    <w:rsid w:val="00F76102"/>
    <w:rsid w:val="00F82305"/>
    <w:rsid w:val="00F82C05"/>
    <w:rsid w:val="00F83CF3"/>
    <w:rsid w:val="00F83EE2"/>
    <w:rsid w:val="00F870F4"/>
    <w:rsid w:val="00FA3CFD"/>
    <w:rsid w:val="00FC4206"/>
    <w:rsid w:val="00FC5132"/>
    <w:rsid w:val="00FD5284"/>
    <w:rsid w:val="00FD675D"/>
    <w:rsid w:val="00FE3649"/>
    <w:rsid w:val="00FE7CE4"/>
    <w:rsid w:val="00FF1135"/>
    <w:rsid w:val="00FF4705"/>
    <w:rsid w:val="00F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D97"/>
  </w:style>
  <w:style w:type="paragraph" w:styleId="1">
    <w:name w:val="heading 1"/>
    <w:aliases w:val="Заголовок 1 Знак1,Заголовок 1 Знак Знак,Знак,Знак Знак"/>
    <w:basedOn w:val="a"/>
    <w:next w:val="a"/>
    <w:link w:val="10"/>
    <w:qFormat/>
    <w:rsid w:val="0083508F"/>
    <w:pPr>
      <w:keepNext/>
      <w:jc w:val="center"/>
      <w:outlineLvl w:val="0"/>
    </w:pPr>
    <w:rPr>
      <w:b/>
      <w:sz w:val="28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34E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3508F"/>
    <w:pPr>
      <w:keepNext/>
      <w:jc w:val="center"/>
      <w:outlineLvl w:val="2"/>
    </w:pPr>
    <w:rPr>
      <w:sz w:val="28"/>
      <w:lang w:val="x-none" w:eastAsia="x-none"/>
    </w:rPr>
  </w:style>
  <w:style w:type="paragraph" w:styleId="4">
    <w:name w:val="heading 4"/>
    <w:basedOn w:val="a0"/>
    <w:next w:val="a"/>
    <w:link w:val="40"/>
    <w:qFormat/>
    <w:rsid w:val="00534E9A"/>
    <w:pPr>
      <w:keepNext/>
      <w:tabs>
        <w:tab w:val="num" w:pos="2268"/>
      </w:tabs>
      <w:spacing w:before="200" w:after="100" w:line="276" w:lineRule="auto"/>
      <w:ind w:left="2268" w:hanging="709"/>
      <w:outlineLvl w:val="3"/>
    </w:pPr>
    <w:rPr>
      <w:rFonts w:ascii="Calibri" w:hAnsi="Calibri"/>
      <w:b/>
      <w:sz w:val="22"/>
      <w:szCs w:val="22"/>
    </w:rPr>
  </w:style>
  <w:style w:type="paragraph" w:styleId="5">
    <w:name w:val="heading 5"/>
    <w:basedOn w:val="a0"/>
    <w:next w:val="a"/>
    <w:link w:val="50"/>
    <w:qFormat/>
    <w:rsid w:val="00534E9A"/>
    <w:pPr>
      <w:keepNext/>
      <w:tabs>
        <w:tab w:val="num" w:pos="2977"/>
      </w:tabs>
      <w:spacing w:before="200" w:after="100" w:line="276" w:lineRule="auto"/>
      <w:ind w:left="2977" w:hanging="709"/>
      <w:outlineLvl w:val="4"/>
    </w:pPr>
    <w:rPr>
      <w:rFonts w:ascii="Calibri" w:hAnsi="Calibri"/>
      <w:b/>
      <w:sz w:val="22"/>
      <w:szCs w:val="22"/>
    </w:rPr>
  </w:style>
  <w:style w:type="paragraph" w:styleId="6">
    <w:name w:val="heading 6"/>
    <w:basedOn w:val="a0"/>
    <w:next w:val="a"/>
    <w:link w:val="60"/>
    <w:qFormat/>
    <w:rsid w:val="00534E9A"/>
    <w:pPr>
      <w:keepNext/>
      <w:tabs>
        <w:tab w:val="num" w:pos="3686"/>
      </w:tabs>
      <w:spacing w:before="200" w:after="100" w:line="276" w:lineRule="auto"/>
      <w:ind w:left="3686" w:hanging="709"/>
      <w:outlineLvl w:val="5"/>
    </w:pPr>
    <w:rPr>
      <w:rFonts w:ascii="Calibri" w:hAnsi="Calibri"/>
      <w:b/>
      <w:sz w:val="22"/>
      <w:szCs w:val="22"/>
    </w:rPr>
  </w:style>
  <w:style w:type="paragraph" w:styleId="7">
    <w:name w:val="heading 7"/>
    <w:basedOn w:val="a0"/>
    <w:next w:val="a"/>
    <w:link w:val="70"/>
    <w:qFormat/>
    <w:rsid w:val="00534E9A"/>
    <w:pPr>
      <w:keepNext/>
      <w:tabs>
        <w:tab w:val="num" w:pos="4394"/>
      </w:tabs>
      <w:spacing w:before="200" w:after="100" w:line="276" w:lineRule="auto"/>
      <w:ind w:left="4394" w:hanging="708"/>
      <w:outlineLvl w:val="6"/>
    </w:pPr>
    <w:rPr>
      <w:rFonts w:ascii="Calibri" w:hAnsi="Calibri"/>
      <w:b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qFormat/>
    <w:rsid w:val="004159A9"/>
    <w:rPr>
      <w:rFonts w:cs="Times New Roman"/>
      <w:b/>
      <w:bCs/>
    </w:rPr>
  </w:style>
  <w:style w:type="paragraph" w:customStyle="1" w:styleId="ConsPlusNonformat">
    <w:name w:val="ConsPlusNonformat"/>
    <w:link w:val="ConsPlusNonformat0"/>
    <w:rsid w:val="002733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rsid w:val="002733D7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486394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5">
    <w:name w:val="List Paragraph"/>
    <w:basedOn w:val="a"/>
    <w:uiPriority w:val="34"/>
    <w:qFormat/>
    <w:rsid w:val="008F38D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6">
    <w:name w:val="Hyperlink"/>
    <w:rsid w:val="003F4E16"/>
    <w:rPr>
      <w:rFonts w:cs="Times New Roman"/>
      <w:color w:val="0000FF"/>
      <w:u w:val="single"/>
    </w:rPr>
  </w:style>
  <w:style w:type="paragraph" w:customStyle="1" w:styleId="Style1">
    <w:name w:val="Style1"/>
    <w:basedOn w:val="a"/>
    <w:rsid w:val="001129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11298C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paragraph" w:customStyle="1" w:styleId="Style6">
    <w:name w:val="Style6"/>
    <w:basedOn w:val="a"/>
    <w:rsid w:val="0011298C"/>
    <w:pPr>
      <w:widowControl w:val="0"/>
      <w:autoSpaceDE w:val="0"/>
      <w:autoSpaceDN w:val="0"/>
      <w:adjustRightInd w:val="0"/>
      <w:spacing w:line="288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11298C"/>
    <w:pPr>
      <w:widowControl w:val="0"/>
      <w:autoSpaceDE w:val="0"/>
      <w:autoSpaceDN w:val="0"/>
      <w:adjustRightInd w:val="0"/>
      <w:spacing w:line="283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11298C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aliases w:val="Заголовок 1 Знак1 Знак,Заголовок 1 Знак Знак Знак,Знак Знак1,Знак Знак Знак"/>
    <w:link w:val="1"/>
    <w:rsid w:val="0083508F"/>
    <w:rPr>
      <w:b/>
      <w:sz w:val="28"/>
    </w:rPr>
  </w:style>
  <w:style w:type="character" w:customStyle="1" w:styleId="30">
    <w:name w:val="Заголовок 3 Знак"/>
    <w:link w:val="3"/>
    <w:rsid w:val="0083508F"/>
    <w:rPr>
      <w:sz w:val="28"/>
    </w:rPr>
  </w:style>
  <w:style w:type="paragraph" w:styleId="31">
    <w:name w:val="Body Text Indent 3"/>
    <w:basedOn w:val="a"/>
    <w:link w:val="32"/>
    <w:rsid w:val="0083508F"/>
    <w:pPr>
      <w:jc w:val="center"/>
    </w:pPr>
    <w:rPr>
      <w:sz w:val="24"/>
      <w:lang w:val="x-none" w:eastAsia="x-none"/>
    </w:rPr>
  </w:style>
  <w:style w:type="character" w:customStyle="1" w:styleId="32">
    <w:name w:val="Основной текст с отступом 3 Знак"/>
    <w:link w:val="31"/>
    <w:rsid w:val="0083508F"/>
    <w:rPr>
      <w:sz w:val="24"/>
    </w:rPr>
  </w:style>
  <w:style w:type="paragraph" w:styleId="a7">
    <w:name w:val="Balloon Text"/>
    <w:basedOn w:val="a"/>
    <w:link w:val="a8"/>
    <w:rsid w:val="004B5D57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4B5D57"/>
    <w:rPr>
      <w:rFonts w:ascii="Tahoma" w:hAnsi="Tahoma" w:cs="Tahoma"/>
      <w:sz w:val="16"/>
      <w:szCs w:val="16"/>
    </w:rPr>
  </w:style>
  <w:style w:type="table" w:styleId="a9">
    <w:name w:val="Table Grid"/>
    <w:basedOn w:val="a2"/>
    <w:rsid w:val="009303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nhideWhenUsed/>
    <w:rsid w:val="0081737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rsid w:val="00817374"/>
  </w:style>
  <w:style w:type="character" w:styleId="ac">
    <w:name w:val="page number"/>
    <w:rsid w:val="00817374"/>
    <w:rPr>
      <w:rFonts w:ascii="Arial" w:hAnsi="Arial"/>
      <w:i/>
    </w:rPr>
  </w:style>
  <w:style w:type="paragraph" w:customStyle="1" w:styleId="Default">
    <w:name w:val="Default"/>
    <w:rsid w:val="00FA3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annotation reference"/>
    <w:rsid w:val="00432896"/>
    <w:rPr>
      <w:sz w:val="16"/>
      <w:szCs w:val="16"/>
    </w:rPr>
  </w:style>
  <w:style w:type="paragraph" w:styleId="ae">
    <w:name w:val="annotation text"/>
    <w:basedOn w:val="a"/>
    <w:link w:val="af"/>
    <w:rsid w:val="00432896"/>
  </w:style>
  <w:style w:type="character" w:customStyle="1" w:styleId="af">
    <w:name w:val="Текст примечания Знак"/>
    <w:basedOn w:val="a1"/>
    <w:link w:val="ae"/>
    <w:rsid w:val="00432896"/>
  </w:style>
  <w:style w:type="paragraph" w:styleId="af0">
    <w:name w:val="annotation subject"/>
    <w:basedOn w:val="ae"/>
    <w:next w:val="ae"/>
    <w:link w:val="af1"/>
    <w:rsid w:val="00432896"/>
    <w:rPr>
      <w:b/>
      <w:bCs/>
    </w:rPr>
  </w:style>
  <w:style w:type="character" w:customStyle="1" w:styleId="af1">
    <w:name w:val="Тема примечания Знак"/>
    <w:link w:val="af0"/>
    <w:rsid w:val="00432896"/>
    <w:rPr>
      <w:b/>
      <w:bCs/>
    </w:rPr>
  </w:style>
  <w:style w:type="paragraph" w:styleId="af2">
    <w:name w:val="Revision"/>
    <w:hidden/>
    <w:uiPriority w:val="99"/>
    <w:semiHidden/>
    <w:rsid w:val="00C302B1"/>
  </w:style>
  <w:style w:type="paragraph" w:styleId="af3">
    <w:name w:val="header"/>
    <w:basedOn w:val="a"/>
    <w:link w:val="af4"/>
    <w:uiPriority w:val="99"/>
    <w:rsid w:val="00B9496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B9496D"/>
  </w:style>
  <w:style w:type="paragraph" w:customStyle="1" w:styleId="ConsPlusTitle">
    <w:name w:val="ConsPlusTitle"/>
    <w:uiPriority w:val="99"/>
    <w:rsid w:val="005E6EE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chedApps">
    <w:name w:val="Sched/Apps"/>
    <w:basedOn w:val="a"/>
    <w:next w:val="a"/>
    <w:rsid w:val="007E36B2"/>
    <w:pPr>
      <w:keepNext/>
      <w:pageBreakBefore/>
      <w:spacing w:after="240" w:line="290" w:lineRule="auto"/>
      <w:jc w:val="center"/>
      <w:outlineLvl w:val="3"/>
    </w:pPr>
    <w:rPr>
      <w:rFonts w:ascii="Arial" w:hAnsi="Arial"/>
      <w:b/>
      <w:kern w:val="23"/>
      <w:sz w:val="23"/>
      <w:szCs w:val="24"/>
      <w:lang w:val="en-GB" w:eastAsia="en-GB"/>
    </w:rPr>
  </w:style>
  <w:style w:type="character" w:customStyle="1" w:styleId="20">
    <w:name w:val="Заголовок 2 Знак"/>
    <w:basedOn w:val="a1"/>
    <w:link w:val="2"/>
    <w:rsid w:val="00534E9A"/>
    <w:rPr>
      <w:rFonts w:ascii="Cambria" w:hAnsi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1"/>
    <w:link w:val="4"/>
    <w:rsid w:val="00534E9A"/>
    <w:rPr>
      <w:rFonts w:ascii="Calibri" w:hAnsi="Calibri"/>
      <w:b/>
      <w:sz w:val="22"/>
      <w:szCs w:val="22"/>
    </w:rPr>
  </w:style>
  <w:style w:type="character" w:customStyle="1" w:styleId="50">
    <w:name w:val="Заголовок 5 Знак"/>
    <w:basedOn w:val="a1"/>
    <w:link w:val="5"/>
    <w:rsid w:val="00534E9A"/>
    <w:rPr>
      <w:rFonts w:ascii="Calibri" w:hAnsi="Calibri"/>
      <w:b/>
      <w:sz w:val="22"/>
      <w:szCs w:val="22"/>
    </w:rPr>
  </w:style>
  <w:style w:type="character" w:customStyle="1" w:styleId="60">
    <w:name w:val="Заголовок 6 Знак"/>
    <w:basedOn w:val="a1"/>
    <w:link w:val="6"/>
    <w:rsid w:val="00534E9A"/>
    <w:rPr>
      <w:rFonts w:ascii="Calibri" w:hAnsi="Calibri"/>
      <w:b/>
      <w:sz w:val="22"/>
      <w:szCs w:val="22"/>
    </w:rPr>
  </w:style>
  <w:style w:type="character" w:customStyle="1" w:styleId="70">
    <w:name w:val="Заголовок 7 Знак"/>
    <w:basedOn w:val="a1"/>
    <w:link w:val="7"/>
    <w:rsid w:val="00534E9A"/>
    <w:rPr>
      <w:rFonts w:ascii="Calibri" w:hAnsi="Calibri"/>
      <w:b/>
      <w:sz w:val="22"/>
      <w:szCs w:val="22"/>
    </w:rPr>
  </w:style>
  <w:style w:type="paragraph" w:styleId="a0">
    <w:name w:val="Body Text"/>
    <w:basedOn w:val="a"/>
    <w:link w:val="af5"/>
    <w:semiHidden/>
    <w:unhideWhenUsed/>
    <w:rsid w:val="00534E9A"/>
    <w:pPr>
      <w:spacing w:after="120"/>
    </w:pPr>
  </w:style>
  <w:style w:type="character" w:customStyle="1" w:styleId="af5">
    <w:name w:val="Основной текст Знак"/>
    <w:basedOn w:val="a1"/>
    <w:link w:val="a0"/>
    <w:semiHidden/>
    <w:rsid w:val="00534E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D97"/>
  </w:style>
  <w:style w:type="paragraph" w:styleId="1">
    <w:name w:val="heading 1"/>
    <w:aliases w:val="Заголовок 1 Знак1,Заголовок 1 Знак Знак,Знак,Знак Знак"/>
    <w:basedOn w:val="a"/>
    <w:next w:val="a"/>
    <w:link w:val="10"/>
    <w:qFormat/>
    <w:rsid w:val="0083508F"/>
    <w:pPr>
      <w:keepNext/>
      <w:jc w:val="center"/>
      <w:outlineLvl w:val="0"/>
    </w:pPr>
    <w:rPr>
      <w:b/>
      <w:sz w:val="28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34E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3508F"/>
    <w:pPr>
      <w:keepNext/>
      <w:jc w:val="center"/>
      <w:outlineLvl w:val="2"/>
    </w:pPr>
    <w:rPr>
      <w:sz w:val="28"/>
      <w:lang w:val="x-none" w:eastAsia="x-none"/>
    </w:rPr>
  </w:style>
  <w:style w:type="paragraph" w:styleId="4">
    <w:name w:val="heading 4"/>
    <w:basedOn w:val="a0"/>
    <w:next w:val="a"/>
    <w:link w:val="40"/>
    <w:qFormat/>
    <w:rsid w:val="00534E9A"/>
    <w:pPr>
      <w:keepNext/>
      <w:tabs>
        <w:tab w:val="num" w:pos="2268"/>
      </w:tabs>
      <w:spacing w:before="200" w:after="100" w:line="276" w:lineRule="auto"/>
      <w:ind w:left="2268" w:hanging="709"/>
      <w:outlineLvl w:val="3"/>
    </w:pPr>
    <w:rPr>
      <w:rFonts w:ascii="Calibri" w:hAnsi="Calibri"/>
      <w:b/>
      <w:sz w:val="22"/>
      <w:szCs w:val="22"/>
    </w:rPr>
  </w:style>
  <w:style w:type="paragraph" w:styleId="5">
    <w:name w:val="heading 5"/>
    <w:basedOn w:val="a0"/>
    <w:next w:val="a"/>
    <w:link w:val="50"/>
    <w:qFormat/>
    <w:rsid w:val="00534E9A"/>
    <w:pPr>
      <w:keepNext/>
      <w:tabs>
        <w:tab w:val="num" w:pos="2977"/>
      </w:tabs>
      <w:spacing w:before="200" w:after="100" w:line="276" w:lineRule="auto"/>
      <w:ind w:left="2977" w:hanging="709"/>
      <w:outlineLvl w:val="4"/>
    </w:pPr>
    <w:rPr>
      <w:rFonts w:ascii="Calibri" w:hAnsi="Calibri"/>
      <w:b/>
      <w:sz w:val="22"/>
      <w:szCs w:val="22"/>
    </w:rPr>
  </w:style>
  <w:style w:type="paragraph" w:styleId="6">
    <w:name w:val="heading 6"/>
    <w:basedOn w:val="a0"/>
    <w:next w:val="a"/>
    <w:link w:val="60"/>
    <w:qFormat/>
    <w:rsid w:val="00534E9A"/>
    <w:pPr>
      <w:keepNext/>
      <w:tabs>
        <w:tab w:val="num" w:pos="3686"/>
      </w:tabs>
      <w:spacing w:before="200" w:after="100" w:line="276" w:lineRule="auto"/>
      <w:ind w:left="3686" w:hanging="709"/>
      <w:outlineLvl w:val="5"/>
    </w:pPr>
    <w:rPr>
      <w:rFonts w:ascii="Calibri" w:hAnsi="Calibri"/>
      <w:b/>
      <w:sz w:val="22"/>
      <w:szCs w:val="22"/>
    </w:rPr>
  </w:style>
  <w:style w:type="paragraph" w:styleId="7">
    <w:name w:val="heading 7"/>
    <w:basedOn w:val="a0"/>
    <w:next w:val="a"/>
    <w:link w:val="70"/>
    <w:qFormat/>
    <w:rsid w:val="00534E9A"/>
    <w:pPr>
      <w:keepNext/>
      <w:tabs>
        <w:tab w:val="num" w:pos="4394"/>
      </w:tabs>
      <w:spacing w:before="200" w:after="100" w:line="276" w:lineRule="auto"/>
      <w:ind w:left="4394" w:hanging="708"/>
      <w:outlineLvl w:val="6"/>
    </w:pPr>
    <w:rPr>
      <w:rFonts w:ascii="Calibri" w:hAnsi="Calibri"/>
      <w:b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qFormat/>
    <w:rsid w:val="004159A9"/>
    <w:rPr>
      <w:rFonts w:cs="Times New Roman"/>
      <w:b/>
      <w:bCs/>
    </w:rPr>
  </w:style>
  <w:style w:type="paragraph" w:customStyle="1" w:styleId="ConsPlusNonformat">
    <w:name w:val="ConsPlusNonformat"/>
    <w:link w:val="ConsPlusNonformat0"/>
    <w:rsid w:val="002733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rsid w:val="002733D7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486394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5">
    <w:name w:val="List Paragraph"/>
    <w:basedOn w:val="a"/>
    <w:uiPriority w:val="34"/>
    <w:qFormat/>
    <w:rsid w:val="008F38D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6">
    <w:name w:val="Hyperlink"/>
    <w:rsid w:val="003F4E16"/>
    <w:rPr>
      <w:rFonts w:cs="Times New Roman"/>
      <w:color w:val="0000FF"/>
      <w:u w:val="single"/>
    </w:rPr>
  </w:style>
  <w:style w:type="paragraph" w:customStyle="1" w:styleId="Style1">
    <w:name w:val="Style1"/>
    <w:basedOn w:val="a"/>
    <w:rsid w:val="001129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11298C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paragraph" w:customStyle="1" w:styleId="Style6">
    <w:name w:val="Style6"/>
    <w:basedOn w:val="a"/>
    <w:rsid w:val="0011298C"/>
    <w:pPr>
      <w:widowControl w:val="0"/>
      <w:autoSpaceDE w:val="0"/>
      <w:autoSpaceDN w:val="0"/>
      <w:adjustRightInd w:val="0"/>
      <w:spacing w:line="288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11298C"/>
    <w:pPr>
      <w:widowControl w:val="0"/>
      <w:autoSpaceDE w:val="0"/>
      <w:autoSpaceDN w:val="0"/>
      <w:adjustRightInd w:val="0"/>
      <w:spacing w:line="283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11298C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aliases w:val="Заголовок 1 Знак1 Знак,Заголовок 1 Знак Знак Знак,Знак Знак1,Знак Знак Знак"/>
    <w:link w:val="1"/>
    <w:rsid w:val="0083508F"/>
    <w:rPr>
      <w:b/>
      <w:sz w:val="28"/>
    </w:rPr>
  </w:style>
  <w:style w:type="character" w:customStyle="1" w:styleId="30">
    <w:name w:val="Заголовок 3 Знак"/>
    <w:link w:val="3"/>
    <w:rsid w:val="0083508F"/>
    <w:rPr>
      <w:sz w:val="28"/>
    </w:rPr>
  </w:style>
  <w:style w:type="paragraph" w:styleId="31">
    <w:name w:val="Body Text Indent 3"/>
    <w:basedOn w:val="a"/>
    <w:link w:val="32"/>
    <w:rsid w:val="0083508F"/>
    <w:pPr>
      <w:jc w:val="center"/>
    </w:pPr>
    <w:rPr>
      <w:sz w:val="24"/>
      <w:lang w:val="x-none" w:eastAsia="x-none"/>
    </w:rPr>
  </w:style>
  <w:style w:type="character" w:customStyle="1" w:styleId="32">
    <w:name w:val="Основной текст с отступом 3 Знак"/>
    <w:link w:val="31"/>
    <w:rsid w:val="0083508F"/>
    <w:rPr>
      <w:sz w:val="24"/>
    </w:rPr>
  </w:style>
  <w:style w:type="paragraph" w:styleId="a7">
    <w:name w:val="Balloon Text"/>
    <w:basedOn w:val="a"/>
    <w:link w:val="a8"/>
    <w:rsid w:val="004B5D57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4B5D57"/>
    <w:rPr>
      <w:rFonts w:ascii="Tahoma" w:hAnsi="Tahoma" w:cs="Tahoma"/>
      <w:sz w:val="16"/>
      <w:szCs w:val="16"/>
    </w:rPr>
  </w:style>
  <w:style w:type="table" w:styleId="a9">
    <w:name w:val="Table Grid"/>
    <w:basedOn w:val="a2"/>
    <w:rsid w:val="009303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nhideWhenUsed/>
    <w:rsid w:val="0081737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rsid w:val="00817374"/>
  </w:style>
  <w:style w:type="character" w:styleId="ac">
    <w:name w:val="page number"/>
    <w:rsid w:val="00817374"/>
    <w:rPr>
      <w:rFonts w:ascii="Arial" w:hAnsi="Arial"/>
      <w:i/>
    </w:rPr>
  </w:style>
  <w:style w:type="paragraph" w:customStyle="1" w:styleId="Default">
    <w:name w:val="Default"/>
    <w:rsid w:val="00FA3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annotation reference"/>
    <w:rsid w:val="00432896"/>
    <w:rPr>
      <w:sz w:val="16"/>
      <w:szCs w:val="16"/>
    </w:rPr>
  </w:style>
  <w:style w:type="paragraph" w:styleId="ae">
    <w:name w:val="annotation text"/>
    <w:basedOn w:val="a"/>
    <w:link w:val="af"/>
    <w:rsid w:val="00432896"/>
  </w:style>
  <w:style w:type="character" w:customStyle="1" w:styleId="af">
    <w:name w:val="Текст примечания Знак"/>
    <w:basedOn w:val="a1"/>
    <w:link w:val="ae"/>
    <w:rsid w:val="00432896"/>
  </w:style>
  <w:style w:type="paragraph" w:styleId="af0">
    <w:name w:val="annotation subject"/>
    <w:basedOn w:val="ae"/>
    <w:next w:val="ae"/>
    <w:link w:val="af1"/>
    <w:rsid w:val="00432896"/>
    <w:rPr>
      <w:b/>
      <w:bCs/>
    </w:rPr>
  </w:style>
  <w:style w:type="character" w:customStyle="1" w:styleId="af1">
    <w:name w:val="Тема примечания Знак"/>
    <w:link w:val="af0"/>
    <w:rsid w:val="00432896"/>
    <w:rPr>
      <w:b/>
      <w:bCs/>
    </w:rPr>
  </w:style>
  <w:style w:type="paragraph" w:styleId="af2">
    <w:name w:val="Revision"/>
    <w:hidden/>
    <w:uiPriority w:val="99"/>
    <w:semiHidden/>
    <w:rsid w:val="00C302B1"/>
  </w:style>
  <w:style w:type="paragraph" w:styleId="af3">
    <w:name w:val="header"/>
    <w:basedOn w:val="a"/>
    <w:link w:val="af4"/>
    <w:uiPriority w:val="99"/>
    <w:rsid w:val="00B9496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B9496D"/>
  </w:style>
  <w:style w:type="paragraph" w:customStyle="1" w:styleId="ConsPlusTitle">
    <w:name w:val="ConsPlusTitle"/>
    <w:uiPriority w:val="99"/>
    <w:rsid w:val="005E6EE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chedApps">
    <w:name w:val="Sched/Apps"/>
    <w:basedOn w:val="a"/>
    <w:next w:val="a"/>
    <w:rsid w:val="007E36B2"/>
    <w:pPr>
      <w:keepNext/>
      <w:pageBreakBefore/>
      <w:spacing w:after="240" w:line="290" w:lineRule="auto"/>
      <w:jc w:val="center"/>
      <w:outlineLvl w:val="3"/>
    </w:pPr>
    <w:rPr>
      <w:rFonts w:ascii="Arial" w:hAnsi="Arial"/>
      <w:b/>
      <w:kern w:val="23"/>
      <w:sz w:val="23"/>
      <w:szCs w:val="24"/>
      <w:lang w:val="en-GB" w:eastAsia="en-GB"/>
    </w:rPr>
  </w:style>
  <w:style w:type="character" w:customStyle="1" w:styleId="20">
    <w:name w:val="Заголовок 2 Знак"/>
    <w:basedOn w:val="a1"/>
    <w:link w:val="2"/>
    <w:rsid w:val="00534E9A"/>
    <w:rPr>
      <w:rFonts w:ascii="Cambria" w:hAnsi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1"/>
    <w:link w:val="4"/>
    <w:rsid w:val="00534E9A"/>
    <w:rPr>
      <w:rFonts w:ascii="Calibri" w:hAnsi="Calibri"/>
      <w:b/>
      <w:sz w:val="22"/>
      <w:szCs w:val="22"/>
    </w:rPr>
  </w:style>
  <w:style w:type="character" w:customStyle="1" w:styleId="50">
    <w:name w:val="Заголовок 5 Знак"/>
    <w:basedOn w:val="a1"/>
    <w:link w:val="5"/>
    <w:rsid w:val="00534E9A"/>
    <w:rPr>
      <w:rFonts w:ascii="Calibri" w:hAnsi="Calibri"/>
      <w:b/>
      <w:sz w:val="22"/>
      <w:szCs w:val="22"/>
    </w:rPr>
  </w:style>
  <w:style w:type="character" w:customStyle="1" w:styleId="60">
    <w:name w:val="Заголовок 6 Знак"/>
    <w:basedOn w:val="a1"/>
    <w:link w:val="6"/>
    <w:rsid w:val="00534E9A"/>
    <w:rPr>
      <w:rFonts w:ascii="Calibri" w:hAnsi="Calibri"/>
      <w:b/>
      <w:sz w:val="22"/>
      <w:szCs w:val="22"/>
    </w:rPr>
  </w:style>
  <w:style w:type="character" w:customStyle="1" w:styleId="70">
    <w:name w:val="Заголовок 7 Знак"/>
    <w:basedOn w:val="a1"/>
    <w:link w:val="7"/>
    <w:rsid w:val="00534E9A"/>
    <w:rPr>
      <w:rFonts w:ascii="Calibri" w:hAnsi="Calibri"/>
      <w:b/>
      <w:sz w:val="22"/>
      <w:szCs w:val="22"/>
    </w:rPr>
  </w:style>
  <w:style w:type="paragraph" w:styleId="a0">
    <w:name w:val="Body Text"/>
    <w:basedOn w:val="a"/>
    <w:link w:val="af5"/>
    <w:semiHidden/>
    <w:unhideWhenUsed/>
    <w:rsid w:val="00534E9A"/>
    <w:pPr>
      <w:spacing w:after="120"/>
    </w:pPr>
  </w:style>
  <w:style w:type="character" w:customStyle="1" w:styleId="af5">
    <w:name w:val="Основной текст Знак"/>
    <w:basedOn w:val="a1"/>
    <w:link w:val="a0"/>
    <w:semiHidden/>
    <w:rsid w:val="00534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6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EEE81-209D-433E-96FC-D087B00FB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10</Pages>
  <Words>3000</Words>
  <Characters>17101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Е С Т Р</vt:lpstr>
    </vt:vector>
  </TitlesOfParts>
  <Company>*</Company>
  <LinksUpToDate>false</LinksUpToDate>
  <CharactersWithSpaces>20061</CharactersWithSpaces>
  <SharedDoc>false</SharedDoc>
  <HLinks>
    <vt:vector size="24" baseType="variant">
      <vt:variant>
        <vt:i4>1638472</vt:i4>
      </vt:variant>
      <vt:variant>
        <vt:i4>9</vt:i4>
      </vt:variant>
      <vt:variant>
        <vt:i4>0</vt:i4>
      </vt:variant>
      <vt:variant>
        <vt:i4>5</vt:i4>
      </vt:variant>
      <vt:variant>
        <vt:lpwstr>http://www.admbel.ru/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1638472</vt:i4>
      </vt:variant>
      <vt:variant>
        <vt:i4>3</vt:i4>
      </vt:variant>
      <vt:variant>
        <vt:i4>0</vt:i4>
      </vt:variant>
      <vt:variant>
        <vt:i4>5</vt:i4>
      </vt:variant>
      <vt:variant>
        <vt:lpwstr>http://www.admbel.ru/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Е С Т Р</dc:title>
  <dc:subject/>
  <dc:creator>Светлана</dc:creator>
  <cp:keywords/>
  <dc:description/>
  <cp:lastModifiedBy>Кулабухова Анастасия Сергеевна</cp:lastModifiedBy>
  <cp:revision>56</cp:revision>
  <cp:lastPrinted>2022-04-14T07:06:00Z</cp:lastPrinted>
  <dcterms:created xsi:type="dcterms:W3CDTF">2022-02-22T07:55:00Z</dcterms:created>
  <dcterms:modified xsi:type="dcterms:W3CDTF">2022-04-14T11:25:00Z</dcterms:modified>
</cp:coreProperties>
</file>