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A4" w:rsidRDefault="00DB61A4" w:rsidP="00DB61A4">
      <w:pPr>
        <w:ind w:left="5670"/>
        <w:jc w:val="center"/>
      </w:pPr>
    </w:p>
    <w:p w:rsidR="00DB61A4" w:rsidRPr="00220CF9" w:rsidRDefault="00DB61A4" w:rsidP="00DB61A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B4A8A04" wp14:editId="659D8D7F">
            <wp:extent cx="643890" cy="882650"/>
            <wp:effectExtent l="0" t="0" r="3810" b="0"/>
            <wp:docPr id="112" name="Рисунок 11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CF9">
        <w:rPr>
          <w:noProof/>
        </w:rPr>
        <w:t xml:space="preserve">                </w:t>
      </w:r>
    </w:p>
    <w:p w:rsidR="00DB61A4" w:rsidRPr="00220CF9" w:rsidRDefault="00DB61A4" w:rsidP="00DB61A4">
      <w:pPr>
        <w:tabs>
          <w:tab w:val="left" w:pos="8010"/>
        </w:tabs>
        <w:jc w:val="right"/>
        <w:rPr>
          <w:b/>
        </w:rPr>
      </w:pPr>
      <w:r w:rsidRPr="00220CF9">
        <w:tab/>
      </w:r>
    </w:p>
    <w:p w:rsidR="00DB61A4" w:rsidRPr="00220CF9" w:rsidRDefault="00DB61A4" w:rsidP="00DB61A4">
      <w:pPr>
        <w:keepNext/>
        <w:jc w:val="center"/>
        <w:outlineLvl w:val="2"/>
        <w:rPr>
          <w:b/>
          <w:sz w:val="20"/>
          <w:szCs w:val="20"/>
        </w:rPr>
      </w:pPr>
      <w:r w:rsidRPr="00220CF9">
        <w:rPr>
          <w:b/>
          <w:sz w:val="20"/>
          <w:szCs w:val="20"/>
        </w:rPr>
        <w:t>ХАНТЫ-МАНСИЙСКИЙ АВТОНОМНЫЙ ОКРУГ-ЮГРА</w:t>
      </w:r>
    </w:p>
    <w:p w:rsidR="00DB61A4" w:rsidRPr="00220CF9" w:rsidRDefault="00DB61A4" w:rsidP="00DB61A4">
      <w:pPr>
        <w:keepNext/>
        <w:jc w:val="center"/>
        <w:outlineLvl w:val="1"/>
        <w:rPr>
          <w:sz w:val="20"/>
          <w:szCs w:val="20"/>
        </w:rPr>
      </w:pPr>
      <w:r w:rsidRPr="00220CF9">
        <w:rPr>
          <w:sz w:val="20"/>
          <w:szCs w:val="20"/>
        </w:rPr>
        <w:t>БЕЛОЯРСКИЙ РАЙОН</w:t>
      </w:r>
    </w:p>
    <w:p w:rsidR="00DB61A4" w:rsidRPr="00220CF9" w:rsidRDefault="00DB61A4" w:rsidP="00DB61A4">
      <w:pPr>
        <w:keepNext/>
        <w:jc w:val="center"/>
        <w:outlineLvl w:val="1"/>
        <w:rPr>
          <w:b/>
          <w:szCs w:val="20"/>
        </w:rPr>
      </w:pPr>
      <w:r w:rsidRPr="00220CF9">
        <w:rPr>
          <w:b/>
          <w:szCs w:val="20"/>
        </w:rPr>
        <w:t>ГОРОДСКОЕ ПОСЕЛЕНИЕ БЕЛОЯРСКИЙ</w:t>
      </w:r>
    </w:p>
    <w:p w:rsidR="00DB61A4" w:rsidRPr="00220CF9" w:rsidRDefault="00DB61A4" w:rsidP="00DB61A4">
      <w:pPr>
        <w:jc w:val="right"/>
        <w:rPr>
          <w:b/>
        </w:rPr>
      </w:pPr>
    </w:p>
    <w:p w:rsidR="00DB61A4" w:rsidRPr="00220CF9" w:rsidRDefault="00DB61A4" w:rsidP="00DB61A4">
      <w:pPr>
        <w:jc w:val="right"/>
        <w:rPr>
          <w:b/>
        </w:rPr>
      </w:pPr>
      <w:r w:rsidRPr="00220CF9">
        <w:rPr>
          <w:b/>
        </w:rPr>
        <w:t xml:space="preserve">                                          </w:t>
      </w:r>
    </w:p>
    <w:p w:rsidR="00DB61A4" w:rsidRPr="00220CF9" w:rsidRDefault="00DB61A4" w:rsidP="00DB61A4">
      <w:pPr>
        <w:keepNext/>
        <w:jc w:val="center"/>
        <w:outlineLvl w:val="0"/>
        <w:rPr>
          <w:b/>
          <w:sz w:val="32"/>
          <w:szCs w:val="20"/>
        </w:rPr>
      </w:pPr>
      <w:r w:rsidRPr="00220CF9">
        <w:rPr>
          <w:b/>
          <w:sz w:val="32"/>
          <w:szCs w:val="20"/>
        </w:rPr>
        <w:t xml:space="preserve">СОВЕТ ДЕПУТАТОВ </w:t>
      </w:r>
    </w:p>
    <w:p w:rsidR="00DB61A4" w:rsidRPr="00220CF9" w:rsidRDefault="00DB61A4" w:rsidP="00DB61A4">
      <w:pPr>
        <w:jc w:val="center"/>
        <w:rPr>
          <w:b/>
        </w:rPr>
      </w:pPr>
    </w:p>
    <w:p w:rsidR="00DB61A4" w:rsidRPr="00220CF9" w:rsidRDefault="00DB61A4" w:rsidP="00DB61A4">
      <w:pPr>
        <w:jc w:val="center"/>
        <w:rPr>
          <w:b/>
        </w:rPr>
      </w:pPr>
    </w:p>
    <w:p w:rsidR="00DB61A4" w:rsidRPr="00220CF9" w:rsidRDefault="00DB61A4" w:rsidP="00DB61A4">
      <w:pPr>
        <w:keepNext/>
        <w:jc w:val="center"/>
        <w:outlineLvl w:val="0"/>
        <w:rPr>
          <w:b/>
          <w:sz w:val="28"/>
          <w:szCs w:val="20"/>
        </w:rPr>
      </w:pPr>
      <w:r w:rsidRPr="00220CF9">
        <w:rPr>
          <w:b/>
          <w:sz w:val="28"/>
          <w:szCs w:val="20"/>
        </w:rPr>
        <w:t>РЕШЕНИЕ</w:t>
      </w:r>
    </w:p>
    <w:p w:rsidR="00DB61A4" w:rsidRPr="00220CF9" w:rsidRDefault="00DB61A4" w:rsidP="00DB61A4"/>
    <w:p w:rsidR="00DB61A4" w:rsidRPr="00220CF9" w:rsidRDefault="00DB61A4" w:rsidP="00DB61A4">
      <w:pPr>
        <w:jc w:val="center"/>
        <w:rPr>
          <w:szCs w:val="20"/>
        </w:rPr>
      </w:pPr>
    </w:p>
    <w:p w:rsidR="00DB61A4" w:rsidRPr="00220CF9" w:rsidRDefault="00350254" w:rsidP="00DB61A4">
      <w:pPr>
        <w:jc w:val="both"/>
        <w:rPr>
          <w:szCs w:val="20"/>
        </w:rPr>
      </w:pPr>
      <w:r>
        <w:rPr>
          <w:szCs w:val="20"/>
        </w:rPr>
        <w:t xml:space="preserve">от </w:t>
      </w:r>
      <w:r w:rsidR="000C4855">
        <w:rPr>
          <w:szCs w:val="20"/>
        </w:rPr>
        <w:t>27 января</w:t>
      </w:r>
      <w:r>
        <w:rPr>
          <w:szCs w:val="20"/>
        </w:rPr>
        <w:t xml:space="preserve"> </w:t>
      </w:r>
      <w:r w:rsidR="00DB61A4" w:rsidRPr="00220CF9">
        <w:rPr>
          <w:szCs w:val="20"/>
        </w:rPr>
        <w:t>20</w:t>
      </w:r>
      <w:r w:rsidR="005F765C">
        <w:rPr>
          <w:szCs w:val="20"/>
        </w:rPr>
        <w:t>2</w:t>
      </w:r>
      <w:r w:rsidR="000C4855">
        <w:rPr>
          <w:szCs w:val="20"/>
        </w:rPr>
        <w:t>3</w:t>
      </w:r>
      <w:r w:rsidR="00DB61A4" w:rsidRPr="00220CF9">
        <w:rPr>
          <w:szCs w:val="20"/>
        </w:rPr>
        <w:t xml:space="preserve"> года                                                                                                         </w:t>
      </w:r>
      <w:r w:rsidR="000C4855">
        <w:rPr>
          <w:szCs w:val="20"/>
        </w:rPr>
        <w:t xml:space="preserve">   </w:t>
      </w:r>
      <w:r w:rsidR="00DB61A4" w:rsidRPr="00220CF9">
        <w:rPr>
          <w:szCs w:val="20"/>
        </w:rPr>
        <w:t xml:space="preserve">№ </w:t>
      </w:r>
      <w:r w:rsidR="000C4855">
        <w:rPr>
          <w:szCs w:val="20"/>
        </w:rPr>
        <w:t>2</w:t>
      </w:r>
    </w:p>
    <w:p w:rsidR="00DB61A4" w:rsidRPr="00220CF9" w:rsidRDefault="00DB61A4" w:rsidP="00DB61A4">
      <w:pPr>
        <w:jc w:val="both"/>
        <w:rPr>
          <w:szCs w:val="20"/>
        </w:rPr>
      </w:pPr>
    </w:p>
    <w:p w:rsidR="00DB61A4" w:rsidRPr="00220CF9" w:rsidRDefault="00DB61A4" w:rsidP="00DB61A4">
      <w:pPr>
        <w:jc w:val="both"/>
        <w:rPr>
          <w:szCs w:val="20"/>
        </w:rPr>
      </w:pPr>
    </w:p>
    <w:p w:rsidR="00DB61A4" w:rsidRDefault="00DB61A4" w:rsidP="00DB61A4">
      <w:pPr>
        <w:jc w:val="center"/>
        <w:rPr>
          <w:b/>
        </w:rPr>
      </w:pPr>
      <w:r>
        <w:rPr>
          <w:b/>
        </w:rPr>
        <w:t>О внесении изменений в</w:t>
      </w:r>
      <w:r w:rsidRPr="00220CF9">
        <w:rPr>
          <w:b/>
        </w:rPr>
        <w:t xml:space="preserve"> Правил</w:t>
      </w:r>
      <w:r w:rsidR="00C350EC">
        <w:rPr>
          <w:b/>
        </w:rPr>
        <w:t>а</w:t>
      </w:r>
      <w:r w:rsidRPr="00220CF9">
        <w:rPr>
          <w:b/>
        </w:rPr>
        <w:t xml:space="preserve"> благоустройств</w:t>
      </w:r>
      <w:r>
        <w:rPr>
          <w:b/>
        </w:rPr>
        <w:t>а территории</w:t>
      </w:r>
    </w:p>
    <w:p w:rsidR="00DB61A4" w:rsidRPr="00220CF9" w:rsidRDefault="00DB61A4" w:rsidP="00DB61A4">
      <w:pPr>
        <w:jc w:val="center"/>
        <w:rPr>
          <w:b/>
        </w:rPr>
      </w:pPr>
      <w:r w:rsidRPr="00220CF9">
        <w:rPr>
          <w:b/>
        </w:rPr>
        <w:t>городского поселения Белоярский</w:t>
      </w:r>
    </w:p>
    <w:p w:rsidR="00DB61A4" w:rsidRPr="00220CF9" w:rsidRDefault="00DB61A4" w:rsidP="00350254">
      <w:pPr>
        <w:rPr>
          <w:b/>
        </w:rPr>
      </w:pPr>
    </w:p>
    <w:p w:rsidR="00B36ED5" w:rsidRDefault="00B36ED5" w:rsidP="00B36ED5">
      <w:pPr>
        <w:autoSpaceDE w:val="0"/>
        <w:autoSpaceDN w:val="0"/>
        <w:adjustRightInd w:val="0"/>
        <w:ind w:firstLine="708"/>
        <w:jc w:val="both"/>
      </w:pPr>
      <w:r>
        <w:t xml:space="preserve">Рассмотрев проект о внесении изменений в Правила благоустройства территории городского поселения Белоярский, утвержденные Решением Совета депутатов городского поселения Белоярский от 29 ноября 2018 года № 43, учитывая протокол общественных обсуждений и заключение о результатах таких обсуждений, 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городского поселения Белоярский, Совет депутатов городского поселения Белоярский </w:t>
      </w:r>
      <w:r w:rsidRPr="0006780C">
        <w:t>р е ш и л:</w:t>
      </w:r>
    </w:p>
    <w:p w:rsidR="00B36ED5" w:rsidRDefault="00B36ED5" w:rsidP="004F143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</w:pPr>
      <w:r>
        <w:t xml:space="preserve">Внести изменения в Правила </w:t>
      </w:r>
      <w:r w:rsidR="0006780C">
        <w:t>благоустройства территории</w:t>
      </w:r>
      <w:r>
        <w:t xml:space="preserve"> городского поселения Белоярский согласно приложению к настоящему решению.</w:t>
      </w:r>
    </w:p>
    <w:p w:rsidR="00B36ED5" w:rsidRDefault="00B36ED5" w:rsidP="004F143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</w:pPr>
      <w:r>
        <w:t>Опубликовать настоящее решение в бюллетене «Официальный вестник городского поселения Белоярский».</w:t>
      </w:r>
    </w:p>
    <w:p w:rsidR="00B36ED5" w:rsidRDefault="00B36ED5" w:rsidP="004F143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outlineLvl w:val="0"/>
      </w:pPr>
      <w:r>
        <w:t>Настоящее решение вступает в силу после его официального опубликования.</w:t>
      </w:r>
    </w:p>
    <w:p w:rsidR="00350254" w:rsidRDefault="00DB61A4" w:rsidP="00350254">
      <w:pPr>
        <w:tabs>
          <w:tab w:val="left" w:pos="1134"/>
        </w:tabs>
        <w:autoSpaceDE w:val="0"/>
        <w:autoSpaceDN w:val="0"/>
        <w:adjustRightInd w:val="0"/>
        <w:ind w:left="708"/>
        <w:jc w:val="both"/>
        <w:outlineLvl w:val="0"/>
      </w:pPr>
      <w:r w:rsidRPr="00220CF9">
        <w:t xml:space="preserve"> </w:t>
      </w:r>
    </w:p>
    <w:p w:rsidR="00350254" w:rsidRDefault="00350254" w:rsidP="00350254">
      <w:pPr>
        <w:tabs>
          <w:tab w:val="left" w:pos="1134"/>
        </w:tabs>
        <w:autoSpaceDE w:val="0"/>
        <w:autoSpaceDN w:val="0"/>
        <w:adjustRightInd w:val="0"/>
        <w:ind w:left="708"/>
        <w:jc w:val="both"/>
        <w:outlineLvl w:val="0"/>
      </w:pPr>
    </w:p>
    <w:p w:rsidR="00350254" w:rsidRPr="00350254" w:rsidRDefault="00350254" w:rsidP="00350254">
      <w:pPr>
        <w:tabs>
          <w:tab w:val="left" w:pos="1134"/>
        </w:tabs>
        <w:autoSpaceDE w:val="0"/>
        <w:autoSpaceDN w:val="0"/>
        <w:adjustRightInd w:val="0"/>
        <w:ind w:left="708"/>
        <w:jc w:val="both"/>
        <w:outlineLvl w:val="0"/>
      </w:pPr>
    </w:p>
    <w:p w:rsidR="00DB61A4" w:rsidRPr="00220CF9" w:rsidRDefault="00DB61A4" w:rsidP="00DB61A4">
      <w:pPr>
        <w:spacing w:after="200" w:line="276" w:lineRule="auto"/>
      </w:pPr>
      <w:r w:rsidRPr="00220CF9">
        <w:t xml:space="preserve">Глава городского поселения  Белоярский              </w:t>
      </w:r>
      <w:r w:rsidRPr="00220CF9">
        <w:tab/>
      </w:r>
      <w:r w:rsidRPr="00220CF9">
        <w:tab/>
      </w:r>
      <w:r>
        <w:t xml:space="preserve">                           </w:t>
      </w:r>
      <w:proofErr w:type="spellStart"/>
      <w:r>
        <w:t>Е.А.Пакулев</w:t>
      </w:r>
      <w:proofErr w:type="spellEnd"/>
    </w:p>
    <w:p w:rsidR="0006780C" w:rsidRDefault="0006780C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045410" w:rsidRDefault="00045410">
      <w:pPr>
        <w:spacing w:after="200" w:line="276" w:lineRule="auto"/>
      </w:pPr>
    </w:p>
    <w:p w:rsidR="00320159" w:rsidRDefault="00320159" w:rsidP="00350254">
      <w:pPr>
        <w:ind w:left="5670"/>
        <w:jc w:val="right"/>
      </w:pPr>
    </w:p>
    <w:p w:rsidR="0006780C" w:rsidRDefault="0006780C" w:rsidP="00350254">
      <w:pPr>
        <w:ind w:left="5670"/>
        <w:jc w:val="right"/>
      </w:pPr>
      <w:r>
        <w:lastRenderedPageBreak/>
        <w:t>ПРИЛОЖЕНИЕ</w:t>
      </w:r>
    </w:p>
    <w:p w:rsidR="0006780C" w:rsidRDefault="0006780C" w:rsidP="00350254">
      <w:pPr>
        <w:ind w:left="5670"/>
        <w:jc w:val="right"/>
      </w:pPr>
      <w:r>
        <w:t>к решению Совета депутатов</w:t>
      </w:r>
    </w:p>
    <w:p w:rsidR="0006780C" w:rsidRDefault="0006780C" w:rsidP="00350254">
      <w:pPr>
        <w:ind w:left="5670"/>
        <w:jc w:val="right"/>
      </w:pPr>
      <w:r>
        <w:t>городского поселения Белоярский</w:t>
      </w:r>
    </w:p>
    <w:p w:rsidR="0006780C" w:rsidRDefault="00350254" w:rsidP="00350254">
      <w:pPr>
        <w:ind w:left="5670"/>
        <w:jc w:val="right"/>
      </w:pPr>
      <w:r>
        <w:t xml:space="preserve">от </w:t>
      </w:r>
      <w:r w:rsidR="000C4855">
        <w:t xml:space="preserve">23 января </w:t>
      </w:r>
      <w:r>
        <w:t>20</w:t>
      </w:r>
      <w:r w:rsidR="005F765C">
        <w:t>2</w:t>
      </w:r>
      <w:r w:rsidR="000C4855">
        <w:t>3</w:t>
      </w:r>
      <w:r>
        <w:t xml:space="preserve"> года № </w:t>
      </w:r>
      <w:r w:rsidR="000C4855">
        <w:t>2</w:t>
      </w:r>
      <w:bookmarkStart w:id="0" w:name="_GoBack"/>
      <w:bookmarkEnd w:id="0"/>
    </w:p>
    <w:p w:rsidR="0006780C" w:rsidRDefault="0006780C" w:rsidP="00350254">
      <w:pPr>
        <w:jc w:val="right"/>
      </w:pPr>
    </w:p>
    <w:p w:rsidR="0006780C" w:rsidRDefault="0006780C" w:rsidP="0006780C"/>
    <w:p w:rsidR="0006780C" w:rsidRDefault="0006780C" w:rsidP="0006780C">
      <w:pPr>
        <w:jc w:val="center"/>
        <w:rPr>
          <w:b/>
        </w:rPr>
      </w:pPr>
      <w:r>
        <w:rPr>
          <w:b/>
        </w:rPr>
        <w:t xml:space="preserve">Изменения в Правила </w:t>
      </w:r>
      <w:r w:rsidRPr="0006780C">
        <w:rPr>
          <w:b/>
        </w:rPr>
        <w:t>благоустройства территории</w:t>
      </w:r>
      <w:r>
        <w:rPr>
          <w:b/>
        </w:rPr>
        <w:t xml:space="preserve"> </w:t>
      </w:r>
    </w:p>
    <w:p w:rsidR="0006780C" w:rsidRDefault="0006780C" w:rsidP="0006780C">
      <w:pPr>
        <w:jc w:val="center"/>
        <w:rPr>
          <w:b/>
        </w:rPr>
      </w:pPr>
      <w:r>
        <w:rPr>
          <w:b/>
        </w:rPr>
        <w:t>городского поселения Белоярский</w:t>
      </w:r>
    </w:p>
    <w:p w:rsidR="0006780C" w:rsidRDefault="0006780C" w:rsidP="0006780C">
      <w:pPr>
        <w:jc w:val="center"/>
        <w:rPr>
          <w:b/>
        </w:rPr>
      </w:pPr>
    </w:p>
    <w:p w:rsidR="00120A5B" w:rsidRDefault="00F5044D" w:rsidP="00A74416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</w:pPr>
      <w:r>
        <w:t>В</w:t>
      </w:r>
      <w:r w:rsidR="00120A5B">
        <w:t xml:space="preserve"> главе</w:t>
      </w:r>
      <w:r w:rsidR="0006780C">
        <w:t xml:space="preserve"> </w:t>
      </w:r>
      <w:r w:rsidR="005F765C">
        <w:t>1</w:t>
      </w:r>
      <w:r w:rsidR="00120A5B">
        <w:t>:</w:t>
      </w:r>
    </w:p>
    <w:p w:rsidR="00F37682" w:rsidRDefault="00F37682" w:rsidP="00A74416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>
        <w:t>статью 1 изложить в следующей редакции:</w:t>
      </w:r>
    </w:p>
    <w:p w:rsidR="00F37682" w:rsidRDefault="00F37682" w:rsidP="00F37682">
      <w:pPr>
        <w:pStyle w:val="a3"/>
        <w:autoSpaceDE w:val="0"/>
        <w:autoSpaceDN w:val="0"/>
        <w:adjustRightInd w:val="0"/>
        <w:ind w:left="851"/>
        <w:jc w:val="both"/>
      </w:pPr>
      <w:r>
        <w:t>«Статья 1</w:t>
      </w:r>
      <w:r w:rsidR="006C63F2">
        <w:t>. Общие положения, принципы и подходы</w:t>
      </w:r>
    </w:p>
    <w:p w:rsidR="00F37682" w:rsidRDefault="00F37682" w:rsidP="00F37682">
      <w:pPr>
        <w:pStyle w:val="a3"/>
        <w:autoSpaceDE w:val="0"/>
        <w:autoSpaceDN w:val="0"/>
        <w:adjustRightInd w:val="0"/>
        <w:ind w:left="851"/>
        <w:jc w:val="both"/>
      </w:pP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благоустройства территории городского поселения Белоярский (далее – Правила) разработаны на ос</w:t>
      </w:r>
      <w:r w:rsidR="006C63F2">
        <w:rPr>
          <w:rFonts w:ascii="Times New Roman" w:hAnsi="Times New Roman" w:cs="Times New Roman"/>
          <w:sz w:val="24"/>
          <w:szCs w:val="24"/>
        </w:rPr>
        <w:t xml:space="preserve">новании Федерального закона от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C63F2">
        <w:rPr>
          <w:rFonts w:ascii="Times New Roman" w:hAnsi="Times New Roman" w:cs="Times New Roman"/>
          <w:sz w:val="24"/>
          <w:szCs w:val="24"/>
        </w:rPr>
        <w:t xml:space="preserve"> октября 2003 года </w:t>
      </w:r>
      <w:r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 и иных нормативных правовых актов Российской Федерации, а также нормативных правовых актов Ханты-Мансийского автономного округа – Югры, Устава городского поселения Белоярский, иных муниципальных правовых актов и учитывают </w:t>
      </w:r>
      <w:r w:rsidRPr="00F37682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Российской Федерации от 29</w:t>
      </w:r>
      <w:r w:rsidR="006C63F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F37682">
        <w:rPr>
          <w:rFonts w:ascii="Times New Roman" w:hAnsi="Times New Roman" w:cs="Times New Roman"/>
          <w:sz w:val="24"/>
          <w:szCs w:val="24"/>
        </w:rPr>
        <w:t>2021</w:t>
      </w:r>
      <w:r w:rsidR="006C63F2">
        <w:rPr>
          <w:rFonts w:ascii="Times New Roman" w:hAnsi="Times New Roman" w:cs="Times New Roman"/>
          <w:sz w:val="24"/>
          <w:szCs w:val="24"/>
        </w:rPr>
        <w:t xml:space="preserve"> года              </w:t>
      </w:r>
      <w:r w:rsidRPr="00F37682">
        <w:rPr>
          <w:rFonts w:ascii="Times New Roman" w:hAnsi="Times New Roman" w:cs="Times New Roman"/>
          <w:sz w:val="24"/>
          <w:szCs w:val="24"/>
        </w:rPr>
        <w:t xml:space="preserve"> № 1042/</w:t>
      </w:r>
      <w:proofErr w:type="spellStart"/>
      <w:r w:rsidRPr="00F3768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37682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>Правила устанавливают единые и обязательные требования к благоустройству и элементам благоустройства на территории городского поселения Белоярский (далее также – поселение, городск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F63A3F">
        <w:rPr>
          <w:rFonts w:ascii="Times New Roman" w:hAnsi="Times New Roman" w:cs="Times New Roman"/>
          <w:sz w:val="24"/>
          <w:szCs w:val="24"/>
        </w:rPr>
        <w:t xml:space="preserve"> поселение, город, город Белоярский), определяют перечень мероприятий по благоустройству территории городского поселения, порядок и периодичность их проведения.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>Правила устанавливают обязательные нормы поведения для физических лиц, юридических лиц, лиц, осуществляющих деятельность без образования юридического лица (индивидуальных предпринимателей), на территории городского поселения и регламентируют деятельность органов местного самоуправления при решении вопросов местного значения в сфере благоустройства территории города Белоярский.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>Благоустройство территории городского поселения Белоярский регламентируется настоящими Правилами, а также нормативно-правовыми и нормативно-техническими актами (СНиП, СанПиН, ГОСТ и др.)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Ханты-Мансийского автономного округа – Югры</w:t>
      </w:r>
      <w:r w:rsidRPr="00F63A3F">
        <w:rPr>
          <w:rFonts w:ascii="Times New Roman" w:hAnsi="Times New Roman" w:cs="Times New Roman"/>
          <w:sz w:val="24"/>
          <w:szCs w:val="24"/>
        </w:rPr>
        <w:t>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</w:rPr>
        <w:t>городского поселения Белоярский (далее также Администрация)</w:t>
      </w:r>
      <w:r w:rsidRPr="00F63A3F">
        <w:rPr>
          <w:rFonts w:ascii="Times New Roman" w:hAnsi="Times New Roman" w:cs="Times New Roman"/>
          <w:sz w:val="24"/>
          <w:szCs w:val="24"/>
        </w:rPr>
        <w:t xml:space="preserve"> обеспечивается своевременная актуализация и корректировка настоящих Правил с целью их приведения в соответствие с требованиями действующего законодательства, но не реже чем один раз в пять лет.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>К деятельности по благоустройству территорий относится разработка проектной документации по благоустройству территории, выполнение мероприятий по благоустройству территории и содержание объектов благоустройства.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 xml:space="preserve">Под проектной документацией по благоустройству территорий понимается </w:t>
      </w:r>
      <w:r w:rsidRPr="00543029">
        <w:rPr>
          <w:rFonts w:ascii="Times New Roman" w:hAnsi="Times New Roman" w:cs="Times New Roman"/>
          <w:sz w:val="24"/>
          <w:szCs w:val="24"/>
        </w:rPr>
        <w:t>пакет документации, основанной на стратегии развития муниципального образования и концепции, отражающей потребности жителей такого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проектная документация)</w:t>
      </w:r>
      <w:r w:rsidRPr="00F63A3F">
        <w:rPr>
          <w:rFonts w:ascii="Times New Roman" w:hAnsi="Times New Roman" w:cs="Times New Roman"/>
          <w:sz w:val="24"/>
          <w:szCs w:val="24"/>
        </w:rPr>
        <w:t>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 xml:space="preserve">Проектная документация должна содержать материалы в текстовой и графической форме и определять проектные решения по благоустройству территории. Состав проектной документации может быть различным в зависимости от того, к какому </w:t>
      </w:r>
      <w:r w:rsidRPr="00F63A3F">
        <w:rPr>
          <w:rFonts w:ascii="Times New Roman" w:hAnsi="Times New Roman" w:cs="Times New Roman"/>
          <w:sz w:val="24"/>
          <w:szCs w:val="24"/>
        </w:rPr>
        <w:lastRenderedPageBreak/>
        <w:t>объекту благоустройства он относится. Предлагаемые в проектной документации по благоустройству решения готовятся по результатам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>В целях благоустройства территорий города приоритетной является реализация комплексных проектов по благоустройству, предусматривающих одновременное использование различных элементов благоустройства, обеспечивающих повышение удобства использования и визуальной привлекательности благоустраиваемой территории.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>Содержание объектов благоустройства осуществляется путем поддержания в надлежащем техническом, физическом, эстетическом состоянии объектов благоустройства, их отдельных элементов в соответствии с эксплуатационными требованиями. При разработке и выборе проектов по благоустройству территорий важным критерием является стоимость их эксплуатации и содержания.</w:t>
      </w:r>
    </w:p>
    <w:p w:rsid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>Администрация городского поселения определяет границы и организует деятельность юридических и физических лиц по содержанию и благоустройству территорий, если иное не установлено правовыми актами органов местного самоуправления городского поселения Белоярский.</w:t>
      </w:r>
    </w:p>
    <w:p w:rsidR="00F37682" w:rsidRPr="00F37682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7682">
        <w:rPr>
          <w:rFonts w:ascii="Times New Roman" w:hAnsi="Times New Roman" w:cs="Times New Roman"/>
          <w:bCs/>
          <w:sz w:val="24"/>
          <w:szCs w:val="24"/>
        </w:rPr>
        <w:t>Для целей настоящих Правил к объектам благоустройства относятся территории различного функционального назначения, на которых осуществляется деятельность по благоустройству:</w:t>
      </w:r>
    </w:p>
    <w:p w:rsidR="00F37682" w:rsidRDefault="00F37682" w:rsidP="00F37682">
      <w:pPr>
        <w:pStyle w:val="a3"/>
        <w:numPr>
          <w:ilvl w:val="0"/>
          <w:numId w:val="8"/>
        </w:numPr>
        <w:ind w:left="0" w:firstLine="851"/>
        <w:jc w:val="both"/>
        <w:rPr>
          <w:bCs/>
        </w:rPr>
      </w:pPr>
      <w:r w:rsidRPr="00A74416">
        <w:rPr>
          <w:bCs/>
        </w:rPr>
        <w:t>микрорайоны, кварталы и иные элементы планировочной структуры населенного пункта</w:t>
      </w:r>
      <w:r>
        <w:rPr>
          <w:bCs/>
        </w:rPr>
        <w:t>;</w:t>
      </w:r>
    </w:p>
    <w:p w:rsidR="00F37682" w:rsidRDefault="00F37682" w:rsidP="00F37682">
      <w:pPr>
        <w:pStyle w:val="a3"/>
        <w:numPr>
          <w:ilvl w:val="0"/>
          <w:numId w:val="8"/>
        </w:numPr>
        <w:ind w:left="0" w:firstLine="851"/>
        <w:jc w:val="both"/>
        <w:rPr>
          <w:bCs/>
        </w:rPr>
      </w:pPr>
      <w:r w:rsidRPr="00A74416">
        <w:rPr>
          <w:bCs/>
        </w:rPr>
        <w:t>территории общего пользования (в том числе площади, улицы, проезды, набережные, береговые полосы водных объектов общего пользования, скверы, бульвары, парки и другие территории, которыми беспрепятственно пользуется неограниченный круг лиц)</w:t>
      </w:r>
      <w:r>
        <w:rPr>
          <w:bCs/>
        </w:rPr>
        <w:t>;</w:t>
      </w:r>
    </w:p>
    <w:p w:rsidR="00F37682" w:rsidRDefault="00F37682" w:rsidP="00F37682">
      <w:pPr>
        <w:pStyle w:val="a3"/>
        <w:numPr>
          <w:ilvl w:val="0"/>
          <w:numId w:val="8"/>
        </w:numPr>
        <w:ind w:left="0" w:firstLine="851"/>
        <w:jc w:val="both"/>
        <w:rPr>
          <w:bCs/>
        </w:rPr>
      </w:pPr>
      <w:r w:rsidRPr="00A74416">
        <w:rPr>
          <w:bCs/>
        </w:rPr>
        <w:t>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  <w:r>
        <w:rPr>
          <w:bCs/>
        </w:rPr>
        <w:t>;</w:t>
      </w:r>
    </w:p>
    <w:p w:rsidR="00F37682" w:rsidRDefault="00F37682" w:rsidP="00F37682">
      <w:pPr>
        <w:pStyle w:val="a3"/>
        <w:numPr>
          <w:ilvl w:val="0"/>
          <w:numId w:val="8"/>
        </w:numPr>
        <w:ind w:left="0" w:firstLine="851"/>
        <w:jc w:val="both"/>
        <w:rPr>
          <w:bCs/>
        </w:rPr>
      </w:pPr>
      <w:r w:rsidRPr="00A74416">
        <w:rPr>
          <w:bCs/>
        </w:rPr>
        <w:t>детские игровые и детские спортивные площадки</w:t>
      </w:r>
      <w:r>
        <w:rPr>
          <w:bCs/>
        </w:rPr>
        <w:t xml:space="preserve"> (в том числе инклюзивные);</w:t>
      </w:r>
    </w:p>
    <w:p w:rsidR="00F37682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Pr="00A74416">
        <w:rPr>
          <w:rFonts w:eastAsiaTheme="minorHAnsi"/>
          <w:lang w:eastAsia="en-US"/>
        </w:rPr>
        <w:t>портивные площадки, спортивные комплексы для занятий активными видами спорта, площадки, предназначенные для спортивных игр на открытом воздухе, спортивно-общественные кластеры</w:t>
      </w:r>
      <w:r>
        <w:rPr>
          <w:rFonts w:eastAsiaTheme="minorHAnsi"/>
          <w:lang w:eastAsia="en-US"/>
        </w:rPr>
        <w:t xml:space="preserve"> (в том числе инклюзивные);</w:t>
      </w:r>
    </w:p>
    <w:p w:rsidR="00F37682" w:rsidRPr="00A74416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proofErr w:type="spellStart"/>
      <w:r w:rsidRPr="00A74416">
        <w:rPr>
          <w:rFonts w:eastAsiaTheme="minorHAnsi"/>
          <w:lang w:eastAsia="en-US"/>
        </w:rPr>
        <w:t>велокоммуникации</w:t>
      </w:r>
      <w:proofErr w:type="spellEnd"/>
      <w:r w:rsidRPr="00A74416">
        <w:rPr>
          <w:rFonts w:eastAsiaTheme="minorHAnsi"/>
          <w:lang w:eastAsia="en-US"/>
        </w:rPr>
        <w:t xml:space="preserve"> (в том числе </w:t>
      </w:r>
      <w:proofErr w:type="spellStart"/>
      <w:r w:rsidRPr="00A74416">
        <w:rPr>
          <w:rFonts w:eastAsiaTheme="minorHAnsi"/>
          <w:lang w:eastAsia="en-US"/>
        </w:rPr>
        <w:t>велопешеходные</w:t>
      </w:r>
      <w:proofErr w:type="spellEnd"/>
      <w:r w:rsidRPr="00A74416">
        <w:rPr>
          <w:rFonts w:eastAsiaTheme="minorHAnsi"/>
          <w:lang w:eastAsia="en-US"/>
        </w:rPr>
        <w:t xml:space="preserve"> и велосипедные дорожки, тропы, аллеи, полосы для движения велосипедного транспорта);</w:t>
      </w:r>
    </w:p>
    <w:p w:rsidR="00F37682" w:rsidRDefault="00F37682" w:rsidP="00F37682">
      <w:pPr>
        <w:pStyle w:val="a3"/>
        <w:numPr>
          <w:ilvl w:val="0"/>
          <w:numId w:val="8"/>
        </w:numPr>
        <w:ind w:left="0" w:firstLine="851"/>
        <w:jc w:val="both"/>
        <w:rPr>
          <w:bCs/>
        </w:rPr>
      </w:pPr>
      <w:r w:rsidRPr="00A74416">
        <w:rPr>
          <w:bCs/>
        </w:rPr>
        <w:t>пешеходные коммуникации (в том числе пешеходные тротуары, дорожки, тропы, аллеи, эспланады, мосты, пешеходные улицы и зоны);</w:t>
      </w:r>
    </w:p>
    <w:p w:rsidR="00F37682" w:rsidRDefault="00F37682" w:rsidP="00F37682">
      <w:pPr>
        <w:pStyle w:val="a3"/>
        <w:numPr>
          <w:ilvl w:val="0"/>
          <w:numId w:val="8"/>
        </w:numPr>
        <w:ind w:left="0" w:firstLine="851"/>
        <w:jc w:val="both"/>
        <w:rPr>
          <w:bCs/>
        </w:rPr>
      </w:pPr>
      <w:r w:rsidRPr="00F93983">
        <w:rPr>
          <w:bCs/>
        </w:rPr>
        <w:t>места размещения нестационарных торговых объектов</w:t>
      </w:r>
      <w:r>
        <w:rPr>
          <w:bCs/>
        </w:rPr>
        <w:t>;</w:t>
      </w:r>
    </w:p>
    <w:p w:rsidR="00F37682" w:rsidRDefault="00F37682" w:rsidP="00F37682">
      <w:pPr>
        <w:pStyle w:val="a3"/>
        <w:numPr>
          <w:ilvl w:val="0"/>
          <w:numId w:val="8"/>
        </w:numPr>
        <w:ind w:left="0" w:firstLine="851"/>
        <w:jc w:val="both"/>
        <w:rPr>
          <w:bCs/>
        </w:rPr>
      </w:pPr>
      <w:proofErr w:type="gramStart"/>
      <w:r w:rsidRPr="00F93983">
        <w:rPr>
          <w:bCs/>
        </w:rPr>
        <w:t xml:space="preserve">проезды, не являющиеся элементами поперечного профиля улиц и дорог (в том числе местные, </w:t>
      </w:r>
      <w:proofErr w:type="spellStart"/>
      <w:r w:rsidRPr="00F93983">
        <w:rPr>
          <w:bCs/>
        </w:rPr>
        <w:t>внутридворовые</w:t>
      </w:r>
      <w:proofErr w:type="spellEnd"/>
      <w:r w:rsidRPr="00F93983">
        <w:rPr>
          <w:bCs/>
        </w:rPr>
        <w:t xml:space="preserve"> и внутриквартальные проезды, проезды хозяйственные для посадки и высадки пассажиров, для автомобилей скорой помощи, пожарных, аварийных служб, проезды на площадках, а также проезды, обеспечивающие возможность въезда-съезда транспортных средств на улицу или дорогу с пересекаемых или примыкающих улиц или дорог и с прилегающих территорий);</w:t>
      </w:r>
      <w:proofErr w:type="gramEnd"/>
    </w:p>
    <w:p w:rsidR="00F37682" w:rsidRDefault="00F37682" w:rsidP="00F37682">
      <w:pPr>
        <w:pStyle w:val="a3"/>
        <w:numPr>
          <w:ilvl w:val="0"/>
          <w:numId w:val="8"/>
        </w:numPr>
        <w:ind w:left="0" w:firstLine="851"/>
        <w:jc w:val="both"/>
        <w:rPr>
          <w:bCs/>
        </w:rPr>
      </w:pPr>
      <w:r w:rsidRPr="00F93983">
        <w:rPr>
          <w:bCs/>
        </w:rPr>
        <w:t>кладбища и мемориальные зоны;</w:t>
      </w:r>
    </w:p>
    <w:p w:rsidR="00F37682" w:rsidRPr="00F93983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93983">
        <w:rPr>
          <w:rFonts w:eastAsiaTheme="minorHAnsi"/>
          <w:lang w:eastAsia="en-US"/>
        </w:rPr>
        <w:t xml:space="preserve">площадки </w:t>
      </w:r>
      <w:proofErr w:type="spellStart"/>
      <w:r w:rsidRPr="00F93983">
        <w:rPr>
          <w:rFonts w:eastAsiaTheme="minorHAnsi"/>
          <w:lang w:eastAsia="en-US"/>
        </w:rPr>
        <w:t>отстойно</w:t>
      </w:r>
      <w:proofErr w:type="spellEnd"/>
      <w:r w:rsidRPr="00F93983">
        <w:rPr>
          <w:rFonts w:eastAsiaTheme="minorHAnsi"/>
          <w:lang w:eastAsia="en-US"/>
        </w:rPr>
        <w:t>-разворотные, остановочные, для отстоя грузовых машин перед ограждением и (или) въездом на территорию, прилегающую к зданиям, строениям, сооружениям и иным объектам;</w:t>
      </w:r>
    </w:p>
    <w:p w:rsidR="00F37682" w:rsidRPr="00F93983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93983">
        <w:rPr>
          <w:rFonts w:eastAsiaTheme="minorHAnsi"/>
          <w:lang w:eastAsia="en-US"/>
        </w:rPr>
        <w:lastRenderedPageBreak/>
        <w:t>площадки пикниковые, барбекю, танцевальные, для отдыха и досуга, проведения массовых мероприятий, размещения аттракционов, средств информации;</w:t>
      </w:r>
    </w:p>
    <w:p w:rsidR="00F37682" w:rsidRPr="00F93983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93983">
        <w:rPr>
          <w:rFonts w:eastAsiaTheme="minorHAnsi"/>
          <w:lang w:eastAsia="en-US"/>
        </w:rPr>
        <w:t xml:space="preserve">площадки, предназначенные для хранения транспортных средств (в том числе плоскостные открытые стоянки автомобилей и других </w:t>
      </w:r>
      <w:proofErr w:type="spellStart"/>
      <w:r w:rsidRPr="00F93983">
        <w:rPr>
          <w:rFonts w:eastAsiaTheme="minorHAnsi"/>
          <w:lang w:eastAsia="en-US"/>
        </w:rPr>
        <w:t>мототранспортных</w:t>
      </w:r>
      <w:proofErr w:type="spellEnd"/>
      <w:r w:rsidRPr="00F93983">
        <w:rPr>
          <w:rFonts w:eastAsiaTheme="minorHAnsi"/>
          <w:lang w:eastAsia="en-US"/>
        </w:rPr>
        <w:t xml:space="preserve"> средств, коллективные автостоянки (далее - автостоянки), парковки (парковочные места), площадки (места) для хранения (стоянки) велосипедов (</w:t>
      </w:r>
      <w:proofErr w:type="spellStart"/>
      <w:r w:rsidRPr="00F93983">
        <w:rPr>
          <w:rFonts w:eastAsiaTheme="minorHAnsi"/>
          <w:lang w:eastAsia="en-US"/>
        </w:rPr>
        <w:t>велопарковки</w:t>
      </w:r>
      <w:proofErr w:type="spellEnd"/>
      <w:r w:rsidRPr="00F93983">
        <w:rPr>
          <w:rFonts w:eastAsiaTheme="minorHAnsi"/>
          <w:lang w:eastAsia="en-US"/>
        </w:rPr>
        <w:t xml:space="preserve"> и велосипедные стоянки), </w:t>
      </w:r>
      <w:proofErr w:type="spellStart"/>
      <w:r w:rsidRPr="00F93983">
        <w:rPr>
          <w:rFonts w:eastAsiaTheme="minorHAnsi"/>
          <w:lang w:eastAsia="en-US"/>
        </w:rPr>
        <w:t>кемпстоянки</w:t>
      </w:r>
      <w:proofErr w:type="spellEnd"/>
      <w:r w:rsidRPr="00F93983">
        <w:rPr>
          <w:rFonts w:eastAsiaTheme="minorHAnsi"/>
          <w:lang w:eastAsia="en-US"/>
        </w:rPr>
        <w:t>;</w:t>
      </w:r>
    </w:p>
    <w:p w:rsidR="00F37682" w:rsidRPr="00F93983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93983">
        <w:rPr>
          <w:rFonts w:eastAsiaTheme="minorHAnsi"/>
          <w:lang w:eastAsia="en-US"/>
        </w:rPr>
        <w:t>зоны транспортных, инженерных коммуникаций;</w:t>
      </w:r>
    </w:p>
    <w:p w:rsidR="00F37682" w:rsidRPr="00F93983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proofErr w:type="spellStart"/>
      <w:r w:rsidRPr="00F93983">
        <w:rPr>
          <w:rFonts w:eastAsiaTheme="minorHAnsi"/>
          <w:lang w:eastAsia="en-US"/>
        </w:rPr>
        <w:t>водоохранные</w:t>
      </w:r>
      <w:proofErr w:type="spellEnd"/>
      <w:r w:rsidRPr="00F93983">
        <w:rPr>
          <w:rFonts w:eastAsiaTheme="minorHAnsi"/>
          <w:lang w:eastAsia="en-US"/>
        </w:rPr>
        <w:t xml:space="preserve"> зоны;</w:t>
      </w:r>
    </w:p>
    <w:p w:rsidR="00F37682" w:rsidRPr="00F93983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93983">
        <w:rPr>
          <w:rFonts w:eastAsiaTheme="minorHAnsi"/>
          <w:lang w:eastAsia="en-US"/>
        </w:rPr>
        <w:t>площадки для выгула и дрессировки животных;</w:t>
      </w:r>
    </w:p>
    <w:p w:rsidR="00F37682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93983">
        <w:rPr>
          <w:rFonts w:eastAsiaTheme="minorHAnsi"/>
          <w:lang w:eastAsia="en-US"/>
        </w:rPr>
        <w:t>контейнерные площадки и площадки для складирования отдельных групп коммунальных отходов;</w:t>
      </w:r>
    </w:p>
    <w:p w:rsidR="00F37682" w:rsidRPr="00F37682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37682">
        <w:rPr>
          <w:rFonts w:eastAsiaTheme="minorHAnsi"/>
          <w:lang w:eastAsia="en-US"/>
        </w:rPr>
        <w:t>другие территории города.</w:t>
      </w:r>
    </w:p>
    <w:p w:rsidR="00F37682" w:rsidRDefault="00F37682" w:rsidP="00F37682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851"/>
        <w:jc w:val="both"/>
      </w:pPr>
      <w:r w:rsidRPr="00F63A3F">
        <w:t>К элементам благоустройства в настоящих Правилах относятся:</w:t>
      </w:r>
      <w:r w:rsidRPr="00B33B9D">
        <w:t xml:space="preserve"> декоративные, технические, планировочные, конструктивные устройства, элементы озеленения, различные виды оборудования и оформления </w:t>
      </w:r>
      <w:r>
        <w:t>(</w:t>
      </w:r>
      <w:r w:rsidRPr="00B33B9D">
        <w:t>в том числе фасад</w:t>
      </w:r>
      <w:r>
        <w:t>ов зданий, строений, сооружений),</w:t>
      </w:r>
      <w:r w:rsidRPr="00B33B9D">
        <w:t xml:space="preserve">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>
        <w:t>, в том числе: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внешние поверхности зданий, строений, сооружений (в том числе декоративные, технические, планировочные, конструктивные устройства, различные виды оборудования и оформления, изображения, архитектурно-строительные изделия и иной декор, оконные и дверные проемы, витражи, витрины, козырьки, навесы, тамбуры, входные площадки, лестницы, пандусы, ограждения и перила, балконы, лоджии, входные группы, цоколи, террасы, веранды и иные элементы, иные внешние поверхности фасадов, крыш);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 xml:space="preserve">покрытия объектов благоустройства (в том числе резиновое, синтетическое, песчаное, грунтовое, гравийное, деревянное, тротуарная плитка, асфальтобетонное, асфальтовое, щебеночное, газон, искусственный газон, </w:t>
      </w:r>
      <w:proofErr w:type="spellStart"/>
      <w:r w:rsidRPr="00B33B9D">
        <w:rPr>
          <w:rFonts w:eastAsiaTheme="minorHAnsi"/>
          <w:lang w:eastAsia="en-US"/>
        </w:rPr>
        <w:t>экоплитки</w:t>
      </w:r>
      <w:proofErr w:type="spellEnd"/>
      <w:r w:rsidRPr="00B33B9D">
        <w:rPr>
          <w:rFonts w:eastAsiaTheme="minorHAnsi"/>
          <w:lang w:eastAsia="en-US"/>
        </w:rPr>
        <w:t>, газонные решетки), направляющие дорожные устройства, стационарные искусственные неровности, стационарные шумовые полосы, вертикальная и горизонтальная разметки, рельеф и элементы организации рельефа, иные неотделимые улучшения объектов благоустройства;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элементы сопряжения покрытий (в том числе бортовые камни, бордюры, линейные разделители, садовые борта, подпорные стенки, мостики, лестницы, пандусы);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сборные искусственные неровности, сборные шумовые полосы;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 xml:space="preserve">элементы сохранения и защиты корневой системы элементов озеленения (в том числе </w:t>
      </w:r>
      <w:proofErr w:type="spellStart"/>
      <w:r w:rsidRPr="00B33B9D">
        <w:rPr>
          <w:rFonts w:eastAsiaTheme="minorHAnsi"/>
          <w:lang w:eastAsia="en-US"/>
        </w:rPr>
        <w:t>прикопы</w:t>
      </w:r>
      <w:proofErr w:type="spellEnd"/>
      <w:r w:rsidRPr="00B33B9D">
        <w:rPr>
          <w:rFonts w:eastAsiaTheme="minorHAnsi"/>
          <w:lang w:eastAsia="en-US"/>
        </w:rPr>
        <w:t>, приствольные лунки, приствольные решетки, защитные приствольные ограждения);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ограждения, ограждающие устройства, ограждающие элементы, придорожные экраны;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въездные группы;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система наружного освещения (в том числе утилитарное наружное освещение, архитектурно-художественное освещение, праздничное освещение (иллюминация), элементы освещения (в том числе источники света, осветительные приборы и установки наружного освещения всех видов, включая уличные, архитектурные, рекламные, витринные, опоры освещения, тросы, кронштейны, включая оборудование для управления наружным освещением);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пруды и обводненные карьеры, искусственные сезонные водные объекты для массового отдыха, размещаемые на общественных территориях;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 xml:space="preserve">лодочные станции, объекты, предназначенные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пирсы, парковые </w:t>
      </w:r>
      <w:r w:rsidRPr="00B33B9D">
        <w:rPr>
          <w:rFonts w:eastAsiaTheme="minorHAnsi"/>
          <w:lang w:eastAsia="en-US"/>
        </w:rPr>
        <w:lastRenderedPageBreak/>
        <w:t>павильоны, общественные туалеты, иные сооружения, благоустраиваемые на общественных территориях;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водные устройства (в том числе питьевые фонтанчики, фонтаны, искусственные декоративные водопады);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плавучие домики для птиц, скворечники, кормушки, голубятни;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уличное коммунально-бытовое и техническое оборудование (в том числе урны, люки смотровых колодцев, подъемные платформы);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детское игровое, спортивно-развивающее и спортивное оборудование, в том числе инклюзивное спортивно-развивающее и инклюзивное спортивное оборудование;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остановочные павильоны;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сезонные (летние) кафе;</w:t>
      </w:r>
    </w:p>
    <w:p w:rsidR="00F37682" w:rsidRPr="00B33B9D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городская мебель;</w:t>
      </w:r>
    </w:p>
    <w:p w:rsidR="00F37682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B33B9D">
        <w:rPr>
          <w:rFonts w:eastAsiaTheme="minorHAnsi"/>
          <w:lang w:eastAsia="en-US"/>
        </w:rPr>
        <w:t>рекламные конструкции;</w:t>
      </w:r>
    </w:p>
    <w:p w:rsidR="00F37682" w:rsidRPr="00F37682" w:rsidRDefault="00F37682" w:rsidP="00F3768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37682">
        <w:rPr>
          <w:rFonts w:eastAsiaTheme="minorHAnsi"/>
          <w:lang w:eastAsia="en-US"/>
        </w:rPr>
        <w:t>праздничное оформление.</w:t>
      </w:r>
    </w:p>
    <w:p w:rsidR="00F37682" w:rsidRPr="00F63A3F" w:rsidRDefault="00F37682" w:rsidP="00F37682">
      <w:pPr>
        <w:pStyle w:val="ConsPlusNormal"/>
        <w:numPr>
          <w:ilvl w:val="0"/>
          <w:numId w:val="18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3A3F">
        <w:rPr>
          <w:rFonts w:ascii="Times New Roman" w:hAnsi="Times New Roman" w:cs="Times New Roman"/>
          <w:sz w:val="24"/>
          <w:szCs w:val="24"/>
        </w:rPr>
        <w:t>Участниками деятельности по благоустройству могут выступать:</w:t>
      </w:r>
    </w:p>
    <w:p w:rsidR="00F37682" w:rsidRDefault="00F37682" w:rsidP="00F376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население города Белоярский, которое формирует запрос на благоустройство и принимает участие в оценке предлагаемых решений. В отдельных случаях жители города участвуют в выполнении работ. Жители могут быть представлены общественными организациями и объединениями;</w:t>
      </w:r>
    </w:p>
    <w:p w:rsidR="00F37682" w:rsidRDefault="00F37682" w:rsidP="00F376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представители органов местного самоуправления городского поселения, которые формируют техническое задание, выбирают исполнителей и обеспечивают финансирование в пределах своих полномочий;</w:t>
      </w:r>
    </w:p>
    <w:p w:rsidR="00F37682" w:rsidRDefault="00F37682" w:rsidP="00F376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хозяйствующие субъекты, осуществляющие деятельность на территории городского поселения,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F37682" w:rsidRDefault="00F37682" w:rsidP="00F376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F37682" w:rsidRDefault="00F37682" w:rsidP="00F3768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исполнители работ, специалисты по благоустройству и озеленению, в том числе возведению малых архитектурных форм;</w:t>
      </w:r>
    </w:p>
    <w:p w:rsidR="00F37682" w:rsidRDefault="00F37682" w:rsidP="00F37682">
      <w:pPr>
        <w:ind w:firstLine="851"/>
        <w:jc w:val="both"/>
      </w:pPr>
      <w:r>
        <w:t>6) иные лица.</w:t>
      </w:r>
    </w:p>
    <w:p w:rsidR="00F37682" w:rsidRDefault="00F37682" w:rsidP="00F37682">
      <w:pPr>
        <w:pStyle w:val="a3"/>
        <w:numPr>
          <w:ilvl w:val="0"/>
          <w:numId w:val="18"/>
        </w:numPr>
        <w:ind w:left="0" w:firstLine="851"/>
        <w:jc w:val="both"/>
      </w:pPr>
      <w:r w:rsidRPr="00EC3A9F">
        <w:t>Организация работ по благоустройству территории, уборке, обеспечению чистоты и порядка, озеленению возлагается на владельцев и пользователей земельных участков, владельцев, собственников и пользователей зданий, строений  и сооружений, расположенных на данных земельных участках.</w:t>
      </w:r>
    </w:p>
    <w:p w:rsidR="00F37682" w:rsidRDefault="00F37682" w:rsidP="00F37682">
      <w:pPr>
        <w:pStyle w:val="a3"/>
        <w:numPr>
          <w:ilvl w:val="0"/>
          <w:numId w:val="18"/>
        </w:numPr>
        <w:ind w:left="0" w:firstLine="851"/>
        <w:jc w:val="both"/>
      </w:pPr>
      <w:r w:rsidRPr="00EC3A9F">
        <w:t xml:space="preserve">Администрация за счет средств местного бюджета обеспечивает содержание и эксплуатацию элементов и объектов благоустройства, озеленения, являющихся собственностью муниципального образования </w:t>
      </w:r>
      <w:r>
        <w:t>городского поселения</w:t>
      </w:r>
      <w:r w:rsidRPr="00EC3A9F">
        <w:t xml:space="preserve">, а также выполнение мероприятий по организации благоустройства территорий общего пользования города </w:t>
      </w:r>
      <w:r>
        <w:t>Белоярский</w:t>
      </w:r>
      <w:r w:rsidRPr="00EC3A9F">
        <w:t xml:space="preserve"> с учетом требований настоящих Правил и действующего законодательства.</w:t>
      </w:r>
    </w:p>
    <w:p w:rsidR="00F37682" w:rsidRDefault="00F37682" w:rsidP="00F37682">
      <w:pPr>
        <w:pStyle w:val="a3"/>
        <w:numPr>
          <w:ilvl w:val="0"/>
          <w:numId w:val="18"/>
        </w:numPr>
        <w:ind w:left="0" w:firstLine="851"/>
        <w:jc w:val="both"/>
      </w:pPr>
      <w:r w:rsidRPr="00EC3A9F">
        <w:t xml:space="preserve">Выполнение работ по благоустройству на территории города </w:t>
      </w:r>
      <w:r>
        <w:t>Белоярский</w:t>
      </w:r>
      <w:r w:rsidRPr="00EC3A9F">
        <w:t>, в том числе на территориях общественного, жилого, производственного, рекреационного назначения, на территориях транспортных и инженерных коммуникаций, осуществляется всеми субъектами деятельности с учетом требований действующего законодательства, настоящих Правил, с учетом современных требований по формированию комфортной городской с</w:t>
      </w:r>
      <w:r>
        <w:t>реды на территории муниципального образования</w:t>
      </w:r>
      <w:r w:rsidRPr="00EC3A9F">
        <w:t>, по обеспечению условий доступности городской среды для инвалидов.</w:t>
      </w:r>
    </w:p>
    <w:p w:rsidR="00F37682" w:rsidRPr="00F37682" w:rsidRDefault="00F37682" w:rsidP="00F37682">
      <w:pPr>
        <w:pStyle w:val="a3"/>
        <w:numPr>
          <w:ilvl w:val="0"/>
          <w:numId w:val="18"/>
        </w:numPr>
        <w:ind w:left="0" w:firstLine="851"/>
        <w:jc w:val="both"/>
      </w:pPr>
      <w:r w:rsidRPr="00F37682">
        <w:rPr>
          <w:rFonts w:eastAsiaTheme="minorHAnsi"/>
          <w:lang w:eastAsia="en-US"/>
        </w:rPr>
        <w:t xml:space="preserve">К мероприятиям по благоустройству территорий относятся мероприятия, реализуемые в рамках развития городской среды и благоустройства территории городского поселения Белоярский, в том числе выполнение дендрологических изысканий, научно-исследовательских и изыскательских работ, разработка концепций и стратегий, проектирование, создание, реконструкция, капитальный ремонт объектов благоустройства, реконструктивные и земляные работы, снос (демонтаж), модернизация, </w:t>
      </w:r>
      <w:r w:rsidRPr="00F37682">
        <w:rPr>
          <w:rFonts w:eastAsiaTheme="minorHAnsi"/>
          <w:lang w:eastAsia="en-US"/>
        </w:rPr>
        <w:lastRenderedPageBreak/>
        <w:t>восстановление, ремонт, ямочный ремонт, текущий ремонт, содержание, в том числе уборка, покос, вырубка и полив, объектов и элементов благоустройства, обеспечение и повышение комфортности условий проживания граждан, поддержание и улучшение санитарного и эстетического состояния территории муниципального образования.</w:t>
      </w:r>
    </w:p>
    <w:p w:rsidR="00F37682" w:rsidRPr="00F37682" w:rsidRDefault="00F37682" w:rsidP="00F37682">
      <w:pPr>
        <w:pStyle w:val="a3"/>
        <w:numPr>
          <w:ilvl w:val="0"/>
          <w:numId w:val="18"/>
        </w:numPr>
        <w:ind w:left="0" w:firstLine="851"/>
        <w:jc w:val="both"/>
      </w:pPr>
      <w:r w:rsidRPr="00F37682">
        <w:rPr>
          <w:rFonts w:eastAsiaTheme="minorHAnsi"/>
          <w:lang w:eastAsia="en-US"/>
        </w:rPr>
        <w:t>Планирование развития территорий городского поселения, подготовк</w:t>
      </w:r>
      <w:r w:rsidR="008170BC">
        <w:rPr>
          <w:rFonts w:eastAsiaTheme="minorHAnsi"/>
          <w:lang w:eastAsia="en-US"/>
        </w:rPr>
        <w:t>а</w:t>
      </w:r>
      <w:r w:rsidRPr="00F37682">
        <w:rPr>
          <w:rFonts w:eastAsiaTheme="minorHAnsi"/>
          <w:lang w:eastAsia="en-US"/>
        </w:rPr>
        <w:t xml:space="preserve"> проектов благоустройства территорий, выбор территорий, подлежащих благоустройству, обсуждение деятельности по благоустройству, планирование и реализаци</w:t>
      </w:r>
      <w:r w:rsidR="008170BC">
        <w:rPr>
          <w:rFonts w:eastAsiaTheme="minorHAnsi"/>
          <w:lang w:eastAsia="en-US"/>
        </w:rPr>
        <w:t>я</w:t>
      </w:r>
      <w:r w:rsidRPr="00F37682">
        <w:rPr>
          <w:rFonts w:eastAsiaTheme="minorHAnsi"/>
          <w:lang w:eastAsia="en-US"/>
        </w:rPr>
        <w:t xml:space="preserve"> мероприятий по благоустройству общественных и дворовых территорий, а также содержание и обеспечение сохранности объектов благоустройства с привлечением жителей города, иных участников деятельности по благоустройству территорий и иных потенциальных пользователей общественных и дворовых территорий города Белоярский должн</w:t>
      </w:r>
      <w:r w:rsidR="008170BC">
        <w:rPr>
          <w:rFonts w:eastAsiaTheme="minorHAnsi"/>
          <w:lang w:eastAsia="en-US"/>
        </w:rPr>
        <w:t>ы</w:t>
      </w:r>
      <w:r w:rsidRPr="00F37682">
        <w:rPr>
          <w:rFonts w:eastAsiaTheme="minorHAnsi"/>
          <w:lang w:eastAsia="en-US"/>
        </w:rPr>
        <w:t xml:space="preserve"> осуществляться с учетом Методических рекомендаций Министерства строительства и жилищно-коммунального хозяйства Российской Федерации по вовлечению граждан, их объединений и иных лиц в решение вопросов развития городской среды, утвержденных приказом от 30 декабря 2020 г. N 913/пр.</w:t>
      </w:r>
    </w:p>
    <w:p w:rsidR="00F37682" w:rsidRPr="00F37682" w:rsidRDefault="00F37682" w:rsidP="00F37682">
      <w:pPr>
        <w:pStyle w:val="a3"/>
        <w:numPr>
          <w:ilvl w:val="0"/>
          <w:numId w:val="18"/>
        </w:numPr>
        <w:ind w:left="0" w:firstLine="851"/>
        <w:jc w:val="both"/>
      </w:pPr>
      <w:r w:rsidRPr="00F37682">
        <w:rPr>
          <w:rFonts w:eastAsiaTheme="minorHAnsi"/>
          <w:lang w:eastAsia="en-US"/>
        </w:rPr>
        <w:t>Проект благоустройства территории на стадии разработки концепции для каждой территории поселения необходимо создавать с учетом потребностей и запросов жителей города и других участников деятельности по благоустройству и при их непосредственном участии, а также с учетом стратегических задач комплексного устойчивого развития городской среды муниципального образования.</w:t>
      </w:r>
    </w:p>
    <w:p w:rsidR="00F37682" w:rsidRPr="00F37682" w:rsidRDefault="00F37682" w:rsidP="00F37682">
      <w:pPr>
        <w:pStyle w:val="a3"/>
        <w:numPr>
          <w:ilvl w:val="0"/>
          <w:numId w:val="18"/>
        </w:numPr>
        <w:ind w:left="0" w:firstLine="851"/>
        <w:jc w:val="both"/>
      </w:pPr>
      <w:r w:rsidRPr="00F37682">
        <w:rPr>
          <w:rFonts w:eastAsiaTheme="minorHAnsi"/>
          <w:lang w:eastAsia="en-US"/>
        </w:rPr>
        <w:t>В качестве приоритетных территорий для благоустройства необходимо выбирать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территорий, их социально-экономической значимости и планов развития городского поселения.</w:t>
      </w:r>
    </w:p>
    <w:p w:rsidR="00F37682" w:rsidRDefault="00F37682" w:rsidP="00F37682">
      <w:pPr>
        <w:pStyle w:val="a3"/>
        <w:numPr>
          <w:ilvl w:val="0"/>
          <w:numId w:val="18"/>
        </w:numPr>
        <w:ind w:left="0" w:firstLine="851"/>
        <w:jc w:val="both"/>
      </w:pPr>
      <w:r w:rsidRPr="00F37682">
        <w:rPr>
          <w:rFonts w:eastAsiaTheme="minorHAnsi"/>
          <w:lang w:eastAsia="en-US"/>
        </w:rPr>
        <w:t>Предлагаемые решения в проекте благоустройства территории на стадии разработки проектной документации необходимо готовить по материалам инженерных изысканий, результатам социологических, маркетинговых, архитектурных, градостроительных и иных исследований, социально-экономической оценки эффективности проектных решений.</w:t>
      </w:r>
      <w:r>
        <w:t>»</w:t>
      </w:r>
      <w:r w:rsidR="001C442B">
        <w:t>;</w:t>
      </w:r>
    </w:p>
    <w:p w:rsidR="002B6D0F" w:rsidRDefault="002B6D0F" w:rsidP="002B6D0F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дополнить статьями 1.1 –</w:t>
      </w:r>
      <w:r w:rsidR="0029071E">
        <w:rPr>
          <w:rFonts w:eastAsiaTheme="minorHAnsi"/>
          <w:lang w:eastAsia="en-US"/>
        </w:rPr>
        <w:t xml:space="preserve"> 1.3</w:t>
      </w:r>
      <w:r>
        <w:rPr>
          <w:rFonts w:eastAsiaTheme="minorHAnsi"/>
          <w:lang w:eastAsia="en-US"/>
        </w:rPr>
        <w:t xml:space="preserve"> следующего содержания:</w:t>
      </w:r>
    </w:p>
    <w:p w:rsidR="002B6D0F" w:rsidRDefault="002B6D0F" w:rsidP="002B6D0F">
      <w:pPr>
        <w:pStyle w:val="a3"/>
        <w:autoSpaceDE w:val="0"/>
        <w:autoSpaceDN w:val="0"/>
        <w:adjustRightInd w:val="0"/>
        <w:spacing w:after="24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«Статья 1.1. Общие принципы и подходы к благоуст</w:t>
      </w:r>
      <w:r w:rsidR="00A779D9">
        <w:rPr>
          <w:rFonts w:eastAsiaTheme="minorHAnsi"/>
          <w:lang w:eastAsia="en-US"/>
        </w:rPr>
        <w:t>ройству общественных территорий</w:t>
      </w:r>
    </w:p>
    <w:p w:rsidR="004D53C8" w:rsidRDefault="004D53C8" w:rsidP="002B6D0F">
      <w:pPr>
        <w:pStyle w:val="a3"/>
        <w:autoSpaceDE w:val="0"/>
        <w:autoSpaceDN w:val="0"/>
        <w:adjustRightInd w:val="0"/>
        <w:spacing w:after="240"/>
        <w:ind w:left="0" w:firstLine="851"/>
        <w:jc w:val="both"/>
        <w:rPr>
          <w:rFonts w:eastAsiaTheme="minorHAnsi"/>
          <w:lang w:eastAsia="en-US"/>
        </w:rPr>
      </w:pPr>
    </w:p>
    <w:p w:rsidR="002B6D0F" w:rsidRDefault="002B6D0F" w:rsidP="002B6D0F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2B6D0F">
        <w:rPr>
          <w:rFonts w:eastAsiaTheme="minorHAnsi"/>
          <w:lang w:eastAsia="en-US"/>
        </w:rPr>
        <w:t xml:space="preserve">К объектам благоустройства общественных территорий </w:t>
      </w:r>
      <w:r>
        <w:rPr>
          <w:rFonts w:eastAsiaTheme="minorHAnsi"/>
          <w:lang w:eastAsia="en-US"/>
        </w:rPr>
        <w:t>города Белоярский</w:t>
      </w:r>
      <w:r w:rsidRPr="002B6D0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относятся</w:t>
      </w:r>
      <w:r w:rsidRPr="002B6D0F">
        <w:rPr>
          <w:rFonts w:eastAsiaTheme="minorHAnsi"/>
          <w:lang w:eastAsia="en-US"/>
        </w:rPr>
        <w:t xml:space="preserve"> все разновидности общественных территорий населенного пункта и территории, просматриваемые с них, в том числе озелененные территории, центры притяжения, </w:t>
      </w:r>
      <w:proofErr w:type="spellStart"/>
      <w:r w:rsidRPr="002B6D0F">
        <w:rPr>
          <w:rFonts w:eastAsiaTheme="minorHAnsi"/>
          <w:lang w:eastAsia="en-US"/>
        </w:rPr>
        <w:t>примагистральные</w:t>
      </w:r>
      <w:proofErr w:type="spellEnd"/>
      <w:r w:rsidRPr="002B6D0F">
        <w:rPr>
          <w:rFonts w:eastAsiaTheme="minorHAnsi"/>
          <w:lang w:eastAsia="en-US"/>
        </w:rPr>
        <w:t xml:space="preserve"> территории, береговые полосы водных объектов общего пользования, а также другие объекты, которыми беспрепятственно пользуется неограниченный круг лиц.</w:t>
      </w:r>
    </w:p>
    <w:p w:rsidR="004D53C8" w:rsidRDefault="002B6D0F" w:rsidP="002B6D0F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2B6D0F">
        <w:rPr>
          <w:rFonts w:eastAsiaTheme="minorHAnsi"/>
          <w:lang w:eastAsia="en-US"/>
        </w:rPr>
        <w:t xml:space="preserve">При разработке архитектурно-планировочной концепции благоустройства общественных территорий </w:t>
      </w:r>
      <w:r>
        <w:rPr>
          <w:rFonts w:eastAsiaTheme="minorHAnsi"/>
          <w:lang w:eastAsia="en-US"/>
        </w:rPr>
        <w:t>следует</w:t>
      </w:r>
      <w:r w:rsidRPr="002B6D0F">
        <w:rPr>
          <w:rFonts w:eastAsiaTheme="minorHAnsi"/>
          <w:lang w:eastAsia="en-US"/>
        </w:rPr>
        <w:t xml:space="preserve"> выбирать архитектурно-художественные и функционально-технологические проектные решения, выполненные с использованием методов соучаствующего проектирования, обоснованные расчетами по оценке социально-экономической эффективности и анализом исторической значимости территории.</w:t>
      </w:r>
    </w:p>
    <w:p w:rsidR="004D53C8" w:rsidRDefault="004D53C8" w:rsidP="004D53C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240"/>
        <w:ind w:left="0" w:firstLine="851"/>
        <w:jc w:val="both"/>
        <w:rPr>
          <w:rFonts w:eastAsiaTheme="minorHAnsi"/>
          <w:lang w:eastAsia="en-US"/>
        </w:rPr>
      </w:pPr>
      <w:r w:rsidRPr="004D53C8">
        <w:rPr>
          <w:rFonts w:eastAsiaTheme="minorHAnsi"/>
          <w:lang w:eastAsia="en-US"/>
        </w:rPr>
        <w:t xml:space="preserve">При разработке проектных мероприятий по благоустройству общественных территорий </w:t>
      </w:r>
      <w:r>
        <w:rPr>
          <w:rFonts w:eastAsiaTheme="minorHAnsi"/>
          <w:lang w:eastAsia="en-US"/>
        </w:rPr>
        <w:t>должны обеспечиваться</w:t>
      </w:r>
      <w:r w:rsidRPr="004D53C8">
        <w:rPr>
          <w:rFonts w:eastAsiaTheme="minorHAnsi"/>
          <w:lang w:eastAsia="en-US"/>
        </w:rPr>
        <w:t xml:space="preserve">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</w:t>
      </w:r>
      <w:r w:rsidR="00F5044D">
        <w:rPr>
          <w:rFonts w:eastAsiaTheme="minorHAnsi"/>
          <w:lang w:eastAsia="en-US"/>
        </w:rPr>
        <w:t>маломобильные группы населения</w:t>
      </w:r>
      <w:r w:rsidRPr="004D53C8">
        <w:rPr>
          <w:rFonts w:eastAsiaTheme="minorHAnsi"/>
          <w:lang w:eastAsia="en-US"/>
        </w:rPr>
        <w:t xml:space="preserve">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</w:t>
      </w:r>
      <w:r w:rsidRPr="004D53C8">
        <w:rPr>
          <w:rFonts w:eastAsiaTheme="minorHAnsi"/>
          <w:lang w:eastAsia="en-US"/>
        </w:rPr>
        <w:lastRenderedPageBreak/>
        <w:t>числе средств размещения информации, рекламы и вывесок, размещаемых на внешних поверхностях зданий, строений, сооружений</w:t>
      </w:r>
      <w:r>
        <w:rPr>
          <w:rFonts w:eastAsiaTheme="minorHAnsi"/>
          <w:lang w:eastAsia="en-US"/>
        </w:rPr>
        <w:t>.</w:t>
      </w:r>
    </w:p>
    <w:p w:rsidR="004D53C8" w:rsidRDefault="004D53C8" w:rsidP="004D53C8">
      <w:pPr>
        <w:pStyle w:val="a3"/>
        <w:autoSpaceDE w:val="0"/>
        <w:autoSpaceDN w:val="0"/>
        <w:adjustRightInd w:val="0"/>
        <w:spacing w:after="240"/>
        <w:ind w:left="851"/>
        <w:jc w:val="both"/>
        <w:rPr>
          <w:rFonts w:eastAsiaTheme="minorHAnsi"/>
          <w:lang w:eastAsia="en-US"/>
        </w:rPr>
      </w:pPr>
    </w:p>
    <w:p w:rsidR="004D53C8" w:rsidRDefault="004D53C8" w:rsidP="004D53C8">
      <w:pPr>
        <w:pStyle w:val="a3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Статья 1.2.</w:t>
      </w:r>
      <w:r w:rsidRPr="004D53C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Общие принципы и подходы к благоустрой</w:t>
      </w:r>
      <w:r w:rsidR="00A779D9">
        <w:rPr>
          <w:rFonts w:eastAsiaTheme="minorHAnsi"/>
          <w:lang w:eastAsia="en-US"/>
        </w:rPr>
        <w:t>ству территорий жилой застройки</w:t>
      </w:r>
    </w:p>
    <w:p w:rsidR="004D53C8" w:rsidRDefault="004D53C8" w:rsidP="004D53C8">
      <w:pPr>
        <w:pStyle w:val="a3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</w:p>
    <w:p w:rsidR="00430573" w:rsidRDefault="009D5FF3" w:rsidP="009D5FF3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9D5FF3">
        <w:rPr>
          <w:rFonts w:eastAsiaTheme="minorHAnsi"/>
          <w:lang w:eastAsia="en-US"/>
        </w:rPr>
        <w:t xml:space="preserve">К объектам благоустройства на территориях жилой застройки </w:t>
      </w:r>
      <w:r>
        <w:rPr>
          <w:rFonts w:eastAsiaTheme="minorHAnsi"/>
          <w:lang w:eastAsia="en-US"/>
        </w:rPr>
        <w:t>относятся</w:t>
      </w:r>
      <w:r w:rsidRPr="009D5FF3">
        <w:rPr>
          <w:rFonts w:eastAsiaTheme="minorHAnsi"/>
          <w:lang w:eastAsia="en-US"/>
        </w:rPr>
        <w:t>: общественные территории, земельные участки многоквартирных домов, дворовые территории, территории детских садов, школ, детские игровые и детские спортивные площадки</w:t>
      </w:r>
      <w:r>
        <w:rPr>
          <w:rFonts w:eastAsiaTheme="minorHAnsi"/>
          <w:lang w:eastAsia="en-US"/>
        </w:rPr>
        <w:t xml:space="preserve"> (в том числе инклюзивные)</w:t>
      </w:r>
      <w:r w:rsidRPr="009D5FF3">
        <w:rPr>
          <w:rFonts w:eastAsiaTheme="minorHAnsi"/>
          <w:lang w:eastAsia="en-US"/>
        </w:rPr>
        <w:t>, спортивные площадки</w:t>
      </w:r>
      <w:r>
        <w:rPr>
          <w:rFonts w:eastAsiaTheme="minorHAnsi"/>
          <w:lang w:eastAsia="en-US"/>
        </w:rPr>
        <w:t xml:space="preserve"> (в том числе инклюзивные)</w:t>
      </w:r>
      <w:r w:rsidRPr="009D5FF3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9D5FF3">
        <w:rPr>
          <w:rFonts w:eastAsiaTheme="minorHAnsi"/>
          <w:lang w:eastAsia="en-US"/>
        </w:rPr>
        <w:t>площадки автостоянок, технические зоны транспортных, инженерных коммуникаций, контейнерные площадки и площадки для складирования отдельных групп коммунальных отходов, площадки для выгула и дрессировки животных, другие территории, которые в различных сочетаниях формируют кварталы, микрорайоны, и иные элементы планировочной структуры населенного пункта.</w:t>
      </w:r>
    </w:p>
    <w:p w:rsidR="00430573" w:rsidRDefault="00430573" w:rsidP="00430573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430573">
        <w:rPr>
          <w:rFonts w:eastAsiaTheme="minorHAnsi"/>
          <w:lang w:eastAsia="en-US"/>
        </w:rPr>
        <w:t xml:space="preserve">Проектирование и размещение объектов благоустройства на территории жилой застройки </w:t>
      </w:r>
      <w:r>
        <w:rPr>
          <w:rFonts w:eastAsiaTheme="minorHAnsi"/>
          <w:lang w:eastAsia="en-US"/>
        </w:rPr>
        <w:t>следует</w:t>
      </w:r>
      <w:r w:rsidRPr="00430573">
        <w:rPr>
          <w:rFonts w:eastAsiaTheme="minorHAnsi"/>
          <w:lang w:eastAsia="en-US"/>
        </w:rPr>
        <w:t xml:space="preserve">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воздейств</w:t>
      </w:r>
      <w:r>
        <w:rPr>
          <w:rFonts w:eastAsiaTheme="minorHAnsi"/>
          <w:lang w:eastAsia="en-US"/>
        </w:rPr>
        <w:t>ия на окружающую среду</w:t>
      </w:r>
      <w:r w:rsidRPr="00430573">
        <w:rPr>
          <w:rFonts w:eastAsiaTheme="minorHAnsi"/>
          <w:lang w:eastAsia="en-US"/>
        </w:rPr>
        <w:t>, обеспечивали выполнение рекреационной, оздоровительной, транспортной, хозяйственной и других функций.</w:t>
      </w:r>
    </w:p>
    <w:p w:rsidR="00155746" w:rsidRDefault="00430573" w:rsidP="00155746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 проектировании благоустройства дворовых территорий многоквартирных домов необходимо предусматривать </w:t>
      </w:r>
      <w:r w:rsidRPr="00430573">
        <w:rPr>
          <w:rFonts w:eastAsiaTheme="minorHAnsi"/>
          <w:lang w:eastAsia="en-US"/>
        </w:rPr>
        <w:t xml:space="preserve">транспортный проезд (проезды), пешеходные коммуникации (основные, второстепенные), </w:t>
      </w:r>
      <w:r w:rsidR="00155746" w:rsidRPr="00155746">
        <w:rPr>
          <w:rFonts w:eastAsiaTheme="minorHAnsi"/>
          <w:lang w:eastAsia="en-US"/>
        </w:rPr>
        <w:t>спортивны</w:t>
      </w:r>
      <w:r w:rsidR="00155746">
        <w:rPr>
          <w:rFonts w:eastAsiaTheme="minorHAnsi"/>
          <w:lang w:eastAsia="en-US"/>
        </w:rPr>
        <w:t>е</w:t>
      </w:r>
      <w:r w:rsidR="00155746" w:rsidRPr="00155746">
        <w:rPr>
          <w:rFonts w:eastAsiaTheme="minorHAnsi"/>
          <w:lang w:eastAsia="en-US"/>
        </w:rPr>
        <w:t xml:space="preserve"> и детски</w:t>
      </w:r>
      <w:r w:rsidR="00155746">
        <w:rPr>
          <w:rFonts w:eastAsiaTheme="minorHAnsi"/>
          <w:lang w:eastAsia="en-US"/>
        </w:rPr>
        <w:t>е</w:t>
      </w:r>
      <w:r w:rsidR="00155746" w:rsidRPr="00155746">
        <w:rPr>
          <w:rFonts w:eastAsiaTheme="minorHAnsi"/>
          <w:lang w:eastAsia="en-US"/>
        </w:rPr>
        <w:t xml:space="preserve"> спортивны</w:t>
      </w:r>
      <w:r w:rsidR="00155746">
        <w:rPr>
          <w:rFonts w:eastAsiaTheme="minorHAnsi"/>
          <w:lang w:eastAsia="en-US"/>
        </w:rPr>
        <w:t>е</w:t>
      </w:r>
      <w:r w:rsidR="00155746" w:rsidRPr="00155746">
        <w:rPr>
          <w:rFonts w:eastAsiaTheme="minorHAnsi"/>
          <w:lang w:eastAsia="en-US"/>
        </w:rPr>
        <w:t xml:space="preserve"> площад</w:t>
      </w:r>
      <w:r w:rsidR="00155746">
        <w:rPr>
          <w:rFonts w:eastAsiaTheme="minorHAnsi"/>
          <w:lang w:eastAsia="en-US"/>
        </w:rPr>
        <w:t>ки</w:t>
      </w:r>
      <w:r w:rsidR="00155746" w:rsidRPr="00155746">
        <w:rPr>
          <w:rFonts w:eastAsiaTheme="minorHAnsi"/>
          <w:lang w:eastAsia="en-US"/>
        </w:rPr>
        <w:t>, игровы</w:t>
      </w:r>
      <w:r w:rsidR="00155746">
        <w:rPr>
          <w:rFonts w:eastAsiaTheme="minorHAnsi"/>
          <w:lang w:eastAsia="en-US"/>
        </w:rPr>
        <w:t>е</w:t>
      </w:r>
      <w:r w:rsidR="00155746" w:rsidRPr="00155746">
        <w:rPr>
          <w:rFonts w:eastAsiaTheme="minorHAnsi"/>
          <w:lang w:eastAsia="en-US"/>
        </w:rPr>
        <w:t xml:space="preserve"> площад</w:t>
      </w:r>
      <w:r w:rsidR="00155746">
        <w:rPr>
          <w:rFonts w:eastAsiaTheme="minorHAnsi"/>
          <w:lang w:eastAsia="en-US"/>
        </w:rPr>
        <w:t>ки</w:t>
      </w:r>
      <w:r w:rsidR="00155746" w:rsidRPr="00155746">
        <w:rPr>
          <w:rFonts w:eastAsiaTheme="minorHAnsi"/>
          <w:lang w:eastAsia="en-US"/>
        </w:rPr>
        <w:t xml:space="preserve"> для детей школьного возраста, площад</w:t>
      </w:r>
      <w:r w:rsidR="00155746">
        <w:rPr>
          <w:rFonts w:eastAsiaTheme="minorHAnsi"/>
          <w:lang w:eastAsia="en-US"/>
        </w:rPr>
        <w:t>ки</w:t>
      </w:r>
      <w:r w:rsidR="00155746" w:rsidRPr="00155746">
        <w:rPr>
          <w:rFonts w:eastAsiaTheme="minorHAnsi"/>
          <w:lang w:eastAsia="en-US"/>
        </w:rPr>
        <w:t xml:space="preserve"> для выгула и дрессировки животных</w:t>
      </w:r>
      <w:r w:rsidR="00155746">
        <w:rPr>
          <w:rFonts w:eastAsiaTheme="minorHAnsi"/>
          <w:lang w:eastAsia="en-US"/>
        </w:rPr>
        <w:t xml:space="preserve"> (при наличии возможности их размещения)</w:t>
      </w:r>
      <w:r w:rsidR="00155746" w:rsidRPr="00155746">
        <w:rPr>
          <w:rFonts w:eastAsiaTheme="minorHAnsi"/>
          <w:lang w:eastAsia="en-US"/>
        </w:rPr>
        <w:t>, а также инклюзивных детских и инклюзивных спортивных площадок (при наличии такой потребности у населения квартала, микрорайона)</w:t>
      </w:r>
      <w:r w:rsidR="00155746">
        <w:rPr>
          <w:rFonts w:eastAsiaTheme="minorHAnsi"/>
          <w:lang w:eastAsia="en-US"/>
        </w:rPr>
        <w:t>.</w:t>
      </w:r>
    </w:p>
    <w:p w:rsidR="00110642" w:rsidRDefault="00155746" w:rsidP="00110642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155746">
        <w:rPr>
          <w:rFonts w:eastAsiaTheme="minorHAnsi"/>
          <w:lang w:eastAsia="en-US"/>
        </w:rPr>
        <w:t>При размещении объектов жилой застройки вдоль магистральных улиц</w:t>
      </w:r>
      <w:r>
        <w:rPr>
          <w:rFonts w:eastAsiaTheme="minorHAnsi"/>
          <w:lang w:eastAsia="en-US"/>
        </w:rPr>
        <w:t xml:space="preserve"> не допускается размещение </w:t>
      </w:r>
      <w:r w:rsidRPr="00155746">
        <w:rPr>
          <w:rFonts w:eastAsiaTheme="minorHAnsi"/>
          <w:lang w:eastAsia="en-US"/>
        </w:rPr>
        <w:t>детских игровых и детских спортивных, спортивных, инклюзивных детских и инклюзивных спортивных</w:t>
      </w:r>
      <w:r w:rsidR="00110642">
        <w:rPr>
          <w:rFonts w:eastAsiaTheme="minorHAnsi"/>
          <w:lang w:eastAsia="en-US"/>
        </w:rPr>
        <w:t xml:space="preserve"> площадок, контейнерных площадок и установка мусоросборников.</w:t>
      </w:r>
    </w:p>
    <w:p w:rsidR="00110642" w:rsidRDefault="00110642" w:rsidP="00110642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110642">
        <w:rPr>
          <w:rFonts w:eastAsiaTheme="minorHAnsi"/>
          <w:lang w:eastAsia="en-US"/>
        </w:rPr>
        <w:t xml:space="preserve">При озеленении территорий детских садов и школ не </w:t>
      </w:r>
      <w:r>
        <w:rPr>
          <w:rFonts w:eastAsiaTheme="minorHAnsi"/>
          <w:lang w:eastAsia="en-US"/>
        </w:rPr>
        <w:t>допускается</w:t>
      </w:r>
      <w:r w:rsidRPr="00110642">
        <w:rPr>
          <w:rFonts w:eastAsiaTheme="minorHAnsi"/>
          <w:lang w:eastAsia="en-US"/>
        </w:rPr>
        <w:t xml:space="preserve"> использовать растения с ядовитыми плодами, а также с колючками и шипами.</w:t>
      </w:r>
    </w:p>
    <w:p w:rsidR="007335C5" w:rsidRDefault="00110642" w:rsidP="00110642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территории жилой застройки не допускается остановка, стоянка и хранение автотранспортных средств на газонах, клумбах, иных участках с зелеными насаждениями</w:t>
      </w:r>
      <w:r w:rsidR="00EA6546">
        <w:rPr>
          <w:rFonts w:eastAsiaTheme="minorHAnsi"/>
          <w:lang w:eastAsia="en-US"/>
        </w:rPr>
        <w:t xml:space="preserve"> либо грунтовых участков </w:t>
      </w:r>
      <w:r w:rsidR="007335C5">
        <w:rPr>
          <w:rFonts w:eastAsiaTheme="minorHAnsi"/>
          <w:lang w:eastAsia="en-US"/>
        </w:rPr>
        <w:t>без травянистой растительности.</w:t>
      </w:r>
    </w:p>
    <w:p w:rsidR="007335C5" w:rsidRDefault="007335C5" w:rsidP="007335C5">
      <w:pPr>
        <w:pStyle w:val="a3"/>
        <w:autoSpaceDE w:val="0"/>
        <w:autoSpaceDN w:val="0"/>
        <w:adjustRightInd w:val="0"/>
        <w:ind w:left="851"/>
        <w:jc w:val="both"/>
        <w:rPr>
          <w:rFonts w:eastAsiaTheme="minorHAnsi"/>
          <w:lang w:eastAsia="en-US"/>
        </w:rPr>
      </w:pPr>
    </w:p>
    <w:p w:rsidR="007335C5" w:rsidRDefault="007335C5" w:rsidP="007335C5">
      <w:pPr>
        <w:pStyle w:val="a3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Статья 1.3. Общие принципы и подходы к благоустройству общественных терри</w:t>
      </w:r>
      <w:r w:rsidR="00A779D9">
        <w:rPr>
          <w:rFonts w:eastAsiaTheme="minorHAnsi"/>
          <w:lang w:eastAsia="en-US"/>
        </w:rPr>
        <w:t>торий рекреационного назначения</w:t>
      </w:r>
    </w:p>
    <w:p w:rsidR="007335C5" w:rsidRDefault="007335C5" w:rsidP="007335C5">
      <w:pPr>
        <w:pStyle w:val="a3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</w:p>
    <w:p w:rsidR="007335C5" w:rsidRDefault="007335C5" w:rsidP="007335C5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7335C5">
        <w:rPr>
          <w:rFonts w:eastAsiaTheme="minorHAnsi"/>
          <w:lang w:eastAsia="en-US"/>
        </w:rPr>
        <w:t xml:space="preserve">К объектам благоустройства на территориях рекреационного назначения </w:t>
      </w:r>
      <w:r>
        <w:rPr>
          <w:rFonts w:eastAsiaTheme="minorHAnsi"/>
          <w:lang w:eastAsia="en-US"/>
        </w:rPr>
        <w:t>относятся</w:t>
      </w:r>
      <w:r w:rsidRPr="007335C5">
        <w:rPr>
          <w:rFonts w:eastAsiaTheme="minorHAnsi"/>
          <w:lang w:eastAsia="en-US"/>
        </w:rPr>
        <w:t xml:space="preserve"> зоны отдыха, парки, городские леса, сады, бульвары, скверы и иные подобные элементы планировочной структуры населенного пункта</w:t>
      </w:r>
      <w:r>
        <w:rPr>
          <w:rFonts w:eastAsiaTheme="minorHAnsi"/>
          <w:lang w:eastAsia="en-US"/>
        </w:rPr>
        <w:t>.</w:t>
      </w:r>
    </w:p>
    <w:p w:rsidR="007335C5" w:rsidRDefault="007335C5" w:rsidP="007335C5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7335C5">
        <w:rPr>
          <w:rFonts w:eastAsiaTheme="minorHAnsi"/>
          <w:lang w:eastAsia="en-US"/>
        </w:rPr>
        <w:t xml:space="preserve">При проектировании и благоустройстве объектов рекреации </w:t>
      </w:r>
      <w:r>
        <w:rPr>
          <w:rFonts w:eastAsiaTheme="minorHAnsi"/>
          <w:lang w:eastAsia="en-US"/>
        </w:rPr>
        <w:t>следует</w:t>
      </w:r>
      <w:r w:rsidRPr="007335C5">
        <w:rPr>
          <w:rFonts w:eastAsiaTheme="minorHAnsi"/>
          <w:lang w:eastAsia="en-US"/>
        </w:rPr>
        <w:t xml:space="preserve"> предусматривать:</w:t>
      </w:r>
    </w:p>
    <w:p w:rsidR="00055335" w:rsidRDefault="007335C5" w:rsidP="007335C5">
      <w:pPr>
        <w:pStyle w:val="a3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Pr="007335C5">
        <w:rPr>
          <w:rFonts w:eastAsiaTheme="minorHAnsi"/>
          <w:lang w:eastAsia="en-US"/>
        </w:rPr>
        <w:t xml:space="preserve">для парков и садов: </w:t>
      </w:r>
      <w:proofErr w:type="spellStart"/>
      <w:r w:rsidRPr="007335C5">
        <w:rPr>
          <w:rFonts w:eastAsiaTheme="minorHAnsi"/>
          <w:lang w:eastAsia="en-US"/>
        </w:rPr>
        <w:t>разреживание</w:t>
      </w:r>
      <w:proofErr w:type="spellEnd"/>
      <w:r w:rsidRPr="007335C5">
        <w:rPr>
          <w:rFonts w:eastAsiaTheme="minorHAnsi"/>
          <w:lang w:eastAsia="en-US"/>
        </w:rPr>
        <w:t xml:space="preserve"> участков с повышенной плотностью насаждений, удаление больных, старых, недекоративных, потерявших декоративность деревьев</w:t>
      </w:r>
      <w:r w:rsidR="00055335">
        <w:rPr>
          <w:rFonts w:eastAsiaTheme="minorHAnsi"/>
          <w:lang w:eastAsia="en-US"/>
        </w:rPr>
        <w:t>,</w:t>
      </w:r>
      <w:r w:rsidRPr="007335C5">
        <w:rPr>
          <w:rFonts w:eastAsiaTheme="minorHAnsi"/>
          <w:lang w:eastAsia="en-US"/>
        </w:rPr>
        <w:t xml:space="preserve"> их замену</w:t>
      </w:r>
      <w:r w:rsidR="00055335">
        <w:rPr>
          <w:rFonts w:eastAsiaTheme="minorHAnsi"/>
          <w:lang w:eastAsia="en-US"/>
        </w:rPr>
        <w:t xml:space="preserve"> (при необходимости)</w:t>
      </w:r>
      <w:r w:rsidRPr="007335C5">
        <w:rPr>
          <w:rFonts w:eastAsiaTheme="minorHAnsi"/>
          <w:lang w:eastAsia="en-US"/>
        </w:rPr>
        <w:t xml:space="preserve"> на декоративно-лиственные и красивоцветущие формы деревьев и кустарников, применение различных видов и приемов озеленения, благоустройство ландшафта, создание пешеходных коммуникаций, организацию площадок отдыха, детских игровых, детских спортивных и детских инклюзивных площадок, спортивных площадок для всех категорий населения, установку парковых сооружений;</w:t>
      </w:r>
    </w:p>
    <w:p w:rsidR="00120A5B" w:rsidRPr="008F75A3" w:rsidRDefault="00055335" w:rsidP="008F75A3">
      <w:pPr>
        <w:pStyle w:val="a3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б) в </w:t>
      </w:r>
      <w:r w:rsidRPr="00055335">
        <w:rPr>
          <w:rFonts w:eastAsiaTheme="minorHAnsi"/>
          <w:lang w:eastAsia="en-US"/>
        </w:rPr>
        <w:t xml:space="preserve">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</w:t>
      </w:r>
      <w:r>
        <w:rPr>
          <w:rFonts w:eastAsiaTheme="minorHAnsi"/>
          <w:lang w:eastAsia="en-US"/>
        </w:rPr>
        <w:t>(при необходимости)</w:t>
      </w:r>
      <w:r w:rsidRPr="0005533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предусматривается </w:t>
      </w:r>
      <w:r w:rsidRPr="00055335">
        <w:rPr>
          <w:rFonts w:eastAsiaTheme="minorHAnsi"/>
          <w:lang w:eastAsia="en-US"/>
        </w:rPr>
        <w:t>установка просматриваемого ограждения водных объектов</w:t>
      </w:r>
      <w:r w:rsidR="0061704A">
        <w:rPr>
          <w:rFonts w:eastAsiaTheme="minorHAnsi"/>
          <w:lang w:eastAsia="en-US"/>
        </w:rPr>
        <w:t xml:space="preserve"> из легких конструкций</w:t>
      </w:r>
      <w:r w:rsidRPr="00055335">
        <w:rPr>
          <w:rFonts w:eastAsiaTheme="minorHAnsi"/>
          <w:lang w:eastAsia="en-US"/>
        </w:rPr>
        <w:t>.</w:t>
      </w:r>
      <w:r w:rsidR="002B6D0F">
        <w:rPr>
          <w:rFonts w:eastAsiaTheme="minorHAnsi"/>
          <w:lang w:eastAsia="en-US"/>
        </w:rPr>
        <w:t>»</w:t>
      </w:r>
      <w:r w:rsidR="00F5044D">
        <w:rPr>
          <w:rFonts w:eastAsiaTheme="minorHAnsi"/>
          <w:lang w:eastAsia="en-US"/>
        </w:rPr>
        <w:t>.</w:t>
      </w:r>
    </w:p>
    <w:p w:rsidR="008F75A3" w:rsidRDefault="00F5044D" w:rsidP="00A74416">
      <w:pPr>
        <w:pStyle w:val="a3"/>
        <w:numPr>
          <w:ilvl w:val="0"/>
          <w:numId w:val="3"/>
        </w:numPr>
        <w:ind w:left="0" w:firstLine="851"/>
        <w:jc w:val="both"/>
        <w:rPr>
          <w:bCs/>
        </w:rPr>
      </w:pPr>
      <w:r>
        <w:rPr>
          <w:bCs/>
        </w:rPr>
        <w:t>В</w:t>
      </w:r>
      <w:r w:rsidR="008F75A3">
        <w:rPr>
          <w:bCs/>
        </w:rPr>
        <w:t xml:space="preserve"> главе 2:</w:t>
      </w:r>
    </w:p>
    <w:p w:rsidR="00F5044D" w:rsidRDefault="00F5044D" w:rsidP="00554CAE">
      <w:pPr>
        <w:pStyle w:val="a3"/>
        <w:numPr>
          <w:ilvl w:val="0"/>
          <w:numId w:val="15"/>
        </w:numPr>
        <w:ind w:left="0" w:firstLine="851"/>
        <w:jc w:val="both"/>
        <w:rPr>
          <w:bCs/>
        </w:rPr>
      </w:pPr>
      <w:r>
        <w:rPr>
          <w:bCs/>
        </w:rPr>
        <w:t>в статье 5:</w:t>
      </w:r>
    </w:p>
    <w:p w:rsidR="008F75A3" w:rsidRDefault="0048606E" w:rsidP="00F5044D">
      <w:pPr>
        <w:pStyle w:val="a3"/>
        <w:numPr>
          <w:ilvl w:val="0"/>
          <w:numId w:val="19"/>
        </w:numPr>
        <w:ind w:left="0" w:firstLine="851"/>
        <w:jc w:val="both"/>
        <w:rPr>
          <w:bCs/>
        </w:rPr>
      </w:pPr>
      <w:proofErr w:type="gramStart"/>
      <w:r>
        <w:rPr>
          <w:bCs/>
        </w:rPr>
        <w:t>в пункте 6 после слова «декоративные» дополнить словом</w:t>
      </w:r>
      <w:r w:rsidR="00F5044D">
        <w:rPr>
          <w:bCs/>
        </w:rPr>
        <w:t xml:space="preserve">                                           </w:t>
      </w:r>
      <w:r>
        <w:rPr>
          <w:bCs/>
        </w:rPr>
        <w:t>«, просматриваемые»</w:t>
      </w:r>
      <w:r w:rsidR="004B28FE">
        <w:rPr>
          <w:bCs/>
        </w:rPr>
        <w:t>, слово «частной» заменить словом «индивидуальной»</w:t>
      </w:r>
      <w:r>
        <w:rPr>
          <w:bCs/>
        </w:rPr>
        <w:t>;</w:t>
      </w:r>
      <w:proofErr w:type="gramEnd"/>
    </w:p>
    <w:p w:rsidR="0048606E" w:rsidRDefault="0048606E" w:rsidP="00F5044D">
      <w:pPr>
        <w:pStyle w:val="a3"/>
        <w:numPr>
          <w:ilvl w:val="0"/>
          <w:numId w:val="19"/>
        </w:numPr>
        <w:ind w:left="0" w:firstLine="851"/>
        <w:jc w:val="both"/>
        <w:rPr>
          <w:bCs/>
        </w:rPr>
      </w:pPr>
      <w:r>
        <w:rPr>
          <w:bCs/>
        </w:rPr>
        <w:t xml:space="preserve">дополнить пунктами 5.1 – </w:t>
      </w:r>
      <w:r w:rsidR="00581EAD">
        <w:rPr>
          <w:bCs/>
        </w:rPr>
        <w:t xml:space="preserve">5.6 </w:t>
      </w:r>
      <w:r>
        <w:rPr>
          <w:bCs/>
        </w:rPr>
        <w:t>следующего содержания:</w:t>
      </w:r>
    </w:p>
    <w:p w:rsidR="004B28FE" w:rsidRDefault="0048606E" w:rsidP="004B28FE">
      <w:pPr>
        <w:pStyle w:val="a3"/>
        <w:ind w:left="0" w:firstLine="851"/>
        <w:jc w:val="both"/>
        <w:rPr>
          <w:bCs/>
        </w:rPr>
      </w:pPr>
      <w:r>
        <w:rPr>
          <w:bCs/>
        </w:rPr>
        <w:t xml:space="preserve">«5.1 </w:t>
      </w:r>
      <w:r w:rsidR="004B28FE" w:rsidRPr="004B28FE">
        <w:rPr>
          <w:bCs/>
        </w:rPr>
        <w:t>Запрещается во всех случаях изготовление и уст</w:t>
      </w:r>
      <w:r w:rsidR="004B28FE">
        <w:rPr>
          <w:bCs/>
        </w:rPr>
        <w:t xml:space="preserve">ройство ограждений из подручных </w:t>
      </w:r>
      <w:r w:rsidR="004B28FE" w:rsidRPr="004B28FE">
        <w:rPr>
          <w:bCs/>
        </w:rPr>
        <w:t>материалов не производственного изготовления, элементов бытовых отходов</w:t>
      </w:r>
      <w:r w:rsidR="004B28FE">
        <w:rPr>
          <w:bCs/>
        </w:rPr>
        <w:t>.</w:t>
      </w:r>
    </w:p>
    <w:p w:rsidR="001D48CB" w:rsidRDefault="004B28FE" w:rsidP="004B28FE">
      <w:pPr>
        <w:pStyle w:val="a3"/>
        <w:ind w:left="0" w:firstLine="851"/>
        <w:jc w:val="both"/>
      </w:pPr>
      <w:r>
        <w:rPr>
          <w:bCs/>
        </w:rPr>
        <w:t>5.2</w:t>
      </w:r>
      <w:r w:rsidR="001D48CB">
        <w:rPr>
          <w:bCs/>
        </w:rPr>
        <w:t>.</w:t>
      </w:r>
      <w:r>
        <w:rPr>
          <w:bCs/>
        </w:rPr>
        <w:t xml:space="preserve"> </w:t>
      </w:r>
      <w:r>
        <w:t>Не допускается эксплуатация различных по типу или виду секций ограждения одной территории, участка или объекта (за исключением общих внутренних ограждений, размещаемых между соседними участками индивидуальной жилой и дачной застройки).</w:t>
      </w:r>
    </w:p>
    <w:p w:rsidR="001D48CB" w:rsidRDefault="001D48CB" w:rsidP="004B28FE">
      <w:pPr>
        <w:pStyle w:val="a3"/>
        <w:ind w:left="0" w:firstLine="851"/>
        <w:jc w:val="both"/>
      </w:pPr>
      <w:r>
        <w:t>5.3. Не допускается дальнейшая эксплуатация ветхого и аварийного ограждения, а также, отдельных элементов ограждения, если общая площадь разрушения превышают 20% от общей площади элемента.</w:t>
      </w:r>
    </w:p>
    <w:p w:rsidR="001D48CB" w:rsidRDefault="001D48CB" w:rsidP="004B28FE">
      <w:pPr>
        <w:pStyle w:val="a3"/>
        <w:ind w:left="0" w:firstLine="851"/>
        <w:jc w:val="both"/>
      </w:pPr>
      <w:r>
        <w:t xml:space="preserve">5.4. </w:t>
      </w:r>
      <w:r w:rsidRPr="001D48CB">
        <w:t>Не допускается отклонение ограждения от вертикали.</w:t>
      </w:r>
    </w:p>
    <w:p w:rsidR="001D48CB" w:rsidRDefault="001D48CB" w:rsidP="004B28FE">
      <w:pPr>
        <w:pStyle w:val="a3"/>
        <w:ind w:left="0" w:firstLine="851"/>
        <w:jc w:val="both"/>
      </w:pPr>
      <w:r>
        <w:t xml:space="preserve">5.5. </w:t>
      </w:r>
      <w:r w:rsidRPr="001D48CB">
        <w:t>Не допускается наличие выступающих частей фундамента ограждения (арматуры, элементов крепления и т. п.).</w:t>
      </w:r>
    </w:p>
    <w:p w:rsidR="0048606E" w:rsidRDefault="001D48CB" w:rsidP="001D48CB">
      <w:pPr>
        <w:pStyle w:val="a3"/>
        <w:ind w:left="0" w:firstLine="851"/>
        <w:jc w:val="both"/>
        <w:rPr>
          <w:bCs/>
        </w:rPr>
      </w:pPr>
      <w:r>
        <w:t xml:space="preserve">5.6. </w:t>
      </w:r>
      <w:r w:rsidRPr="001D48CB">
        <w:t xml:space="preserve">Выступающие концы болтовых соединений, края металлической сетки, а также сварные швы должны быть защищены способом, исключающим </w:t>
      </w:r>
      <w:proofErr w:type="spellStart"/>
      <w:r w:rsidRPr="001D48CB">
        <w:t>травмирование</w:t>
      </w:r>
      <w:proofErr w:type="spellEnd"/>
      <w:r w:rsidRPr="001D48CB">
        <w:t>.</w:t>
      </w:r>
      <w:r w:rsidR="0048606E" w:rsidRPr="001D48CB">
        <w:rPr>
          <w:bCs/>
        </w:rPr>
        <w:t>»</w:t>
      </w:r>
      <w:r w:rsidR="00581EAD">
        <w:rPr>
          <w:bCs/>
        </w:rPr>
        <w:t>;</w:t>
      </w:r>
    </w:p>
    <w:p w:rsidR="00581EAD" w:rsidRDefault="00581EAD" w:rsidP="00F5044D">
      <w:pPr>
        <w:pStyle w:val="a3"/>
        <w:numPr>
          <w:ilvl w:val="0"/>
          <w:numId w:val="19"/>
        </w:numPr>
        <w:ind w:left="0" w:firstLine="851"/>
        <w:jc w:val="both"/>
      </w:pPr>
      <w:r>
        <w:t>в пункте 13 слова «применяются в соответствии с регламентом для частных домовладений, утверждаемом администраций городского поселения Белоярский» заменить словами «соседних участков индивидуальных жилых домов, выходящие на одну сторону городской магистрали и влияющие на формирование облика улицы, должны быть выдержаны в едином стилистическом решении и гармоничной цветовой гамме, схожи по типу, высоте и форме»;</w:t>
      </w:r>
    </w:p>
    <w:p w:rsidR="00F5044D" w:rsidRDefault="00F5044D" w:rsidP="00F5044D">
      <w:pPr>
        <w:pStyle w:val="a3"/>
        <w:numPr>
          <w:ilvl w:val="0"/>
          <w:numId w:val="15"/>
        </w:numPr>
        <w:ind w:left="0" w:firstLine="851"/>
        <w:jc w:val="both"/>
      </w:pPr>
      <w:r>
        <w:t>в статье 10:</w:t>
      </w:r>
    </w:p>
    <w:p w:rsidR="00581EAD" w:rsidRDefault="008412B0" w:rsidP="00F5044D">
      <w:pPr>
        <w:pStyle w:val="a3"/>
        <w:numPr>
          <w:ilvl w:val="0"/>
          <w:numId w:val="20"/>
        </w:numPr>
        <w:ind w:left="0" w:firstLine="851"/>
        <w:jc w:val="both"/>
      </w:pPr>
      <w:r>
        <w:t>в пункте 4 слова «</w:t>
      </w:r>
      <w:r w:rsidRPr="008412B0">
        <w:t>При этом габариты нестационарных торговых объектов могут отличаться</w:t>
      </w:r>
      <w:r>
        <w:t>» заменить словами «</w:t>
      </w:r>
      <w:r w:rsidRPr="008412B0">
        <w:t>При этом габариты</w:t>
      </w:r>
      <w:r>
        <w:t xml:space="preserve"> и цветовая гамма</w:t>
      </w:r>
      <w:r w:rsidRPr="008412B0">
        <w:t xml:space="preserve"> нестационарных торговых объектов могут отличаться</w:t>
      </w:r>
      <w:r>
        <w:t xml:space="preserve"> в зависимости от места размещения»;</w:t>
      </w:r>
    </w:p>
    <w:p w:rsidR="008412B0" w:rsidRDefault="008412B0" w:rsidP="00F5044D">
      <w:pPr>
        <w:pStyle w:val="a3"/>
        <w:numPr>
          <w:ilvl w:val="0"/>
          <w:numId w:val="20"/>
        </w:numPr>
        <w:ind w:left="0" w:firstLine="851"/>
        <w:jc w:val="both"/>
      </w:pPr>
      <w:r>
        <w:t xml:space="preserve">дополнить </w:t>
      </w:r>
      <w:r w:rsidR="005A0731">
        <w:t xml:space="preserve">пунктами 4.1 – </w:t>
      </w:r>
      <w:r w:rsidR="00BC3D38">
        <w:t>4</w:t>
      </w:r>
      <w:r w:rsidR="006F6984">
        <w:t xml:space="preserve">.3 </w:t>
      </w:r>
      <w:r w:rsidR="005A0731">
        <w:t>следующего содержания:</w:t>
      </w:r>
    </w:p>
    <w:p w:rsidR="00CE291C" w:rsidRDefault="005A0731" w:rsidP="00CE291C">
      <w:pPr>
        <w:pStyle w:val="a3"/>
        <w:ind w:left="0" w:firstLine="851"/>
        <w:jc w:val="both"/>
      </w:pPr>
      <w:r>
        <w:t xml:space="preserve">«4.1. </w:t>
      </w:r>
      <w:r w:rsidR="00CE291C">
        <w:t>Вывеска нестационарного торгового объекта проектируется и размещается в соответствии с требованиями, установленными статьей 13 настоящих Правил. Размещение вывески допускается как на отдельном выступающем элементе в соответствии с рисунком 1 настоящих Правил, так и на фризе нестационарного торгового объекта без выступающих элементов.</w:t>
      </w:r>
    </w:p>
    <w:p w:rsidR="00BC3D38" w:rsidRDefault="00CE291C" w:rsidP="00CE291C">
      <w:pPr>
        <w:pStyle w:val="a3"/>
        <w:ind w:left="0" w:firstLine="851"/>
        <w:jc w:val="both"/>
      </w:pPr>
      <w:r>
        <w:t xml:space="preserve">4.2. </w:t>
      </w:r>
      <w:r w:rsidR="00BC3D38">
        <w:t>Площадь нестационарного торгового объекта</w:t>
      </w:r>
      <w:r w:rsidR="00BC3D38" w:rsidRPr="00BC3D38">
        <w:t xml:space="preserve"> </w:t>
      </w:r>
      <w:r w:rsidR="00BC3D38">
        <w:t>по внешним границам не должна превышать 30 квадратных метров.</w:t>
      </w:r>
    </w:p>
    <w:p w:rsidR="00BC3D38" w:rsidRDefault="00BC3D38" w:rsidP="00CE291C">
      <w:pPr>
        <w:pStyle w:val="a3"/>
        <w:ind w:left="0" w:firstLine="851"/>
        <w:jc w:val="both"/>
      </w:pPr>
      <w:r>
        <w:t>4.3. На территории города выделяются три типа конфигурации нестационарного торгового объекта:</w:t>
      </w:r>
    </w:p>
    <w:p w:rsidR="00A20ECF" w:rsidRDefault="00A20ECF" w:rsidP="00CE291C">
      <w:pPr>
        <w:pStyle w:val="a3"/>
        <w:ind w:left="0" w:firstLine="851"/>
        <w:jc w:val="both"/>
      </w:pPr>
      <w:r>
        <w:t>1) одиночные – отдельно стоящие объекты, расстояние между которыми 30 метров и более. В этом промежутке запрещается размещать другие нестационарные торговые объекты любой конфигурации;</w:t>
      </w:r>
    </w:p>
    <w:p w:rsidR="00AA2B47" w:rsidRDefault="00A20ECF" w:rsidP="00CE291C">
      <w:pPr>
        <w:pStyle w:val="a3"/>
        <w:ind w:left="0" w:firstLine="851"/>
        <w:jc w:val="both"/>
      </w:pPr>
      <w:r>
        <w:t>2) рядом стоящие – два и более нестационарных торговых объекта, расстояние между которыми</w:t>
      </w:r>
      <w:r w:rsidR="00E51968">
        <w:t xml:space="preserve"> менее 0,3 метров. </w:t>
      </w:r>
      <w:r>
        <w:t>Зазор между объектами должен быть облицован идентичным материалом</w:t>
      </w:r>
      <w:r w:rsidR="00266BC7">
        <w:t xml:space="preserve"> в идентичной цветовой гамме. </w:t>
      </w:r>
      <w:r w:rsidR="00E51968">
        <w:t>Допускается размещать не более трех рядом стоящих нестационарных торговых объектов максимальной длиной 15 метров. Запрещено размещать рядом стоящие нестационарные торговые объекты площадью бо</w:t>
      </w:r>
      <w:r w:rsidR="00AA2B47">
        <w:t xml:space="preserve">лее 15 квадратных метров. Габариты, цветовая гамма и вид </w:t>
      </w:r>
      <w:r w:rsidR="00E51968">
        <w:t xml:space="preserve">рядом стоящих нестационарных </w:t>
      </w:r>
      <w:r w:rsidR="00E51968">
        <w:lastRenderedPageBreak/>
        <w:t xml:space="preserve">торговых объектов </w:t>
      </w:r>
      <w:r w:rsidR="00AA2B47">
        <w:t>должны быть одинаковы. Допустимо только линейное размещение (одной глубины) рядом стоящих нестационарных торговых объектов;</w:t>
      </w:r>
    </w:p>
    <w:p w:rsidR="005A0731" w:rsidRDefault="00AA2B47" w:rsidP="00CE291C">
      <w:pPr>
        <w:pStyle w:val="a3"/>
        <w:ind w:left="0" w:firstLine="851"/>
        <w:jc w:val="both"/>
      </w:pPr>
      <w:r>
        <w:t>3) совмещенные с остановочными павильонами</w:t>
      </w:r>
      <w:r w:rsidR="00DA455D">
        <w:t xml:space="preserve"> – объединённые навесом с остановочным павильоном</w:t>
      </w:r>
      <w:r w:rsidR="006F6984">
        <w:t xml:space="preserve"> заводского изготовления.</w:t>
      </w:r>
      <w:r w:rsidR="005A0731">
        <w:t>»</w:t>
      </w:r>
      <w:r w:rsidR="00DA455D">
        <w:t>;</w:t>
      </w:r>
    </w:p>
    <w:p w:rsidR="006F6984" w:rsidRDefault="006F6984" w:rsidP="00F5044D">
      <w:pPr>
        <w:pStyle w:val="a3"/>
        <w:numPr>
          <w:ilvl w:val="0"/>
          <w:numId w:val="20"/>
        </w:numPr>
        <w:ind w:left="0" w:firstLine="851"/>
        <w:jc w:val="both"/>
      </w:pPr>
      <w:r>
        <w:t xml:space="preserve">подпункт </w:t>
      </w:r>
      <w:r w:rsidR="00FD2044">
        <w:t>3 пункта 6 изложить в следующей редакции:</w:t>
      </w:r>
    </w:p>
    <w:p w:rsidR="00FD2044" w:rsidRDefault="00FD2044" w:rsidP="00395EBE">
      <w:pPr>
        <w:pStyle w:val="a3"/>
        <w:ind w:left="0" w:firstLine="851"/>
        <w:jc w:val="both"/>
      </w:pPr>
      <w:r>
        <w:t>«3)</w:t>
      </w:r>
      <w:r w:rsidR="00A779D9">
        <w:t xml:space="preserve"> на</w:t>
      </w:r>
      <w:r>
        <w:t xml:space="preserve"> газона</w:t>
      </w:r>
      <w:r w:rsidR="00A779D9">
        <w:t>х</w:t>
      </w:r>
      <w:r>
        <w:t xml:space="preserve"> и прочих объектах о</w:t>
      </w:r>
      <w:r w:rsidR="00395EBE">
        <w:t>зеленения без выполнения работ по благоустройству площадки размещения нестационарного торгового объекта, предусмотренных схемой планировочной организации участка размещения нестационарного торгового объекта;</w:t>
      </w:r>
      <w:r>
        <w:t>»</w:t>
      </w:r>
      <w:r w:rsidR="00395EBE">
        <w:t>;</w:t>
      </w:r>
    </w:p>
    <w:p w:rsidR="00395EBE" w:rsidRDefault="0085076B" w:rsidP="00F5044D">
      <w:pPr>
        <w:pStyle w:val="a3"/>
        <w:numPr>
          <w:ilvl w:val="0"/>
          <w:numId w:val="20"/>
        </w:numPr>
        <w:ind w:left="0" w:firstLine="851"/>
        <w:jc w:val="both"/>
      </w:pPr>
      <w:r>
        <w:t>в подпункте 5</w:t>
      </w:r>
      <w:r w:rsidR="00395EBE">
        <w:t xml:space="preserve"> пункта</w:t>
      </w:r>
      <w:r>
        <w:t xml:space="preserve"> 6 после слова «коммуникаций» дополнить словами</w:t>
      </w:r>
      <w:r w:rsidR="00395EBE">
        <w:t xml:space="preserve"> </w:t>
      </w:r>
      <w:r>
        <w:t>«без соответствующих разрешений, согласований с эксплуатирующими организациями»;</w:t>
      </w:r>
    </w:p>
    <w:p w:rsidR="0085076B" w:rsidRDefault="00F73CDA" w:rsidP="00F5044D">
      <w:pPr>
        <w:pStyle w:val="a3"/>
        <w:numPr>
          <w:ilvl w:val="0"/>
          <w:numId w:val="20"/>
        </w:numPr>
        <w:ind w:left="0" w:firstLine="851"/>
        <w:jc w:val="both"/>
      </w:pPr>
      <w:r>
        <w:t>подпункт 13 пункта 6 изложить в следующей редакции:</w:t>
      </w:r>
    </w:p>
    <w:p w:rsidR="00F73CDA" w:rsidRDefault="00F73CDA" w:rsidP="00F73CDA">
      <w:pPr>
        <w:pStyle w:val="a3"/>
        <w:ind w:left="0" w:firstLine="851"/>
        <w:jc w:val="both"/>
      </w:pPr>
      <w:r>
        <w:t xml:space="preserve">«13) </w:t>
      </w:r>
      <w:r w:rsidRPr="00437439">
        <w:t xml:space="preserve">ближе </w:t>
      </w:r>
      <w:r>
        <w:t>20</w:t>
      </w:r>
      <w:r w:rsidRPr="00437439">
        <w:t xml:space="preserve"> метров от остановочных павильонов</w:t>
      </w:r>
      <w:r>
        <w:t xml:space="preserve"> (за исключением нестационарных торговых объектов, указанных в подпунк</w:t>
      </w:r>
      <w:r w:rsidR="00370C86">
        <w:t>те 3 пункта 4.3 настоящей статьи</w:t>
      </w:r>
      <w:r>
        <w:t xml:space="preserve">), ближе 6 метров до глухих фасадов зданий, ближе 10 метров до фасадов с окнами жилых помещений и витринами коммерческих предприятий, </w:t>
      </w:r>
      <w:r w:rsidRPr="00437439">
        <w:t>ближе 25 метров от</w:t>
      </w:r>
      <w:r>
        <w:t xml:space="preserve"> технических сооружений (газорегуляторный пункт, канализационн</w:t>
      </w:r>
      <w:r w:rsidR="006632B6">
        <w:t>ая насосная станция, тепловой пункт и др.</w:t>
      </w:r>
      <w:r>
        <w:t>)</w:t>
      </w:r>
      <w:r w:rsidR="006632B6">
        <w:t xml:space="preserve">, ближе 5 метров от границы пешеходного перехода, ближе 10 метров до пересечения проезжих частей, ближе 1 метра до опор освещения и дорожных знаков, ближе 5 метров до рекламной конструкции, </w:t>
      </w:r>
      <w:r w:rsidR="00853035">
        <w:t>ближе 3 метров от ствола дерева и</w:t>
      </w:r>
      <w:r w:rsidR="00853035" w:rsidRPr="00437439">
        <w:t xml:space="preserve"> 1,5 метра от внешней границы кроны кустарников</w:t>
      </w:r>
      <w:r w:rsidR="00853035">
        <w:t>;</w:t>
      </w:r>
    </w:p>
    <w:p w:rsidR="00853035" w:rsidRDefault="00853035" w:rsidP="00F5044D">
      <w:pPr>
        <w:pStyle w:val="a3"/>
        <w:numPr>
          <w:ilvl w:val="0"/>
          <w:numId w:val="20"/>
        </w:numPr>
        <w:ind w:left="0" w:firstLine="851"/>
        <w:jc w:val="both"/>
      </w:pPr>
      <w:r>
        <w:t>пункт 6 дополнить подпункт</w:t>
      </w:r>
      <w:r w:rsidR="00F5044D">
        <w:t>ами</w:t>
      </w:r>
      <w:r>
        <w:t xml:space="preserve"> 14, 15 следующего содержания:</w:t>
      </w:r>
    </w:p>
    <w:p w:rsidR="00853035" w:rsidRDefault="00853035" w:rsidP="00F73CDA">
      <w:pPr>
        <w:pStyle w:val="a3"/>
        <w:ind w:left="0" w:firstLine="851"/>
        <w:jc w:val="both"/>
      </w:pPr>
      <w:r>
        <w:t>«14) напротив входов в здание (от границ входных дверей необходимо отступать в сторону не менее 5 метров);</w:t>
      </w:r>
    </w:p>
    <w:p w:rsidR="00853035" w:rsidRDefault="00853035" w:rsidP="00F73CDA">
      <w:pPr>
        <w:pStyle w:val="a3"/>
        <w:ind w:left="0" w:firstLine="851"/>
        <w:jc w:val="both"/>
      </w:pPr>
      <w:r>
        <w:t>15) в пределах треугольников видимости нерегулируемых перекрестков и в местах примыкания второстепенных и внутриквартальных проездов к дорогам.»;</w:t>
      </w:r>
    </w:p>
    <w:p w:rsidR="00853035" w:rsidRDefault="00EF2679" w:rsidP="00F5044D">
      <w:pPr>
        <w:pStyle w:val="a3"/>
        <w:numPr>
          <w:ilvl w:val="0"/>
          <w:numId w:val="15"/>
        </w:numPr>
        <w:ind w:left="0" w:firstLine="851"/>
        <w:jc w:val="both"/>
      </w:pPr>
      <w:r>
        <w:t xml:space="preserve">в </w:t>
      </w:r>
      <w:r w:rsidR="00A14DFB">
        <w:t>пункт</w:t>
      </w:r>
      <w:r>
        <w:t>е</w:t>
      </w:r>
      <w:r w:rsidR="00A14DFB">
        <w:t xml:space="preserve"> 4 статьи 11 слов</w:t>
      </w:r>
      <w:r>
        <w:t>а</w:t>
      </w:r>
      <w:r w:rsidR="00A14DFB">
        <w:t xml:space="preserve"> «</w:t>
      </w:r>
      <w:r w:rsidRPr="00B04074">
        <w:t>и капитальный ремонт</w:t>
      </w:r>
      <w:r w:rsidR="00A14DFB">
        <w:t xml:space="preserve">» </w:t>
      </w:r>
      <w:r>
        <w:t>заменить</w:t>
      </w:r>
      <w:r w:rsidR="00A14DFB">
        <w:t xml:space="preserve"> словами «</w:t>
      </w:r>
      <w:r>
        <w:t>, капитальный и текущий ремонт</w:t>
      </w:r>
      <w:r w:rsidR="00A14DFB">
        <w:t>»</w:t>
      </w:r>
      <w:r>
        <w:t>;</w:t>
      </w:r>
    </w:p>
    <w:p w:rsidR="00FA0EFD" w:rsidRDefault="00FA0EFD" w:rsidP="00FA0EFD">
      <w:pPr>
        <w:pStyle w:val="a3"/>
        <w:numPr>
          <w:ilvl w:val="0"/>
          <w:numId w:val="15"/>
        </w:numPr>
        <w:ind w:left="0" w:firstLine="851"/>
        <w:jc w:val="both"/>
      </w:pPr>
      <w:r>
        <w:t>в статье 12:</w:t>
      </w:r>
    </w:p>
    <w:p w:rsidR="00FA0EFD" w:rsidRDefault="00FA0EFD" w:rsidP="00FA0EFD">
      <w:pPr>
        <w:pStyle w:val="a3"/>
        <w:numPr>
          <w:ilvl w:val="0"/>
          <w:numId w:val="22"/>
        </w:numPr>
        <w:ind w:left="0" w:firstLine="851"/>
        <w:jc w:val="both"/>
      </w:pPr>
      <w:r>
        <w:t>пункт 5.6</w:t>
      </w:r>
      <w:r w:rsidR="00C52AEF">
        <w:t xml:space="preserve"> дополнить </w:t>
      </w:r>
      <w:r>
        <w:t>предложением следующего содержания:</w:t>
      </w:r>
    </w:p>
    <w:p w:rsidR="00EF2679" w:rsidRDefault="00C52AEF" w:rsidP="00FA0EFD">
      <w:pPr>
        <w:pStyle w:val="a3"/>
        <w:ind w:left="0" w:firstLine="851"/>
        <w:jc w:val="both"/>
      </w:pPr>
      <w:r>
        <w:t>«Для отдельных объектов или территорий допускается установка контейнерных площадок закрытого типа</w:t>
      </w:r>
      <w:r w:rsidR="00FC0354">
        <w:t>, в том числе в виде контейнерного шкафа заводского изготовления.</w:t>
      </w:r>
      <w:r>
        <w:t>»</w:t>
      </w:r>
      <w:r w:rsidR="00FC0354">
        <w:t>;</w:t>
      </w:r>
    </w:p>
    <w:p w:rsidR="00C51E2E" w:rsidRDefault="00003642" w:rsidP="00FA0EFD">
      <w:pPr>
        <w:pStyle w:val="a3"/>
        <w:numPr>
          <w:ilvl w:val="0"/>
          <w:numId w:val="22"/>
        </w:numPr>
        <w:ind w:left="0" w:firstLine="851"/>
        <w:jc w:val="both"/>
      </w:pPr>
      <w:r>
        <w:t xml:space="preserve">в пункте 7.1 </w:t>
      </w:r>
      <w:r w:rsidR="00C51E2E">
        <w:t>после слова «выгула» дополнить словами «и дрессировки»;</w:t>
      </w:r>
    </w:p>
    <w:p w:rsidR="007C361C" w:rsidRDefault="00C51E2E" w:rsidP="00FA0EFD">
      <w:pPr>
        <w:pStyle w:val="a3"/>
        <w:numPr>
          <w:ilvl w:val="0"/>
          <w:numId w:val="22"/>
        </w:numPr>
        <w:ind w:left="0" w:firstLine="851"/>
        <w:jc w:val="both"/>
      </w:pPr>
      <w:r>
        <w:t>в пункте 7.2 после слова «выгула» дополнить словами «и дрессировки», числа «400-600» заменить числами «200-600»</w:t>
      </w:r>
      <w:r w:rsidR="001975A2">
        <w:t>, число «800» заменить числом «2000»</w:t>
      </w:r>
      <w:r w:rsidR="007C361C">
        <w:t>;</w:t>
      </w:r>
    </w:p>
    <w:p w:rsidR="00D07E6B" w:rsidRDefault="007C361C" w:rsidP="00FA0EFD">
      <w:pPr>
        <w:pStyle w:val="a3"/>
        <w:numPr>
          <w:ilvl w:val="0"/>
          <w:numId w:val="22"/>
        </w:numPr>
        <w:ind w:left="0" w:firstLine="851"/>
        <w:jc w:val="both"/>
      </w:pPr>
      <w:r>
        <w:t>пун</w:t>
      </w:r>
      <w:r w:rsidR="00D07E6B">
        <w:t>кт 7.3 изложить в следующей редакции:</w:t>
      </w:r>
    </w:p>
    <w:p w:rsidR="00D07E6B" w:rsidRDefault="00D07E6B" w:rsidP="00D07E6B">
      <w:pPr>
        <w:pStyle w:val="a3"/>
        <w:ind w:left="0" w:firstLine="851"/>
        <w:jc w:val="both"/>
      </w:pPr>
      <w:r>
        <w:t>«7.3. В условиях сложившейся застройки, сложных и стесненных градостроительных условиях допускается уменьшать нормируемые расстояния, указанн</w:t>
      </w:r>
      <w:r w:rsidR="00370C86">
        <w:t>ые в пункте 7.2 настоящей статьи</w:t>
      </w:r>
      <w:r>
        <w:t>.»;</w:t>
      </w:r>
    </w:p>
    <w:p w:rsidR="006E49D8" w:rsidRDefault="00D07E6B" w:rsidP="00FA0EFD">
      <w:pPr>
        <w:pStyle w:val="a3"/>
        <w:numPr>
          <w:ilvl w:val="0"/>
          <w:numId w:val="22"/>
        </w:numPr>
        <w:ind w:left="0" w:firstLine="851"/>
        <w:jc w:val="both"/>
      </w:pPr>
      <w:r>
        <w:t xml:space="preserve">в пункте 7.4 </w:t>
      </w:r>
      <w:r w:rsidR="006E49D8">
        <w:t>после слов «площадке для» дополнить словом «выгула</w:t>
      </w:r>
      <w:r w:rsidR="00A779D9">
        <w:t xml:space="preserve"> и</w:t>
      </w:r>
      <w:r w:rsidR="006E49D8">
        <w:t>»;</w:t>
      </w:r>
    </w:p>
    <w:p w:rsidR="00FA0EFD" w:rsidRDefault="00FA0EFD" w:rsidP="00FA0EFD">
      <w:pPr>
        <w:pStyle w:val="a3"/>
        <w:numPr>
          <w:ilvl w:val="0"/>
          <w:numId w:val="15"/>
        </w:numPr>
        <w:ind w:left="0" w:firstLine="851"/>
        <w:jc w:val="both"/>
      </w:pPr>
      <w:r>
        <w:t>в статье 13:</w:t>
      </w:r>
    </w:p>
    <w:p w:rsidR="00370C86" w:rsidRDefault="00370C86" w:rsidP="00FA0EFD">
      <w:pPr>
        <w:pStyle w:val="a3"/>
        <w:numPr>
          <w:ilvl w:val="0"/>
          <w:numId w:val="24"/>
        </w:numPr>
        <w:ind w:left="0" w:firstLine="851"/>
        <w:jc w:val="both"/>
      </w:pPr>
      <w:r>
        <w:t>дополнить пунктом 9.2.1 следующего содержания:</w:t>
      </w:r>
    </w:p>
    <w:p w:rsidR="00370C86" w:rsidRDefault="00370C86" w:rsidP="00FA0EFD">
      <w:pPr>
        <w:pStyle w:val="a3"/>
        <w:ind w:left="0" w:firstLine="851"/>
        <w:jc w:val="both"/>
      </w:pPr>
      <w:r>
        <w:t>«9.2.1. Допускается размещать более одной Вывески, в случае если помещение, указанное в пункте 9.5 настоящей статьи, имеет более одного входа.»;</w:t>
      </w:r>
    </w:p>
    <w:p w:rsidR="00357267" w:rsidRDefault="00827DF2" w:rsidP="00FA0EFD">
      <w:pPr>
        <w:pStyle w:val="a3"/>
        <w:numPr>
          <w:ilvl w:val="0"/>
          <w:numId w:val="24"/>
        </w:numPr>
        <w:ind w:left="0" w:firstLine="851"/>
        <w:jc w:val="both"/>
      </w:pPr>
      <w:r>
        <w:t>пункт 11.11</w:t>
      </w:r>
      <w:r w:rsidR="00DA4DD3">
        <w:t xml:space="preserve"> </w:t>
      </w:r>
      <w:r>
        <w:t>дополнить подпунктом 7</w:t>
      </w:r>
      <w:r w:rsidR="00D5537F">
        <w:t>, 8</w:t>
      </w:r>
      <w:r>
        <w:t xml:space="preserve"> следующего содержания</w:t>
      </w:r>
      <w:r w:rsidR="00357267">
        <w:t>:</w:t>
      </w:r>
    </w:p>
    <w:p w:rsidR="00D5537F" w:rsidRDefault="00357267" w:rsidP="00357267">
      <w:pPr>
        <w:ind w:firstLine="851"/>
        <w:jc w:val="both"/>
      </w:pPr>
      <w:r>
        <w:t>«</w:t>
      </w:r>
      <w:r w:rsidR="00827DF2">
        <w:t xml:space="preserve">7) </w:t>
      </w:r>
      <w:r w:rsidR="00D5537F">
        <w:t>согласие собственника (законного владельца) на размещение вывески (в случае, если для установки вывески используется имущество иных лиц);</w:t>
      </w:r>
    </w:p>
    <w:p w:rsidR="00FC0354" w:rsidRDefault="00D5537F" w:rsidP="00357267">
      <w:pPr>
        <w:ind w:firstLine="851"/>
        <w:jc w:val="both"/>
      </w:pPr>
      <w:r>
        <w:t xml:space="preserve">8) </w:t>
      </w:r>
      <w:r w:rsidR="00827DF2">
        <w:t>свидетельство на товарный знак (в случаи наличия товарного знака в Вывеске).</w:t>
      </w:r>
      <w:r w:rsidR="00357267">
        <w:t>»</w:t>
      </w:r>
      <w:r w:rsidR="00FA0EFD">
        <w:t>.</w:t>
      </w:r>
    </w:p>
    <w:p w:rsidR="00C918AB" w:rsidRDefault="00FA0EFD" w:rsidP="00781F9B">
      <w:pPr>
        <w:pStyle w:val="a3"/>
        <w:numPr>
          <w:ilvl w:val="0"/>
          <w:numId w:val="3"/>
        </w:numPr>
        <w:ind w:left="0" w:firstLine="851"/>
        <w:jc w:val="both"/>
      </w:pPr>
      <w:r>
        <w:t>В</w:t>
      </w:r>
      <w:r w:rsidR="00781F9B">
        <w:t xml:space="preserve"> главе</w:t>
      </w:r>
      <w:r w:rsidR="00C918AB">
        <w:t xml:space="preserve"> </w:t>
      </w:r>
      <w:r w:rsidR="00781F9B">
        <w:t>3:</w:t>
      </w:r>
    </w:p>
    <w:p w:rsidR="00FA0EFD" w:rsidRDefault="00FA0EFD" w:rsidP="0032436D">
      <w:pPr>
        <w:pStyle w:val="a3"/>
        <w:numPr>
          <w:ilvl w:val="0"/>
          <w:numId w:val="16"/>
        </w:numPr>
        <w:ind w:left="0" w:firstLine="851"/>
        <w:jc w:val="both"/>
      </w:pPr>
      <w:r>
        <w:t>в статье 18:</w:t>
      </w:r>
    </w:p>
    <w:p w:rsidR="0032436D" w:rsidRDefault="0032436D" w:rsidP="00FA0EFD">
      <w:pPr>
        <w:pStyle w:val="a3"/>
        <w:numPr>
          <w:ilvl w:val="0"/>
          <w:numId w:val="25"/>
        </w:numPr>
        <w:ind w:left="0" w:firstLine="851"/>
        <w:jc w:val="both"/>
      </w:pPr>
      <w:r>
        <w:t>подпункт 5 пункта 1 признать утратившим силу;</w:t>
      </w:r>
    </w:p>
    <w:p w:rsidR="00781F9B" w:rsidRDefault="00781F9B" w:rsidP="00FA0EFD">
      <w:pPr>
        <w:pStyle w:val="a3"/>
        <w:numPr>
          <w:ilvl w:val="0"/>
          <w:numId w:val="25"/>
        </w:numPr>
        <w:ind w:left="0" w:firstLine="851"/>
        <w:jc w:val="both"/>
      </w:pPr>
      <w:r>
        <w:lastRenderedPageBreak/>
        <w:t>подпункт 7 пункта 1 изложить в следующей редакции:</w:t>
      </w:r>
    </w:p>
    <w:p w:rsidR="00781F9B" w:rsidRDefault="00781F9B" w:rsidP="00781F9B">
      <w:pPr>
        <w:pStyle w:val="a3"/>
        <w:ind w:left="0" w:firstLine="851"/>
        <w:jc w:val="both"/>
      </w:pPr>
      <w:proofErr w:type="gramStart"/>
      <w:r>
        <w:t xml:space="preserve">«7) </w:t>
      </w:r>
      <w:r w:rsidR="004D3811">
        <w:t>р</w:t>
      </w:r>
      <w:r w:rsidR="00090F4E">
        <w:t>азмещение, складирование и (или) хранение</w:t>
      </w:r>
      <w:r w:rsidR="005C3EF2">
        <w:t xml:space="preserve"> </w:t>
      </w:r>
      <w:r w:rsidR="00AD7411" w:rsidRPr="00AD7411">
        <w:t xml:space="preserve">сырья, </w:t>
      </w:r>
      <w:r w:rsidR="00AD7411">
        <w:t xml:space="preserve">строительных </w:t>
      </w:r>
      <w:r w:rsidR="00AD7411" w:rsidRPr="00AD7411">
        <w:t>материалов, оборудования, органических или химиче</w:t>
      </w:r>
      <w:r w:rsidR="00AD7411">
        <w:t>ских удобрений, тары, упаковки,</w:t>
      </w:r>
      <w:r w:rsidR="00AD7411" w:rsidRPr="00AD7411">
        <w:t xml:space="preserve"> металлолома</w:t>
      </w:r>
      <w:r w:rsidR="00AD7411">
        <w:t xml:space="preserve">, строительного и бытового мусора, домашней утвари, </w:t>
      </w:r>
      <w:r w:rsidR="00AD7411" w:rsidRPr="00AD7411">
        <w:t>судов водного транспорта, брошенных, разукомплектованных, бесхозяйных, послеаварийных и технически неисправных транспортных средств и иных механизмов</w:t>
      </w:r>
      <w:r w:rsidR="0032436D">
        <w:t xml:space="preserve"> вне установленных пунктом 2 настоящей статьи мест;</w:t>
      </w:r>
      <w:r>
        <w:t>»</w:t>
      </w:r>
      <w:r w:rsidR="0032436D">
        <w:t>;</w:t>
      </w:r>
      <w:proofErr w:type="gramEnd"/>
    </w:p>
    <w:p w:rsidR="00D5537F" w:rsidRDefault="00D5537F" w:rsidP="00781F9B">
      <w:pPr>
        <w:pStyle w:val="a3"/>
        <w:ind w:left="0" w:firstLine="851"/>
        <w:jc w:val="both"/>
      </w:pPr>
    </w:p>
    <w:p w:rsidR="0032436D" w:rsidRDefault="00090F4E" w:rsidP="00FA0EFD">
      <w:pPr>
        <w:pStyle w:val="a3"/>
        <w:numPr>
          <w:ilvl w:val="0"/>
          <w:numId w:val="25"/>
        </w:numPr>
        <w:ind w:left="0" w:firstLine="851"/>
        <w:jc w:val="both"/>
      </w:pPr>
      <w:r>
        <w:t>в подпункте 10 пункта 1 слова «на фасады» исключить;</w:t>
      </w:r>
    </w:p>
    <w:p w:rsidR="00090F4E" w:rsidRDefault="00E711E9" w:rsidP="00FA0EFD">
      <w:pPr>
        <w:pStyle w:val="a3"/>
        <w:numPr>
          <w:ilvl w:val="0"/>
          <w:numId w:val="25"/>
        </w:numPr>
        <w:ind w:left="0" w:firstLine="851"/>
        <w:jc w:val="both"/>
      </w:pPr>
      <w:r>
        <w:t>дополнить пунктами</w:t>
      </w:r>
      <w:r w:rsidR="00090F4E">
        <w:t xml:space="preserve"> 2</w:t>
      </w:r>
      <w:r>
        <w:t>, 3</w:t>
      </w:r>
      <w:r w:rsidR="00090F4E">
        <w:t xml:space="preserve"> следующего содержания:</w:t>
      </w:r>
    </w:p>
    <w:p w:rsidR="00090F4E" w:rsidRDefault="00090F4E" w:rsidP="00090F4E">
      <w:pPr>
        <w:pStyle w:val="a3"/>
        <w:ind w:left="0" w:firstLine="851"/>
        <w:jc w:val="both"/>
      </w:pPr>
      <w:r>
        <w:t>«2. Для целей применения подпункта 7 пункта 1 настоящей статьи:</w:t>
      </w:r>
    </w:p>
    <w:p w:rsidR="00A63993" w:rsidRDefault="00090F4E" w:rsidP="00090F4E">
      <w:pPr>
        <w:pStyle w:val="a3"/>
        <w:numPr>
          <w:ilvl w:val="0"/>
          <w:numId w:val="17"/>
        </w:numPr>
        <w:ind w:left="0" w:firstLine="851"/>
        <w:jc w:val="both"/>
      </w:pPr>
      <w:r>
        <w:t>р</w:t>
      </w:r>
      <w:r w:rsidRPr="00090F4E">
        <w:t>азмещение, складирование и</w:t>
      </w:r>
      <w:r>
        <w:t xml:space="preserve"> (или)</w:t>
      </w:r>
      <w:r w:rsidRPr="00090F4E">
        <w:t xml:space="preserve"> хранение </w:t>
      </w:r>
      <w:r w:rsidR="005D0C44" w:rsidRPr="005D0C44">
        <w:t>сырья, оборудования</w:t>
      </w:r>
      <w:r w:rsidR="005D0C44">
        <w:t>,</w:t>
      </w:r>
      <w:r w:rsidR="005D0C44" w:rsidRPr="00090F4E">
        <w:t xml:space="preserve"> </w:t>
      </w:r>
      <w:r w:rsidRPr="00090F4E">
        <w:t xml:space="preserve">строительных материалов допускается на территориях производственных баз, </w:t>
      </w:r>
      <w:r w:rsidR="003E0D84">
        <w:t xml:space="preserve">огороженных </w:t>
      </w:r>
      <w:r w:rsidRPr="00090F4E">
        <w:t xml:space="preserve">индивидуальных домовладений, </w:t>
      </w:r>
      <w:r w:rsidR="003E0D84">
        <w:t>огороженных строительных площадках (земельных участков под строительство объектов)</w:t>
      </w:r>
      <w:r w:rsidRPr="00090F4E">
        <w:t xml:space="preserve">, </w:t>
      </w:r>
      <w:r w:rsidR="00A63993">
        <w:t xml:space="preserve">огороженных </w:t>
      </w:r>
      <w:r w:rsidRPr="00090F4E">
        <w:t xml:space="preserve">земельных участках, находящихся во владении и (или) пользовании владельцев </w:t>
      </w:r>
      <w:r w:rsidR="005D0C44">
        <w:t xml:space="preserve">сырья, оборудования, </w:t>
      </w:r>
      <w:r w:rsidRPr="00090F4E">
        <w:t>строительных материалов</w:t>
      </w:r>
      <w:r w:rsidR="00A63993">
        <w:t>;</w:t>
      </w:r>
    </w:p>
    <w:p w:rsidR="00A63993" w:rsidRDefault="00A63993" w:rsidP="00A63993">
      <w:pPr>
        <w:pStyle w:val="a3"/>
        <w:numPr>
          <w:ilvl w:val="0"/>
          <w:numId w:val="17"/>
        </w:numPr>
        <w:ind w:left="0" w:firstLine="851"/>
        <w:jc w:val="both"/>
      </w:pPr>
      <w:r>
        <w:t>р</w:t>
      </w:r>
      <w:r w:rsidRPr="00A63993">
        <w:t>азмещение, складирование и</w:t>
      </w:r>
      <w:r>
        <w:t xml:space="preserve"> (или)</w:t>
      </w:r>
      <w:r w:rsidRPr="00A63993">
        <w:t xml:space="preserve"> хранение </w:t>
      </w:r>
      <w:r w:rsidRPr="00AD7411">
        <w:t>брошенных, разукомплектованных, бесхозяйных, послеава</w:t>
      </w:r>
      <w:r>
        <w:t xml:space="preserve">рийных и технически неисправных </w:t>
      </w:r>
      <w:r w:rsidRPr="00AD7411">
        <w:t>транспортных средств</w:t>
      </w:r>
      <w:r w:rsidRPr="00A63993">
        <w:t xml:space="preserve"> и иных механизмов допускается в индивидуальных гаражах, на территориях </w:t>
      </w:r>
      <w:r>
        <w:t>огороженных</w:t>
      </w:r>
      <w:r w:rsidRPr="00A63993">
        <w:t xml:space="preserve"> автостоянок, </w:t>
      </w:r>
      <w:r>
        <w:t xml:space="preserve">огороженных </w:t>
      </w:r>
      <w:r w:rsidRPr="00A63993">
        <w:t>индивидуальных домовладений, мест, предназначенных для ремонта, обслуживания, утилизации транспортных средств</w:t>
      </w:r>
      <w:r>
        <w:t>;</w:t>
      </w:r>
    </w:p>
    <w:p w:rsidR="005D0C44" w:rsidRDefault="005D0C44" w:rsidP="005D0C44">
      <w:pPr>
        <w:pStyle w:val="a3"/>
        <w:numPr>
          <w:ilvl w:val="0"/>
          <w:numId w:val="17"/>
        </w:numPr>
        <w:ind w:left="0" w:firstLine="851"/>
        <w:jc w:val="both"/>
      </w:pPr>
      <w:r>
        <w:t>р</w:t>
      </w:r>
      <w:r w:rsidRPr="005D0C44">
        <w:t>азмещение, складирование и</w:t>
      </w:r>
      <w:r>
        <w:t xml:space="preserve"> (или)</w:t>
      </w:r>
      <w:r w:rsidRPr="005D0C44">
        <w:t xml:space="preserve"> хранение металлолома допускается в зданиях (строениях, сооружениях), исключающих прямой контакт металлолома с почвой, расположенных на территориях производственных баз, </w:t>
      </w:r>
      <w:r>
        <w:t xml:space="preserve">огороженных </w:t>
      </w:r>
      <w:r w:rsidRPr="005D0C44">
        <w:t>индивидуальных домовладений, станций технического обслуживания автомобилей, объектов, в которых осуществляется деятельность по обращению с металлоломом, в индивидуальных гаражах</w:t>
      </w:r>
      <w:r>
        <w:t>;</w:t>
      </w:r>
    </w:p>
    <w:p w:rsidR="005D0C44" w:rsidRDefault="005D0C44" w:rsidP="005D0C44">
      <w:pPr>
        <w:pStyle w:val="a3"/>
        <w:numPr>
          <w:ilvl w:val="0"/>
          <w:numId w:val="17"/>
        </w:numPr>
        <w:ind w:left="0" w:firstLine="851"/>
        <w:jc w:val="both"/>
      </w:pPr>
      <w:r>
        <w:t>размещение</w:t>
      </w:r>
      <w:r w:rsidRPr="005D0C44">
        <w:t xml:space="preserve"> и</w:t>
      </w:r>
      <w:r>
        <w:t xml:space="preserve"> (или)</w:t>
      </w:r>
      <w:r w:rsidRPr="005D0C44">
        <w:t xml:space="preserve"> хранение судов водного транспорта </w:t>
      </w:r>
      <w:r>
        <w:t xml:space="preserve">допускается </w:t>
      </w:r>
      <w:r w:rsidRPr="005D0C44">
        <w:t xml:space="preserve">на территориях производственных баз, </w:t>
      </w:r>
      <w:r>
        <w:t xml:space="preserve">огороженных </w:t>
      </w:r>
      <w:r w:rsidRPr="005D0C44">
        <w:t xml:space="preserve">индивидуальных домовладений, в индивидуальных гаражах, на территориях </w:t>
      </w:r>
      <w:r>
        <w:t>огороженных</w:t>
      </w:r>
      <w:r w:rsidRPr="005D0C44">
        <w:t xml:space="preserve"> автостоянок, </w:t>
      </w:r>
      <w:r>
        <w:t xml:space="preserve">огороженных </w:t>
      </w:r>
      <w:r w:rsidRPr="005D0C44">
        <w:t xml:space="preserve">индивидуальных домовладений, станций технического обслуживания автомобилей, </w:t>
      </w:r>
      <w:r>
        <w:t xml:space="preserve">огороженных </w:t>
      </w:r>
      <w:r w:rsidRPr="005D0C44">
        <w:t>земельных участках, находящихся во владении и (или) пользовании владельцев судов водного транспорта;</w:t>
      </w:r>
    </w:p>
    <w:p w:rsidR="0045745B" w:rsidRDefault="004337C1" w:rsidP="004337C1">
      <w:pPr>
        <w:pStyle w:val="a3"/>
        <w:numPr>
          <w:ilvl w:val="0"/>
          <w:numId w:val="17"/>
        </w:numPr>
        <w:ind w:left="0" w:firstLine="851"/>
        <w:jc w:val="both"/>
      </w:pPr>
      <w:r>
        <w:t xml:space="preserve">под </w:t>
      </w:r>
      <w:r w:rsidRPr="004337C1">
        <w:t>брошенн</w:t>
      </w:r>
      <w:r>
        <w:t>ым транспортным средством понимается транспортное средство</w:t>
      </w:r>
      <w:r w:rsidRPr="004337C1">
        <w:t xml:space="preserve">, </w:t>
      </w:r>
      <w:r>
        <w:t>оставленное</w:t>
      </w:r>
      <w:r w:rsidRPr="004337C1">
        <w:t xml:space="preserve"> владельцем с целью отка</w:t>
      </w:r>
      <w:r>
        <w:t>за от права собственности на него</w:t>
      </w:r>
      <w:r w:rsidRPr="004337C1">
        <w:t xml:space="preserve"> или по другим п</w:t>
      </w:r>
      <w:r>
        <w:t>ричинам, или собственник которого</w:t>
      </w:r>
      <w:r w:rsidRPr="004337C1">
        <w:t xml:space="preserve"> не известен, находящ</w:t>
      </w:r>
      <w:r>
        <w:t>е</w:t>
      </w:r>
      <w:r w:rsidRPr="004337C1">
        <w:t xml:space="preserve">еся на газоне, тротуаре, на </w:t>
      </w:r>
      <w:proofErr w:type="spellStart"/>
      <w:r w:rsidRPr="004337C1">
        <w:t>внутридворовых</w:t>
      </w:r>
      <w:proofErr w:type="spellEnd"/>
      <w:r w:rsidRPr="004337C1">
        <w:t xml:space="preserve"> территориях</w:t>
      </w:r>
      <w:r w:rsidR="0045745B">
        <w:t xml:space="preserve"> многоквартирных жилых домов</w:t>
      </w:r>
      <w:r w:rsidRPr="004337C1">
        <w:t>, на проезжей части дорог, без движения в течение продолжительного периода времени и (или) имеющ</w:t>
      </w:r>
      <w:r>
        <w:t>ее признаки брошенного, а именно: аварийное, механически поврежденное транспортное средство</w:t>
      </w:r>
      <w:r w:rsidRPr="004337C1">
        <w:t xml:space="preserve"> либо частично и</w:t>
      </w:r>
      <w:r w:rsidR="0045745B">
        <w:t>ли полностью разукомплектованное, непригодное к эксплуатации, создающее</w:t>
      </w:r>
      <w:r w:rsidRPr="004337C1">
        <w:t xml:space="preserve"> помехи в организации благоустройства;</w:t>
      </w:r>
    </w:p>
    <w:p w:rsidR="0045745B" w:rsidRDefault="0045745B" w:rsidP="0045745B">
      <w:pPr>
        <w:pStyle w:val="a3"/>
        <w:numPr>
          <w:ilvl w:val="0"/>
          <w:numId w:val="17"/>
        </w:numPr>
        <w:ind w:left="0" w:firstLine="851"/>
        <w:jc w:val="both"/>
      </w:pPr>
      <w:r>
        <w:t>п</w:t>
      </w:r>
      <w:r w:rsidRPr="0045745B">
        <w:t>од бесхозяйным</w:t>
      </w:r>
      <w:r>
        <w:t xml:space="preserve"> транспортным средством понимае</w:t>
      </w:r>
      <w:r w:rsidRPr="0045745B">
        <w:t>тся транспор</w:t>
      </w:r>
      <w:r>
        <w:t>тное средство, которое не имеет</w:t>
      </w:r>
      <w:r w:rsidRPr="0045745B">
        <w:t xml:space="preserve"> собст</w:t>
      </w:r>
      <w:r>
        <w:t>венника, или собственник которого</w:t>
      </w:r>
      <w:r w:rsidRPr="0045745B">
        <w:t xml:space="preserve"> не известен либо о</w:t>
      </w:r>
      <w:r>
        <w:t>т права собственности на которое</w:t>
      </w:r>
      <w:r w:rsidRPr="0045745B">
        <w:t xml:space="preserve"> собственник отказался</w:t>
      </w:r>
      <w:r>
        <w:t>;</w:t>
      </w:r>
    </w:p>
    <w:p w:rsidR="00E711E9" w:rsidRDefault="0045745B" w:rsidP="0045745B">
      <w:pPr>
        <w:pStyle w:val="a3"/>
        <w:numPr>
          <w:ilvl w:val="0"/>
          <w:numId w:val="17"/>
        </w:numPr>
        <w:ind w:left="0" w:firstLine="851"/>
        <w:jc w:val="both"/>
      </w:pPr>
      <w:r w:rsidRPr="0045745B">
        <w:t>под разукомплектованным транспортным средством понимается транспортное средство, внешний вид которого ввиду отсутствия или повреждения элементов конструкции (одного или нескольких колес, двигателя, иных элементов) очевидно свидетельствует о невозможности движения такого транспортного средства без его буксировки или применения иных способов пер</w:t>
      </w:r>
      <w:r>
        <w:t>емещения транспортного средства.</w:t>
      </w:r>
    </w:p>
    <w:p w:rsidR="00E711E9" w:rsidRDefault="00E711E9" w:rsidP="004C2895">
      <w:pPr>
        <w:pStyle w:val="a3"/>
        <w:ind w:left="0" w:firstLine="851"/>
        <w:jc w:val="both"/>
      </w:pPr>
      <w:r>
        <w:t xml:space="preserve">3. Порядок действий при обнаружении брошенных, </w:t>
      </w:r>
      <w:r w:rsidR="004C2895">
        <w:t>разукомплектованных, бесхозяйных транспортных средств, устанавливается администрац</w:t>
      </w:r>
      <w:r w:rsidR="00A779D9">
        <w:t>ией</w:t>
      </w:r>
      <w:r w:rsidR="004C2895">
        <w:t xml:space="preserve"> городского поселения Белоярский.</w:t>
      </w:r>
      <w:r w:rsidR="00090F4E">
        <w:t>»</w:t>
      </w:r>
      <w:r w:rsidR="0045745B">
        <w:t>;</w:t>
      </w:r>
    </w:p>
    <w:p w:rsidR="0045745B" w:rsidRDefault="0045745B" w:rsidP="008170BC">
      <w:pPr>
        <w:pStyle w:val="a3"/>
        <w:numPr>
          <w:ilvl w:val="0"/>
          <w:numId w:val="28"/>
        </w:numPr>
        <w:ind w:left="0" w:firstLine="851"/>
        <w:jc w:val="both"/>
      </w:pPr>
      <w:r>
        <w:t>пункты 5, 6 статьи 21.1 признать утратившими силу;</w:t>
      </w:r>
    </w:p>
    <w:p w:rsidR="0045745B" w:rsidRDefault="0045745B" w:rsidP="008170BC">
      <w:pPr>
        <w:pStyle w:val="a3"/>
        <w:numPr>
          <w:ilvl w:val="0"/>
          <w:numId w:val="28"/>
        </w:numPr>
        <w:ind w:left="0" w:firstLine="851"/>
        <w:jc w:val="both"/>
      </w:pPr>
      <w:r>
        <w:lastRenderedPageBreak/>
        <w:t>ста</w:t>
      </w:r>
      <w:r w:rsidR="008170BC">
        <w:t>тью 22 признать утратившей силу.</w:t>
      </w:r>
    </w:p>
    <w:p w:rsidR="0045745B" w:rsidRDefault="008170BC" w:rsidP="004D3811">
      <w:pPr>
        <w:pStyle w:val="a3"/>
        <w:numPr>
          <w:ilvl w:val="0"/>
          <w:numId w:val="3"/>
        </w:numPr>
        <w:ind w:left="0" w:firstLine="851"/>
        <w:jc w:val="both"/>
      </w:pPr>
      <w:r>
        <w:t>П</w:t>
      </w:r>
      <w:r w:rsidR="0045745B">
        <w:t>риложения 5 – 7</w:t>
      </w:r>
      <w:r w:rsidR="004D3811">
        <w:t xml:space="preserve"> к</w:t>
      </w:r>
      <w:r w:rsidR="0045745B">
        <w:t xml:space="preserve"> </w:t>
      </w:r>
      <w:r w:rsidR="004D3811">
        <w:t xml:space="preserve">Правилам благоустройства территории городского поселения Белоярский признать утратившими силу. </w:t>
      </w:r>
    </w:p>
    <w:p w:rsidR="00CD7339" w:rsidRDefault="00CD7339" w:rsidP="00357267">
      <w:pPr>
        <w:ind w:firstLine="851"/>
        <w:jc w:val="both"/>
      </w:pPr>
    </w:p>
    <w:p w:rsidR="00A74416" w:rsidRDefault="00A74416">
      <w:pPr>
        <w:spacing w:after="200" w:line="276" w:lineRule="auto"/>
      </w:pPr>
    </w:p>
    <w:p w:rsidR="004D3811" w:rsidRDefault="004D3811" w:rsidP="004D3811">
      <w:pPr>
        <w:pBdr>
          <w:bottom w:val="single" w:sz="4" w:space="1" w:color="auto"/>
        </w:pBdr>
        <w:spacing w:after="200" w:line="276" w:lineRule="auto"/>
        <w:ind w:left="1701" w:right="1700"/>
      </w:pPr>
    </w:p>
    <w:sectPr w:rsidR="004D3811" w:rsidSect="00D5537F">
      <w:footerReference w:type="default" r:id="rId10"/>
      <w:footerReference w:type="first" r:id="rId11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0C" w:rsidRDefault="0087760C">
      <w:r>
        <w:separator/>
      </w:r>
    </w:p>
  </w:endnote>
  <w:endnote w:type="continuationSeparator" w:id="0">
    <w:p w:rsidR="0087760C" w:rsidRDefault="0087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2A" w:rsidRDefault="002B512A">
    <w:pPr>
      <w:pStyle w:val="aa"/>
      <w:tabs>
        <w:tab w:val="clear" w:pos="4677"/>
        <w:tab w:val="clear" w:pos="9355"/>
        <w:tab w:val="center" w:pos="8079"/>
        <w:tab w:val="right" w:pos="12757"/>
      </w:tabs>
      <w:ind w:left="340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2A" w:rsidRPr="001A2A64" w:rsidRDefault="002B512A" w:rsidP="008E712C">
    <w:pPr>
      <w:pStyle w:val="aa"/>
      <w:rPr>
        <w:lang w:val="ru-RU"/>
      </w:rPr>
    </w:pPr>
    <w:r>
      <w:rPr>
        <w:rFonts w:ascii="Arial" w:hAnsi="Arial" w:cs="Arial"/>
        <w:sz w:val="12"/>
        <w:szCs w:val="12"/>
        <w:lang w:val="ru-RU"/>
      </w:rPr>
      <w:t xml:space="preserve">от </w:t>
    </w:r>
    <w:r>
      <w:rPr>
        <w:rFonts w:ascii="Arial" w:hAnsi="Arial" w:cs="Arial"/>
        <w:sz w:val="12"/>
        <w:szCs w:val="12"/>
      </w:rPr>
      <w:t>19.12.2017 №</w:t>
    </w:r>
    <w:r>
      <w:rPr>
        <w:rFonts w:ascii="Arial" w:hAnsi="Arial" w:cs="Arial"/>
        <w:sz w:val="12"/>
        <w:szCs w:val="12"/>
        <w:lang w:val="ru-RU"/>
      </w:rPr>
      <w:t xml:space="preserve"> </w:t>
    </w:r>
    <w:r>
      <w:rPr>
        <w:rFonts w:ascii="Arial" w:hAnsi="Arial" w:cs="Arial"/>
        <w:sz w:val="12"/>
        <w:szCs w:val="12"/>
      </w:rPr>
      <w:t>36/4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2"/>
        <w:szCs w:val="12"/>
      </w:rPr>
      <w:t>1d36r04</w:t>
    </w:r>
    <w:proofErr w:type="spellStart"/>
    <w:r>
      <w:rPr>
        <w:rFonts w:ascii="Arial" w:hAnsi="Arial" w:cs="Arial"/>
        <w:sz w:val="12"/>
        <w:szCs w:val="12"/>
        <w:lang w:val="ru-RU"/>
      </w:rPr>
      <w:t>рр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0C" w:rsidRDefault="0087760C">
      <w:r>
        <w:separator/>
      </w:r>
    </w:p>
  </w:footnote>
  <w:footnote w:type="continuationSeparator" w:id="0">
    <w:p w:rsidR="0087760C" w:rsidRDefault="0087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0786"/>
    <w:multiLevelType w:val="hybridMultilevel"/>
    <w:tmpl w:val="A670C10C"/>
    <w:lvl w:ilvl="0" w:tplc="98020B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61028"/>
    <w:multiLevelType w:val="hybridMultilevel"/>
    <w:tmpl w:val="0B122E60"/>
    <w:lvl w:ilvl="0" w:tplc="C7EC26F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6C698D"/>
    <w:multiLevelType w:val="hybridMultilevel"/>
    <w:tmpl w:val="E3387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F611A"/>
    <w:multiLevelType w:val="hybridMultilevel"/>
    <w:tmpl w:val="B1C453B8"/>
    <w:lvl w:ilvl="0" w:tplc="00CAA9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2393"/>
    <w:multiLevelType w:val="hybridMultilevel"/>
    <w:tmpl w:val="E2742AE8"/>
    <w:lvl w:ilvl="0" w:tplc="00CAA938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C36D6B"/>
    <w:multiLevelType w:val="hybridMultilevel"/>
    <w:tmpl w:val="6E985D92"/>
    <w:lvl w:ilvl="0" w:tplc="F49C9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C22B66"/>
    <w:multiLevelType w:val="hybridMultilevel"/>
    <w:tmpl w:val="C896D292"/>
    <w:lvl w:ilvl="0" w:tplc="D280FF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90F6D0F"/>
    <w:multiLevelType w:val="hybridMultilevel"/>
    <w:tmpl w:val="A3709666"/>
    <w:lvl w:ilvl="0" w:tplc="72128A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A3736B4"/>
    <w:multiLevelType w:val="hybridMultilevel"/>
    <w:tmpl w:val="0FB267AA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2BC44799"/>
    <w:multiLevelType w:val="hybridMultilevel"/>
    <w:tmpl w:val="70C0F7F6"/>
    <w:lvl w:ilvl="0" w:tplc="00CAA938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E20CE1"/>
    <w:multiLevelType w:val="hybridMultilevel"/>
    <w:tmpl w:val="62446552"/>
    <w:lvl w:ilvl="0" w:tplc="EBF22B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483CA7"/>
    <w:multiLevelType w:val="hybridMultilevel"/>
    <w:tmpl w:val="5D7A91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63D12A9"/>
    <w:multiLevelType w:val="hybridMultilevel"/>
    <w:tmpl w:val="22C65C6A"/>
    <w:lvl w:ilvl="0" w:tplc="00CAA9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72941"/>
    <w:multiLevelType w:val="hybridMultilevel"/>
    <w:tmpl w:val="406276D2"/>
    <w:lvl w:ilvl="0" w:tplc="EFFACC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CEC78F1"/>
    <w:multiLevelType w:val="hybridMultilevel"/>
    <w:tmpl w:val="34809292"/>
    <w:lvl w:ilvl="0" w:tplc="00CAA9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E279C"/>
    <w:multiLevelType w:val="hybridMultilevel"/>
    <w:tmpl w:val="5044CD1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1976D7"/>
    <w:multiLevelType w:val="hybridMultilevel"/>
    <w:tmpl w:val="B5C01FA2"/>
    <w:lvl w:ilvl="0" w:tplc="677453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4FC6197E"/>
    <w:multiLevelType w:val="hybridMultilevel"/>
    <w:tmpl w:val="2F8C5982"/>
    <w:lvl w:ilvl="0" w:tplc="616843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4911952"/>
    <w:multiLevelType w:val="hybridMultilevel"/>
    <w:tmpl w:val="4D4025C8"/>
    <w:lvl w:ilvl="0" w:tplc="409A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44207D"/>
    <w:multiLevelType w:val="hybridMultilevel"/>
    <w:tmpl w:val="34809292"/>
    <w:lvl w:ilvl="0" w:tplc="00CAA9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B2701"/>
    <w:multiLevelType w:val="hybridMultilevel"/>
    <w:tmpl w:val="3B242FB2"/>
    <w:lvl w:ilvl="0" w:tplc="62D60B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34F4E"/>
    <w:multiLevelType w:val="hybridMultilevel"/>
    <w:tmpl w:val="83AA7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32A47"/>
    <w:multiLevelType w:val="hybridMultilevel"/>
    <w:tmpl w:val="896099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70318"/>
    <w:multiLevelType w:val="hybridMultilevel"/>
    <w:tmpl w:val="6CC2C7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5C609D5"/>
    <w:multiLevelType w:val="hybridMultilevel"/>
    <w:tmpl w:val="CC4C3612"/>
    <w:lvl w:ilvl="0" w:tplc="D31C704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7CC10DB"/>
    <w:multiLevelType w:val="hybridMultilevel"/>
    <w:tmpl w:val="3FA64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2373E"/>
    <w:multiLevelType w:val="hybridMultilevel"/>
    <w:tmpl w:val="33887548"/>
    <w:lvl w:ilvl="0" w:tplc="9FFAA8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25"/>
  </w:num>
  <w:num w:numId="5">
    <w:abstractNumId w:val="1"/>
  </w:num>
  <w:num w:numId="6">
    <w:abstractNumId w:val="16"/>
  </w:num>
  <w:num w:numId="7">
    <w:abstractNumId w:val="0"/>
  </w:num>
  <w:num w:numId="8">
    <w:abstractNumId w:val="13"/>
  </w:num>
  <w:num w:numId="9">
    <w:abstractNumId w:val="26"/>
  </w:num>
  <w:num w:numId="10">
    <w:abstractNumId w:val="24"/>
  </w:num>
  <w:num w:numId="11">
    <w:abstractNumId w:val="7"/>
  </w:num>
  <w:num w:numId="12">
    <w:abstractNumId w:val="10"/>
  </w:num>
  <w:num w:numId="13">
    <w:abstractNumId w:val="23"/>
  </w:num>
  <w:num w:numId="14">
    <w:abstractNumId w:val="8"/>
  </w:num>
  <w:num w:numId="15">
    <w:abstractNumId w:val="22"/>
  </w:num>
  <w:num w:numId="16">
    <w:abstractNumId w:val="6"/>
  </w:num>
  <w:num w:numId="17">
    <w:abstractNumId w:val="17"/>
  </w:num>
  <w:num w:numId="18">
    <w:abstractNumId w:val="11"/>
  </w:num>
  <w:num w:numId="19">
    <w:abstractNumId w:val="14"/>
  </w:num>
  <w:num w:numId="20">
    <w:abstractNumId w:val="19"/>
  </w:num>
  <w:num w:numId="21">
    <w:abstractNumId w:val="2"/>
  </w:num>
  <w:num w:numId="22">
    <w:abstractNumId w:val="12"/>
  </w:num>
  <w:num w:numId="23">
    <w:abstractNumId w:val="21"/>
  </w:num>
  <w:num w:numId="24">
    <w:abstractNumId w:val="3"/>
  </w:num>
  <w:num w:numId="25">
    <w:abstractNumId w:val="4"/>
  </w:num>
  <w:num w:numId="26">
    <w:abstractNumId w:val="9"/>
  </w:num>
  <w:num w:numId="27">
    <w:abstractNumId w:val="15"/>
  </w:num>
  <w:num w:numId="2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E8"/>
    <w:rsid w:val="000022EA"/>
    <w:rsid w:val="00003642"/>
    <w:rsid w:val="00014432"/>
    <w:rsid w:val="00014454"/>
    <w:rsid w:val="000245FD"/>
    <w:rsid w:val="00030868"/>
    <w:rsid w:val="00031981"/>
    <w:rsid w:val="000335A1"/>
    <w:rsid w:val="00036105"/>
    <w:rsid w:val="00040CAB"/>
    <w:rsid w:val="000433B8"/>
    <w:rsid w:val="00043969"/>
    <w:rsid w:val="00045410"/>
    <w:rsid w:val="00051717"/>
    <w:rsid w:val="00055335"/>
    <w:rsid w:val="0006020F"/>
    <w:rsid w:val="0006780C"/>
    <w:rsid w:val="00067866"/>
    <w:rsid w:val="00071410"/>
    <w:rsid w:val="00071C02"/>
    <w:rsid w:val="000739D7"/>
    <w:rsid w:val="000833B4"/>
    <w:rsid w:val="00084428"/>
    <w:rsid w:val="00084CAD"/>
    <w:rsid w:val="00090F4E"/>
    <w:rsid w:val="000B0ECB"/>
    <w:rsid w:val="000C4855"/>
    <w:rsid w:val="000C64C8"/>
    <w:rsid w:val="000F4CE1"/>
    <w:rsid w:val="001102BD"/>
    <w:rsid w:val="00110642"/>
    <w:rsid w:val="001106D6"/>
    <w:rsid w:val="00114C85"/>
    <w:rsid w:val="00120A5B"/>
    <w:rsid w:val="001235C2"/>
    <w:rsid w:val="00133020"/>
    <w:rsid w:val="001358A1"/>
    <w:rsid w:val="0014052E"/>
    <w:rsid w:val="00141065"/>
    <w:rsid w:val="001416CF"/>
    <w:rsid w:val="00143727"/>
    <w:rsid w:val="00144DF7"/>
    <w:rsid w:val="00155746"/>
    <w:rsid w:val="00156C6E"/>
    <w:rsid w:val="0015731E"/>
    <w:rsid w:val="00162B69"/>
    <w:rsid w:val="00164BAF"/>
    <w:rsid w:val="00193FB7"/>
    <w:rsid w:val="001975A2"/>
    <w:rsid w:val="001B5804"/>
    <w:rsid w:val="001C442B"/>
    <w:rsid w:val="001C61B2"/>
    <w:rsid w:val="001D2B8F"/>
    <w:rsid w:val="001D2EB7"/>
    <w:rsid w:val="001D3D51"/>
    <w:rsid w:val="001D48CB"/>
    <w:rsid w:val="001D7FC0"/>
    <w:rsid w:val="001E146A"/>
    <w:rsid w:val="001F7AE6"/>
    <w:rsid w:val="002019E3"/>
    <w:rsid w:val="00211A02"/>
    <w:rsid w:val="00217141"/>
    <w:rsid w:val="00220318"/>
    <w:rsid w:val="00220B50"/>
    <w:rsid w:val="00220CF9"/>
    <w:rsid w:val="00220EA8"/>
    <w:rsid w:val="00221D64"/>
    <w:rsid w:val="00227CB3"/>
    <w:rsid w:val="002321DF"/>
    <w:rsid w:val="00236A6E"/>
    <w:rsid w:val="00236FA1"/>
    <w:rsid w:val="002374EF"/>
    <w:rsid w:val="0023752A"/>
    <w:rsid w:val="00243710"/>
    <w:rsid w:val="00244B02"/>
    <w:rsid w:val="00245069"/>
    <w:rsid w:val="00255A9B"/>
    <w:rsid w:val="002626D7"/>
    <w:rsid w:val="00264B3E"/>
    <w:rsid w:val="00266BC7"/>
    <w:rsid w:val="00274FEE"/>
    <w:rsid w:val="0027580E"/>
    <w:rsid w:val="00275B74"/>
    <w:rsid w:val="00277109"/>
    <w:rsid w:val="00281C07"/>
    <w:rsid w:val="00283BF8"/>
    <w:rsid w:val="002842EB"/>
    <w:rsid w:val="00284AD9"/>
    <w:rsid w:val="00286E43"/>
    <w:rsid w:val="0029071E"/>
    <w:rsid w:val="002A33F8"/>
    <w:rsid w:val="002B1917"/>
    <w:rsid w:val="002B512A"/>
    <w:rsid w:val="002B6D0F"/>
    <w:rsid w:val="002C2C90"/>
    <w:rsid w:val="002C3E0B"/>
    <w:rsid w:val="002C7253"/>
    <w:rsid w:val="002D674F"/>
    <w:rsid w:val="002E386C"/>
    <w:rsid w:val="003000C0"/>
    <w:rsid w:val="00304DFE"/>
    <w:rsid w:val="0030746A"/>
    <w:rsid w:val="003121DB"/>
    <w:rsid w:val="003138C7"/>
    <w:rsid w:val="00320159"/>
    <w:rsid w:val="003237F3"/>
    <w:rsid w:val="0032436D"/>
    <w:rsid w:val="003261D7"/>
    <w:rsid w:val="00326A3A"/>
    <w:rsid w:val="00350254"/>
    <w:rsid w:val="00357267"/>
    <w:rsid w:val="0036149C"/>
    <w:rsid w:val="00361F0D"/>
    <w:rsid w:val="00370C86"/>
    <w:rsid w:val="003749D0"/>
    <w:rsid w:val="0038745B"/>
    <w:rsid w:val="00390469"/>
    <w:rsid w:val="00393376"/>
    <w:rsid w:val="00395EBE"/>
    <w:rsid w:val="003A0CE3"/>
    <w:rsid w:val="003A0F42"/>
    <w:rsid w:val="003A2437"/>
    <w:rsid w:val="003A3021"/>
    <w:rsid w:val="003B6202"/>
    <w:rsid w:val="003C2191"/>
    <w:rsid w:val="003C3362"/>
    <w:rsid w:val="003D35A0"/>
    <w:rsid w:val="003E0D84"/>
    <w:rsid w:val="003E5D04"/>
    <w:rsid w:val="003F1087"/>
    <w:rsid w:val="003F3D94"/>
    <w:rsid w:val="003F3ED5"/>
    <w:rsid w:val="003F5709"/>
    <w:rsid w:val="004147FE"/>
    <w:rsid w:val="004162BE"/>
    <w:rsid w:val="00430573"/>
    <w:rsid w:val="00432BA4"/>
    <w:rsid w:val="004337C1"/>
    <w:rsid w:val="00437439"/>
    <w:rsid w:val="00437D56"/>
    <w:rsid w:val="004408E0"/>
    <w:rsid w:val="004458F8"/>
    <w:rsid w:val="0044744E"/>
    <w:rsid w:val="00450D4A"/>
    <w:rsid w:val="004524D9"/>
    <w:rsid w:val="00456149"/>
    <w:rsid w:val="004569DC"/>
    <w:rsid w:val="0045745B"/>
    <w:rsid w:val="00465D91"/>
    <w:rsid w:val="004716DA"/>
    <w:rsid w:val="0048199C"/>
    <w:rsid w:val="00481C47"/>
    <w:rsid w:val="00483DF8"/>
    <w:rsid w:val="0048606E"/>
    <w:rsid w:val="00492319"/>
    <w:rsid w:val="004A3F41"/>
    <w:rsid w:val="004A4807"/>
    <w:rsid w:val="004B28FE"/>
    <w:rsid w:val="004C27D1"/>
    <w:rsid w:val="004C2895"/>
    <w:rsid w:val="004D3811"/>
    <w:rsid w:val="004D4ECD"/>
    <w:rsid w:val="004D53C8"/>
    <w:rsid w:val="004E0F31"/>
    <w:rsid w:val="004F1437"/>
    <w:rsid w:val="004F58BF"/>
    <w:rsid w:val="00510053"/>
    <w:rsid w:val="00514668"/>
    <w:rsid w:val="00514B66"/>
    <w:rsid w:val="00533895"/>
    <w:rsid w:val="00543029"/>
    <w:rsid w:val="00554CAE"/>
    <w:rsid w:val="0058028A"/>
    <w:rsid w:val="00581EAD"/>
    <w:rsid w:val="00583748"/>
    <w:rsid w:val="0058437A"/>
    <w:rsid w:val="005908E9"/>
    <w:rsid w:val="00591112"/>
    <w:rsid w:val="005A0731"/>
    <w:rsid w:val="005A60DA"/>
    <w:rsid w:val="005B5DA3"/>
    <w:rsid w:val="005C2985"/>
    <w:rsid w:val="005C3EF2"/>
    <w:rsid w:val="005D0C44"/>
    <w:rsid w:val="005D2866"/>
    <w:rsid w:val="005D4C61"/>
    <w:rsid w:val="005E1565"/>
    <w:rsid w:val="005E3AF2"/>
    <w:rsid w:val="005F170F"/>
    <w:rsid w:val="005F3BF8"/>
    <w:rsid w:val="005F3DA6"/>
    <w:rsid w:val="005F765C"/>
    <w:rsid w:val="00603FDE"/>
    <w:rsid w:val="00607322"/>
    <w:rsid w:val="006128B3"/>
    <w:rsid w:val="006133CA"/>
    <w:rsid w:val="0061704A"/>
    <w:rsid w:val="00617A01"/>
    <w:rsid w:val="0062238A"/>
    <w:rsid w:val="006329F5"/>
    <w:rsid w:val="00644971"/>
    <w:rsid w:val="006632B6"/>
    <w:rsid w:val="00674934"/>
    <w:rsid w:val="00674B05"/>
    <w:rsid w:val="00675B50"/>
    <w:rsid w:val="00676298"/>
    <w:rsid w:val="00676F90"/>
    <w:rsid w:val="00694C3D"/>
    <w:rsid w:val="006A0761"/>
    <w:rsid w:val="006B6C33"/>
    <w:rsid w:val="006B77D3"/>
    <w:rsid w:val="006B7AFA"/>
    <w:rsid w:val="006C2E95"/>
    <w:rsid w:val="006C63F2"/>
    <w:rsid w:val="006C74E6"/>
    <w:rsid w:val="006D47FF"/>
    <w:rsid w:val="006E3498"/>
    <w:rsid w:val="006E49D8"/>
    <w:rsid w:val="006E5D15"/>
    <w:rsid w:val="006E66E2"/>
    <w:rsid w:val="006E69CF"/>
    <w:rsid w:val="006F491C"/>
    <w:rsid w:val="006F6984"/>
    <w:rsid w:val="006F7F67"/>
    <w:rsid w:val="00702096"/>
    <w:rsid w:val="00710983"/>
    <w:rsid w:val="007302E3"/>
    <w:rsid w:val="007335C5"/>
    <w:rsid w:val="00733B69"/>
    <w:rsid w:val="007443CE"/>
    <w:rsid w:val="00747DC5"/>
    <w:rsid w:val="00750901"/>
    <w:rsid w:val="0075137D"/>
    <w:rsid w:val="007514D1"/>
    <w:rsid w:val="00753168"/>
    <w:rsid w:val="007579DA"/>
    <w:rsid w:val="00760EF3"/>
    <w:rsid w:val="00763032"/>
    <w:rsid w:val="007660C3"/>
    <w:rsid w:val="00781F9B"/>
    <w:rsid w:val="0078696D"/>
    <w:rsid w:val="00794B38"/>
    <w:rsid w:val="00795B21"/>
    <w:rsid w:val="007A4B7E"/>
    <w:rsid w:val="007B0C16"/>
    <w:rsid w:val="007C15A1"/>
    <w:rsid w:val="007C361C"/>
    <w:rsid w:val="007C49C9"/>
    <w:rsid w:val="007C5AD9"/>
    <w:rsid w:val="007E4D98"/>
    <w:rsid w:val="007E51A8"/>
    <w:rsid w:val="007E60E8"/>
    <w:rsid w:val="00803210"/>
    <w:rsid w:val="00810A66"/>
    <w:rsid w:val="00811A5A"/>
    <w:rsid w:val="00816C2F"/>
    <w:rsid w:val="008170BC"/>
    <w:rsid w:val="0082248F"/>
    <w:rsid w:val="008263F9"/>
    <w:rsid w:val="00826DD1"/>
    <w:rsid w:val="00827B1C"/>
    <w:rsid w:val="00827DF2"/>
    <w:rsid w:val="00837590"/>
    <w:rsid w:val="008412B0"/>
    <w:rsid w:val="00845C60"/>
    <w:rsid w:val="0085076B"/>
    <w:rsid w:val="00853035"/>
    <w:rsid w:val="00854FCD"/>
    <w:rsid w:val="0086302B"/>
    <w:rsid w:val="00865371"/>
    <w:rsid w:val="00872704"/>
    <w:rsid w:val="00873BDB"/>
    <w:rsid w:val="0087760C"/>
    <w:rsid w:val="008820C0"/>
    <w:rsid w:val="008964C2"/>
    <w:rsid w:val="008A1C61"/>
    <w:rsid w:val="008B4C4D"/>
    <w:rsid w:val="008C1051"/>
    <w:rsid w:val="008D0FD1"/>
    <w:rsid w:val="008D3649"/>
    <w:rsid w:val="008E0A88"/>
    <w:rsid w:val="008E712C"/>
    <w:rsid w:val="008F2B0E"/>
    <w:rsid w:val="008F75A3"/>
    <w:rsid w:val="00900C80"/>
    <w:rsid w:val="009065A2"/>
    <w:rsid w:val="00923BD5"/>
    <w:rsid w:val="00942F46"/>
    <w:rsid w:val="00945895"/>
    <w:rsid w:val="00970793"/>
    <w:rsid w:val="009752A8"/>
    <w:rsid w:val="0099009D"/>
    <w:rsid w:val="00995069"/>
    <w:rsid w:val="009967B2"/>
    <w:rsid w:val="009B46A3"/>
    <w:rsid w:val="009B6149"/>
    <w:rsid w:val="009C6ED7"/>
    <w:rsid w:val="009D1995"/>
    <w:rsid w:val="009D5FF3"/>
    <w:rsid w:val="009D6D32"/>
    <w:rsid w:val="009E4227"/>
    <w:rsid w:val="009F6300"/>
    <w:rsid w:val="00A04143"/>
    <w:rsid w:val="00A070AC"/>
    <w:rsid w:val="00A14DFB"/>
    <w:rsid w:val="00A153B6"/>
    <w:rsid w:val="00A201B6"/>
    <w:rsid w:val="00A20ECF"/>
    <w:rsid w:val="00A35AB1"/>
    <w:rsid w:val="00A5124F"/>
    <w:rsid w:val="00A51FC7"/>
    <w:rsid w:val="00A52E16"/>
    <w:rsid w:val="00A54C4C"/>
    <w:rsid w:val="00A56E28"/>
    <w:rsid w:val="00A62BD7"/>
    <w:rsid w:val="00A63993"/>
    <w:rsid w:val="00A722BC"/>
    <w:rsid w:val="00A731B8"/>
    <w:rsid w:val="00A74416"/>
    <w:rsid w:val="00A779D9"/>
    <w:rsid w:val="00AA0123"/>
    <w:rsid w:val="00AA2035"/>
    <w:rsid w:val="00AA2B47"/>
    <w:rsid w:val="00AA7B74"/>
    <w:rsid w:val="00AB3BEF"/>
    <w:rsid w:val="00AC5860"/>
    <w:rsid w:val="00AD7411"/>
    <w:rsid w:val="00AE2CC6"/>
    <w:rsid w:val="00AE3425"/>
    <w:rsid w:val="00AE4891"/>
    <w:rsid w:val="00AE7A82"/>
    <w:rsid w:val="00B00DF6"/>
    <w:rsid w:val="00B04074"/>
    <w:rsid w:val="00B159C3"/>
    <w:rsid w:val="00B33B9D"/>
    <w:rsid w:val="00B36ED5"/>
    <w:rsid w:val="00B427A9"/>
    <w:rsid w:val="00B54520"/>
    <w:rsid w:val="00B5534C"/>
    <w:rsid w:val="00B56C69"/>
    <w:rsid w:val="00B57C94"/>
    <w:rsid w:val="00B605EC"/>
    <w:rsid w:val="00B646D9"/>
    <w:rsid w:val="00B6680D"/>
    <w:rsid w:val="00B849B2"/>
    <w:rsid w:val="00B968C9"/>
    <w:rsid w:val="00B97424"/>
    <w:rsid w:val="00BB7018"/>
    <w:rsid w:val="00BC08B8"/>
    <w:rsid w:val="00BC3D38"/>
    <w:rsid w:val="00BC723D"/>
    <w:rsid w:val="00BD05F0"/>
    <w:rsid w:val="00BD56BB"/>
    <w:rsid w:val="00BE17CD"/>
    <w:rsid w:val="00BE748A"/>
    <w:rsid w:val="00BF488E"/>
    <w:rsid w:val="00BF55A9"/>
    <w:rsid w:val="00C04591"/>
    <w:rsid w:val="00C123F3"/>
    <w:rsid w:val="00C133FF"/>
    <w:rsid w:val="00C23D40"/>
    <w:rsid w:val="00C350EC"/>
    <w:rsid w:val="00C35A76"/>
    <w:rsid w:val="00C37AC7"/>
    <w:rsid w:val="00C454CB"/>
    <w:rsid w:val="00C51E2E"/>
    <w:rsid w:val="00C52A99"/>
    <w:rsid w:val="00C52AEF"/>
    <w:rsid w:val="00C54FC2"/>
    <w:rsid w:val="00C80829"/>
    <w:rsid w:val="00C8657E"/>
    <w:rsid w:val="00C918AB"/>
    <w:rsid w:val="00C96219"/>
    <w:rsid w:val="00CA7069"/>
    <w:rsid w:val="00CA7EA2"/>
    <w:rsid w:val="00CB1171"/>
    <w:rsid w:val="00CB7E30"/>
    <w:rsid w:val="00CC149C"/>
    <w:rsid w:val="00CC7178"/>
    <w:rsid w:val="00CD5346"/>
    <w:rsid w:val="00CD7339"/>
    <w:rsid w:val="00CE291C"/>
    <w:rsid w:val="00CE2996"/>
    <w:rsid w:val="00CF16D6"/>
    <w:rsid w:val="00CF52A2"/>
    <w:rsid w:val="00D0792E"/>
    <w:rsid w:val="00D07E6B"/>
    <w:rsid w:val="00D249AE"/>
    <w:rsid w:val="00D30BE2"/>
    <w:rsid w:val="00D33727"/>
    <w:rsid w:val="00D35672"/>
    <w:rsid w:val="00D46F5D"/>
    <w:rsid w:val="00D5537F"/>
    <w:rsid w:val="00D55535"/>
    <w:rsid w:val="00D711D6"/>
    <w:rsid w:val="00D830FF"/>
    <w:rsid w:val="00D8317E"/>
    <w:rsid w:val="00D861F0"/>
    <w:rsid w:val="00D92979"/>
    <w:rsid w:val="00DA19BD"/>
    <w:rsid w:val="00DA455D"/>
    <w:rsid w:val="00DA4DD3"/>
    <w:rsid w:val="00DA7AEC"/>
    <w:rsid w:val="00DB5173"/>
    <w:rsid w:val="00DB598F"/>
    <w:rsid w:val="00DB61A4"/>
    <w:rsid w:val="00DC1E86"/>
    <w:rsid w:val="00DC6E49"/>
    <w:rsid w:val="00DD24FB"/>
    <w:rsid w:val="00DF0605"/>
    <w:rsid w:val="00E00631"/>
    <w:rsid w:val="00E02355"/>
    <w:rsid w:val="00E12978"/>
    <w:rsid w:val="00E12FBC"/>
    <w:rsid w:val="00E16D64"/>
    <w:rsid w:val="00E22D17"/>
    <w:rsid w:val="00E236B4"/>
    <w:rsid w:val="00E26406"/>
    <w:rsid w:val="00E34DF4"/>
    <w:rsid w:val="00E51968"/>
    <w:rsid w:val="00E5427A"/>
    <w:rsid w:val="00E65B93"/>
    <w:rsid w:val="00E66F29"/>
    <w:rsid w:val="00E711E9"/>
    <w:rsid w:val="00E74B18"/>
    <w:rsid w:val="00E75CD7"/>
    <w:rsid w:val="00E86C4D"/>
    <w:rsid w:val="00E92814"/>
    <w:rsid w:val="00E93CE8"/>
    <w:rsid w:val="00EA2B6C"/>
    <w:rsid w:val="00EA5BB9"/>
    <w:rsid w:val="00EA6546"/>
    <w:rsid w:val="00EA79DD"/>
    <w:rsid w:val="00EC2898"/>
    <w:rsid w:val="00ED0735"/>
    <w:rsid w:val="00ED51D2"/>
    <w:rsid w:val="00ED6D9E"/>
    <w:rsid w:val="00EE2704"/>
    <w:rsid w:val="00EE7DF5"/>
    <w:rsid w:val="00EF219D"/>
    <w:rsid w:val="00EF2679"/>
    <w:rsid w:val="00EF5EA8"/>
    <w:rsid w:val="00EF67F0"/>
    <w:rsid w:val="00F00317"/>
    <w:rsid w:val="00F00EFE"/>
    <w:rsid w:val="00F15619"/>
    <w:rsid w:val="00F25796"/>
    <w:rsid w:val="00F273F1"/>
    <w:rsid w:val="00F37682"/>
    <w:rsid w:val="00F47264"/>
    <w:rsid w:val="00F47A93"/>
    <w:rsid w:val="00F5044D"/>
    <w:rsid w:val="00F50935"/>
    <w:rsid w:val="00F63A3F"/>
    <w:rsid w:val="00F648E3"/>
    <w:rsid w:val="00F73CDA"/>
    <w:rsid w:val="00F7484B"/>
    <w:rsid w:val="00F74B74"/>
    <w:rsid w:val="00F86417"/>
    <w:rsid w:val="00F93983"/>
    <w:rsid w:val="00F97B25"/>
    <w:rsid w:val="00FA07F8"/>
    <w:rsid w:val="00FA0EFD"/>
    <w:rsid w:val="00FB2030"/>
    <w:rsid w:val="00FB6179"/>
    <w:rsid w:val="00FC0354"/>
    <w:rsid w:val="00FC3B5A"/>
    <w:rsid w:val="00FD2044"/>
    <w:rsid w:val="00FE38A9"/>
    <w:rsid w:val="00FE46C5"/>
    <w:rsid w:val="00FF0CC6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C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C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83DF8"/>
    <w:pPr>
      <w:keepNext/>
      <w:spacing w:before="120" w:after="240"/>
      <w:ind w:firstLine="567"/>
      <w:jc w:val="both"/>
      <w:outlineLvl w:val="2"/>
    </w:pPr>
    <w:rPr>
      <w:rFonts w:eastAsia="SimSun"/>
      <w:bCs/>
      <w:lang w:val="x-none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C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3DF8"/>
    <w:rPr>
      <w:rFonts w:ascii="Times New Roman" w:eastAsia="SimSun" w:hAnsi="Times New Roman" w:cs="Times New Roman"/>
      <w:bCs/>
      <w:sz w:val="24"/>
      <w:szCs w:val="24"/>
      <w:lang w:val="x-none" w:eastAsia="zh-CN"/>
    </w:rPr>
  </w:style>
  <w:style w:type="paragraph" w:styleId="a3">
    <w:name w:val="List Paragraph"/>
    <w:basedOn w:val="a"/>
    <w:uiPriority w:val="34"/>
    <w:qFormat/>
    <w:rsid w:val="0099009D"/>
    <w:pPr>
      <w:ind w:left="720"/>
      <w:contextualSpacing/>
    </w:pPr>
  </w:style>
  <w:style w:type="paragraph" w:customStyle="1" w:styleId="p13">
    <w:name w:val="p13"/>
    <w:basedOn w:val="a"/>
    <w:rsid w:val="00F63A3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F2B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A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8C1051"/>
    <w:rPr>
      <w:color w:val="800080" w:themeColor="followedHyperlink"/>
      <w:u w:val="single"/>
    </w:rPr>
  </w:style>
  <w:style w:type="paragraph" w:customStyle="1" w:styleId="ConsPlusDocList">
    <w:name w:val="ConsPlusDocList"/>
    <w:next w:val="a"/>
    <w:rsid w:val="000C64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 w:bidi="en-US"/>
    </w:rPr>
  </w:style>
  <w:style w:type="paragraph" w:styleId="a8">
    <w:name w:val="header"/>
    <w:basedOn w:val="a"/>
    <w:link w:val="a9"/>
    <w:rsid w:val="008A1C61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rsid w:val="008A1C6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rsid w:val="008A1C61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b">
    <w:name w:val="Нижний колонтитул Знак"/>
    <w:basedOn w:val="a0"/>
    <w:link w:val="aa"/>
    <w:rsid w:val="008A1C6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c">
    <w:name w:val="annotation reference"/>
    <w:basedOn w:val="a0"/>
    <w:uiPriority w:val="99"/>
    <w:semiHidden/>
    <w:unhideWhenUsed/>
    <w:rsid w:val="00040C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CA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0CAB"/>
    <w:rPr>
      <w:sz w:val="20"/>
      <w:szCs w:val="20"/>
    </w:rPr>
  </w:style>
  <w:style w:type="paragraph" w:customStyle="1" w:styleId="ConsPlusNonformat">
    <w:name w:val="ConsPlusNonformat"/>
    <w:rsid w:val="00590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0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0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0C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C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C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83DF8"/>
    <w:pPr>
      <w:keepNext/>
      <w:spacing w:before="120" w:after="240"/>
      <w:ind w:firstLine="567"/>
      <w:jc w:val="both"/>
      <w:outlineLvl w:val="2"/>
    </w:pPr>
    <w:rPr>
      <w:rFonts w:eastAsia="SimSun"/>
      <w:bCs/>
      <w:lang w:val="x-none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C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3C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3DF8"/>
    <w:rPr>
      <w:rFonts w:ascii="Times New Roman" w:eastAsia="SimSun" w:hAnsi="Times New Roman" w:cs="Times New Roman"/>
      <w:bCs/>
      <w:sz w:val="24"/>
      <w:szCs w:val="24"/>
      <w:lang w:val="x-none" w:eastAsia="zh-CN"/>
    </w:rPr>
  </w:style>
  <w:style w:type="paragraph" w:styleId="a3">
    <w:name w:val="List Paragraph"/>
    <w:basedOn w:val="a"/>
    <w:uiPriority w:val="34"/>
    <w:qFormat/>
    <w:rsid w:val="0099009D"/>
    <w:pPr>
      <w:ind w:left="720"/>
      <w:contextualSpacing/>
    </w:pPr>
  </w:style>
  <w:style w:type="paragraph" w:customStyle="1" w:styleId="p13">
    <w:name w:val="p13"/>
    <w:basedOn w:val="a"/>
    <w:rsid w:val="00F63A3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F2B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EA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8C1051"/>
    <w:rPr>
      <w:color w:val="800080" w:themeColor="followedHyperlink"/>
      <w:u w:val="single"/>
    </w:rPr>
  </w:style>
  <w:style w:type="paragraph" w:customStyle="1" w:styleId="ConsPlusDocList">
    <w:name w:val="ConsPlusDocList"/>
    <w:next w:val="a"/>
    <w:rsid w:val="000C64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 w:bidi="en-US"/>
    </w:rPr>
  </w:style>
  <w:style w:type="paragraph" w:styleId="a8">
    <w:name w:val="header"/>
    <w:basedOn w:val="a"/>
    <w:link w:val="a9"/>
    <w:rsid w:val="008A1C61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9">
    <w:name w:val="Верхний колонтитул Знак"/>
    <w:basedOn w:val="a0"/>
    <w:link w:val="a8"/>
    <w:rsid w:val="008A1C6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rsid w:val="008A1C61"/>
    <w:pPr>
      <w:widowControl w:val="0"/>
      <w:tabs>
        <w:tab w:val="center" w:pos="4677"/>
        <w:tab w:val="right" w:pos="9355"/>
      </w:tabs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ab">
    <w:name w:val="Нижний колонтитул Знак"/>
    <w:basedOn w:val="a0"/>
    <w:link w:val="aa"/>
    <w:rsid w:val="008A1C6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c">
    <w:name w:val="annotation reference"/>
    <w:basedOn w:val="a0"/>
    <w:uiPriority w:val="99"/>
    <w:semiHidden/>
    <w:unhideWhenUsed/>
    <w:rsid w:val="00040C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CA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0CAB"/>
    <w:rPr>
      <w:sz w:val="20"/>
      <w:szCs w:val="20"/>
    </w:rPr>
  </w:style>
  <w:style w:type="paragraph" w:customStyle="1" w:styleId="ConsPlusNonformat">
    <w:name w:val="ConsPlusNonformat"/>
    <w:rsid w:val="00590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0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0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0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0C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71F1-601A-44E4-9C4B-82C7E746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11</Pages>
  <Words>4712</Words>
  <Characters>26863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 Максим Федорович</dc:creator>
  <cp:lastModifiedBy>Мартынов Алексей Андреевич</cp:lastModifiedBy>
  <cp:revision>11</cp:revision>
  <cp:lastPrinted>2022-11-22T13:01:00Z</cp:lastPrinted>
  <dcterms:created xsi:type="dcterms:W3CDTF">2022-10-27T06:16:00Z</dcterms:created>
  <dcterms:modified xsi:type="dcterms:W3CDTF">2023-01-27T06:01:00Z</dcterms:modified>
</cp:coreProperties>
</file>