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color w:val="000000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395" cy="88605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395" cy="886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98pt;height:69.77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БЕЛОЯРСКИЙ РАЙОН</w: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pStyle w:val="724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ХАНТЫ-МАНСИЙСКИЙ АВТОНОМНЫЙ ОКРУГ – ЮГРА</w:t>
      </w:r>
      <w:r>
        <w:rPr>
          <w:b/>
          <w:color w:val="000000"/>
          <w:sz w:val="20"/>
        </w:rPr>
      </w:r>
      <w:r>
        <w:rPr>
          <w:b/>
          <w:color w:val="000000"/>
          <w:sz w:val="20"/>
        </w:rPr>
      </w:r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722"/>
        <w:rPr>
          <w:color w:val="000000"/>
          <w:szCs w:val="28"/>
        </w:rPr>
      </w:pPr>
      <w:r>
        <w:rPr>
          <w:color w:val="000000"/>
          <w:szCs w:val="28"/>
        </w:rPr>
        <w:t xml:space="preserve">АДМИНИСТРАЦИЯ БЕЛОЯРСКОГО РАЙОНА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Проект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722"/>
        <w:rPr>
          <w:color w:val="000000"/>
        </w:rPr>
      </w:pPr>
      <w:r>
        <w:rPr>
          <w:color w:val="000000"/>
        </w:rPr>
        <w:t xml:space="preserve">ПОСТАНОВЛЕНИЕ</w:t>
      </w:r>
      <w:r>
        <w:rPr>
          <w:color w:val="000000"/>
        </w:rPr>
      </w:r>
      <w:r>
        <w:rPr>
          <w:color w:val="000000"/>
        </w:rPr>
      </w:r>
    </w:p>
    <w:p>
      <w:pPr>
        <w:pStyle w:val="903"/>
        <w:tabs>
          <w:tab w:val="left" w:pos="8295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03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03"/>
        <w:jc w:val="left"/>
        <w:rPr>
          <w:color w:val="000000"/>
        </w:rPr>
      </w:pPr>
      <w:r>
        <w:rPr>
          <w:color w:val="000000"/>
        </w:rPr>
        <w:t xml:space="preserve">от ___ ___________ 2025 года         </w:t>
      </w:r>
      <w:r>
        <w:rPr>
          <w:color w:val="000000"/>
        </w:rPr>
        <w:t xml:space="preserve">                                                                                      № </w:t>
      </w:r>
      <w:r>
        <w:rPr>
          <w:color w:val="000000"/>
        </w:rPr>
      </w:r>
      <w:r>
        <w:rPr>
          <w:color w:val="000000"/>
        </w:rPr>
      </w:r>
    </w:p>
    <w:p>
      <w:pPr>
        <w:pStyle w:val="903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03"/>
        <w:rPr>
          <w:color w:val="000000"/>
          <w:szCs w:val="24"/>
        </w:rPr>
      </w:pPr>
      <w:r>
        <w:rPr>
          <w:color w:val="000000"/>
          <w:szCs w:val="24"/>
        </w:rPr>
      </w:r>
      <w:r>
        <w:rPr>
          <w:color w:val="000000"/>
          <w:szCs w:val="24"/>
        </w:rPr>
      </w:r>
      <w:r>
        <w:rPr>
          <w:color w:val="000000"/>
          <w:szCs w:val="24"/>
        </w:rPr>
      </w:r>
    </w:p>
    <w:p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 внесении изменений в приложение к постановлению администрации Белоярского района от 22 января 2024 года № 23 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03"/>
        <w:ind w:firstLine="720"/>
        <w:jc w:val="both"/>
        <w:rPr>
          <w:rFonts w:cs="Calibri"/>
          <w:highlight w:val="yellow"/>
        </w:rPr>
      </w:pPr>
      <w:r>
        <w:rPr>
          <w:highlight w:val="white"/>
        </w:rPr>
        <w:t xml:space="preserve">В соответствии с постановлением администрации Белоярского района от 01 октября 2025 года № 660 «Об увеличении фондов оплаты труда муниципальных учреждений Белоярского района» п</w:t>
      </w:r>
      <w:r>
        <w:rPr>
          <w:szCs w:val="24"/>
          <w:highlight w:val="white"/>
        </w:rPr>
        <w:t xml:space="preserve"> о с т а н о в л я ю</w:t>
      </w:r>
      <w:r>
        <w:rPr>
          <w:rFonts w:cs="Calibri"/>
          <w:highlight w:val="white"/>
        </w:rPr>
        <w:t xml:space="preserve">:</w:t>
      </w:r>
      <w:r>
        <w:rPr>
          <w:rFonts w:cs="Calibri"/>
          <w:highlight w:val="yellow"/>
        </w:rPr>
      </w:r>
      <w:r>
        <w:rPr>
          <w:rFonts w:cs="Calibri"/>
          <w:highlight w:val="yellow"/>
        </w:rPr>
      </w:r>
    </w:p>
    <w:p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Внести в приложение «Положение об установлении системы оплаты труда работников муниципальных учреждений дополнительного образования Белоярского района, подведомственных Комитету по делам молодежи, физической культуре и спорту администрации Белоярского р</w:t>
      </w:r>
      <w:r>
        <w:rPr>
          <w:color w:val="000000"/>
          <w:sz w:val="24"/>
          <w:szCs w:val="24"/>
        </w:rPr>
        <w:t xml:space="preserve">айона», утвержденное постановлением администрации Белоярского района от 22 января 2024 года № 23 «Об утверждении Положения об установлении системы оплаты труда работников муниципальных учреждений дополнительного образования Белоярского района, подведомстве</w:t>
      </w:r>
      <w:r>
        <w:rPr>
          <w:color w:val="000000"/>
          <w:sz w:val="24"/>
          <w:szCs w:val="24"/>
        </w:rPr>
        <w:t xml:space="preserve">нных Комитету по делам молодежи, физической культуре и спорту администрации Белоярского района» следующие изменения: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в разделе 2 «Основные условия оплаты труда работников учреждения»: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а) таблицу 1,</w:t>
      </w:r>
      <w:r>
        <w:rPr>
          <w:sz w:val="24"/>
          <w:szCs w:val="24"/>
        </w:rPr>
        <w:t xml:space="preserve"> содержащуюся в пункте 2.2,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«  </w:t>
      </w: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Таблица 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6"/>
        <w:contextualSpacing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36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640"/>
        <w:gridCol w:w="2416"/>
        <w:gridCol w:w="4467"/>
        <w:gridCol w:w="1843"/>
      </w:tblGrid>
      <w:tr>
        <w:tblPrEx/>
        <w:trPr>
          <w:trHeight w:val="615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п/п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1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Квалификационный уровень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44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должностей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Размер оклада (должностного оклада), рублей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Профессиональная квалификационная группа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«Общеотраслевые должности служащих первого уровня»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1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квалификационный уровень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44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делопроизводитель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680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7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Профессиональная квалификационная группа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«Общеотраслевые должности служащих второго уровня»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0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241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квалификационный уровень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44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хозяйственного отдела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827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Профессиональная квалификационная группа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«Общеотраслевые должности служащих третьего уровня»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квалификационный уровень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специалист по кадрам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827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ind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»;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б) таблицу 2,</w:t>
      </w:r>
      <w:r>
        <w:rPr>
          <w:sz w:val="24"/>
          <w:szCs w:val="24"/>
        </w:rPr>
        <w:t xml:space="preserve"> содержащуюся в пункте 2.3,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Таблица 2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0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36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640"/>
        <w:gridCol w:w="2416"/>
        <w:gridCol w:w="4467"/>
        <w:gridCol w:w="1843"/>
      </w:tblGrid>
      <w:tr>
        <w:tblPrEx/>
        <w:trPr>
          <w:trHeight w:val="915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п/п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1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Квалификационный уровень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44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должностей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Размер оклада (должностного оклада</w:t>
            </w:r>
            <w:r>
              <w:rPr>
                <w:sz w:val="24"/>
                <w:szCs w:val="24"/>
              </w:rPr>
              <w:t xml:space="preserve">), ставки заработной платы, рублей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7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Профессиональная квалификационная группа должностей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педагогических работников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7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квалификационный уровень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инструктор-</w:t>
            </w:r>
            <w:r>
              <w:rPr>
                <w:color w:val="000000"/>
                <w:sz w:val="24"/>
                <w:szCs w:val="24"/>
              </w:rPr>
              <w:t xml:space="preserve">методист,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тренер-преподаватель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818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7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квалификационный уровень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методист, старший инструктор-методист, старший тренер-преподаватель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811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ind w:firstLine="70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»;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в) таблицу 3,</w:t>
      </w:r>
      <w:r>
        <w:rPr>
          <w:sz w:val="24"/>
          <w:szCs w:val="24"/>
        </w:rPr>
        <w:t xml:space="preserve"> содержащуюся в пункте 2.4,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  <w:highlight w:val="none"/>
        </w:rPr>
      </w:pPr>
      <w:r>
        <w:rPr>
          <w:color w:val="000000"/>
          <w:sz w:val="24"/>
          <w:szCs w:val="24"/>
        </w:rPr>
        <w:t xml:space="preserve">«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Таблица 3</w:t>
      </w:r>
      <w:r>
        <w:rPr>
          <w:color w:val="000000"/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rPr>
          <w:color w:val="000000"/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tbl>
      <w:tblPr>
        <w:tblW w:w="936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640"/>
        <w:gridCol w:w="2416"/>
        <w:gridCol w:w="4467"/>
        <w:gridCol w:w="1843"/>
      </w:tblGrid>
      <w:tr>
        <w:tblPrEx/>
        <w:trPr>
          <w:trHeight w:val="915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п/п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1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Квалификационный уровень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44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должностей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Размер оклада (должностного оклада</w:t>
            </w:r>
            <w:r>
              <w:rPr>
                <w:sz w:val="24"/>
                <w:szCs w:val="24"/>
              </w:rPr>
              <w:t xml:space="preserve">), ставки заработной платы, рублей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7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Профессиональная квалификационная группа должностей работников физической культуры и спорта второго уровня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7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квалификационный уровень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инструктор-методист по адаптивной физической культуре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818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7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квалификационный уровень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старший инструктор-методист по адаптивной физической культуре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811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»;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г) таблицу 4,</w:t>
      </w:r>
      <w:r>
        <w:rPr>
          <w:sz w:val="24"/>
          <w:szCs w:val="24"/>
        </w:rPr>
        <w:t xml:space="preserve"> содержащуюся в пункте 2.5,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Таблица 4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744"/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36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626"/>
        <w:gridCol w:w="2492"/>
        <w:gridCol w:w="4381"/>
        <w:gridCol w:w="1867"/>
      </w:tblGrid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п/п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Квалификационный уровень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438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профессий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8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Размер оклада, рублей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7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Профессиональная квалификационная группа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«Общеотраслевые профессии рабочих первого уровня»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квалификационный уровень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8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профессии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524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Профессиональная квалификационная группа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«Общеотраслевые профессии рабочих второго уровня»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3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</w:pPr>
            <w:r>
              <w:rPr>
                <w:color w:val="000000"/>
                <w:sz w:val="24"/>
                <w:szCs w:val="24"/>
              </w:rPr>
              <w:t xml:space="preserve">2.1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квалификационный </w:t>
            </w:r>
            <w:r>
              <w:rPr>
                <w:color w:val="000000"/>
                <w:sz w:val="24"/>
                <w:szCs w:val="24"/>
              </w:rPr>
              <w:t xml:space="preserve">уровень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8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4"/>
                <w:szCs w:val="24"/>
              </w:rPr>
            </w:pPr>
            <w:r/>
            <w:hyperlink r:id="rId11" w:tooltip="consultantplus://offline/ref=5AB846222771AA203B0A59F9A746A3A403C5866EA931AC07DEB669CCA6C1E50CA34518D032B1BE85qEV0L" w:history="1">
              <w:r>
                <w:rPr>
                  <w:sz w:val="24"/>
                  <w:szCs w:val="24"/>
                </w:rPr>
                <w:t xml:space="preserve">профессии, по которым предусмотрено </w:t>
              </w:r>
              <w:r>
                <w:rPr>
                  <w:sz w:val="24"/>
                  <w:szCs w:val="24"/>
                </w:rPr>
                <w:t xml:space="preserve">присвоение 4 и 5 квалификационных разрядов в соответствии с Единым тарифно-квалификационным справочником работ и профессий рабочих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348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9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квалификационный уровень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438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4"/>
                <w:szCs w:val="24"/>
              </w:rPr>
            </w:pPr>
            <w:r/>
            <w:hyperlink r:id="rId12" w:tooltip="consultantplus://offline/ref=5AB846222771AA203B0A59F9A746A3A403C5866EA931AC07DEB669CCA6C1E50CA34518D032B1BE85qEV0L" w:history="1">
              <w:r>
                <w:rPr>
                  <w:sz w:val="24"/>
                  <w:szCs w:val="24"/>
                </w:rPr>
                <w:t xml:space="preserve">профессии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8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176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9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квалификационный уровень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438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8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166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5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 квалификационный уровень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438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наименования профессий рабочих, предусмотренных 1 –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8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158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ind w:firstLine="70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»;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д) таблицу 5,</w:t>
      </w:r>
      <w:r>
        <w:rPr>
          <w:sz w:val="24"/>
          <w:szCs w:val="24"/>
        </w:rPr>
        <w:t xml:space="preserve"> содержащуюся в пункте 2.6,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  </w:t>
      </w:r>
      <w:r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Таблица 5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06"/>
        <w:contextualSpacing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36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626"/>
        <w:gridCol w:w="6330"/>
        <w:gridCol w:w="2410"/>
      </w:tblGrid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п/п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33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должностей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Размер должностного оклада, рублей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633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Специалист по закупкам</w:t>
            </w:r>
            <w:r>
              <w:rPr>
                <w:color w:val="000000"/>
                <w:sz w:val="24"/>
                <w:szCs w:val="24"/>
                <w:vertAlign w:val="superscript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827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Специалист по охране труда</w:t>
            </w: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 xml:space="preserve">2</w:t>
            </w: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</w: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818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Тренер-преподаватель по адаптивной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физической культуре и спорту</w:t>
            </w:r>
            <w:r>
              <w:rPr>
                <w:color w:val="000000"/>
                <w:sz w:val="24"/>
                <w:szCs w:val="24"/>
                <w:vertAlign w:val="superscript"/>
              </w:rPr>
              <w:t xml:space="preserve">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818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ind w:firstLine="70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»;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в разделе 5 «Порядок и условия оплаты труда руководителя учреждения, его заместителей и главного бухгалтера»: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а) таблицу 11,</w:t>
      </w:r>
      <w:r>
        <w:rPr>
          <w:sz w:val="24"/>
          <w:szCs w:val="24"/>
        </w:rPr>
        <w:t xml:space="preserve"> содержащуюся в пункте 5.2,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Таблица 11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418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72"/>
        <w:gridCol w:w="2874"/>
        <w:gridCol w:w="3565"/>
        <w:gridCol w:w="2407"/>
      </w:tblGrid>
      <w:tr>
        <w:tblPrEx/>
        <w:trPr>
          <w:trHeight w:val="8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обучающихся в учреждении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окладов (должностных окладов), рублей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2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4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400 чел.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571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401 чел. до 800 чел.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801 чел. до 1200 чел.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39 054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1201 чел. и выше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50 804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»;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б) таблицу 12,</w:t>
      </w:r>
      <w:r>
        <w:rPr>
          <w:sz w:val="24"/>
          <w:szCs w:val="24"/>
        </w:rPr>
        <w:t xml:space="preserve"> содержащуюся в пункте 5.3,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Таблица 12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418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81"/>
        <w:gridCol w:w="2800"/>
        <w:gridCol w:w="3624"/>
        <w:gridCol w:w="2413"/>
      </w:tblGrid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обучающихся в учреждении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окладов (должностных окладов), рублей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директора, главный бухгалтер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400 чел.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30 214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401 чел. до 800 чел.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32 676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801 чел. до 1200 чел.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35 474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1201 чел. и выше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45 657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».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</w:t>
      </w:r>
      <w:r>
        <w:rPr>
          <w:color w:val="000000"/>
          <w:sz w:val="24"/>
          <w:szCs w:val="24"/>
        </w:rPr>
        <w:t xml:space="preserve">. Опубликовать настоящее постановление в газете «Белоярские вести. Официальный выпуск».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Настоящее постановление вступает в силу после его официального опубликования, и распространяется на правоотношения, возникшие с 1 октября 2025 года.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Контроль за выполнением постановления возложить на заместителя главы Белоярского района по социальным вопросам Сокол Н.В.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Белоярского района                                                                                      </w:t>
      </w:r>
      <w:r>
        <w:rPr>
          <w:sz w:val="24"/>
          <w:szCs w:val="24"/>
        </w:rPr>
        <w:t xml:space="preserve">С.П.Маненков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2726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ab/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tabs>
          <w:tab w:val="left" w:pos="2726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2726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2726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2726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2726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2726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2726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2726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2726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2726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2726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2726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3"/>
        <w:jc w:val="both"/>
      </w:pPr>
      <w:r>
        <w:t xml:space="preserve">Рассылка: </w:t>
      </w:r>
      <w:r/>
    </w:p>
    <w:p>
      <w:pPr>
        <w:pStyle w:val="903"/>
        <w:jc w:val="both"/>
      </w:pPr>
      <w:r>
        <w:t xml:space="preserve">Бюджетный отдел – 1 экз.</w:t>
      </w:r>
      <w:r/>
    </w:p>
    <w:p>
      <w:pPr>
        <w:pStyle w:val="903"/>
        <w:jc w:val="both"/>
      </w:pPr>
      <w:r>
        <w:t xml:space="preserve">КДМ, ФК и С – 5 экз.</w:t>
      </w:r>
      <w:r/>
    </w:p>
    <w:p>
      <w:pPr>
        <w:pStyle w:val="903"/>
        <w:jc w:val="both"/>
      </w:pPr>
      <w:r>
        <w:t xml:space="preserve">Трехсторонняя комиссия – 3 экз.</w:t>
      </w:r>
      <w:r/>
    </w:p>
    <w:p>
      <w:pPr>
        <w:pStyle w:val="903"/>
        <w:jc w:val="both"/>
      </w:pPr>
      <w:r/>
      <w:r/>
    </w:p>
    <w:p>
      <w:pPr>
        <w:pStyle w:val="903"/>
        <w:jc w:val="both"/>
      </w:pPr>
      <w:r/>
      <w:r/>
    </w:p>
    <w:p>
      <w:pPr>
        <w:pStyle w:val="903"/>
        <w:jc w:val="both"/>
      </w:pPr>
      <w:r/>
      <w:r/>
    </w:p>
    <w:p>
      <w:pPr>
        <w:pStyle w:val="903"/>
        <w:jc w:val="both"/>
      </w:pPr>
      <w:r/>
      <w:r/>
    </w:p>
    <w:p>
      <w:pPr>
        <w:pStyle w:val="903"/>
        <w:jc w:val="both"/>
      </w:pPr>
      <w:r/>
      <w:r/>
    </w:p>
    <w:p>
      <w:pPr>
        <w:pStyle w:val="903"/>
        <w:jc w:val="both"/>
      </w:pPr>
      <w:r/>
      <w:r/>
    </w:p>
    <w:p>
      <w:pPr>
        <w:pStyle w:val="903"/>
        <w:jc w:val="both"/>
      </w:pPr>
      <w:r/>
      <w:r/>
    </w:p>
    <w:p>
      <w:pPr>
        <w:pStyle w:val="903"/>
        <w:jc w:val="both"/>
      </w:pPr>
      <w:r/>
      <w:r/>
    </w:p>
    <w:p>
      <w:pPr>
        <w:pStyle w:val="903"/>
        <w:jc w:val="both"/>
      </w:pPr>
      <w:r/>
      <w:r/>
    </w:p>
    <w:p>
      <w:pPr>
        <w:pStyle w:val="903"/>
        <w:jc w:val="both"/>
      </w:pPr>
      <w:r/>
      <w:r/>
    </w:p>
    <w:p>
      <w:pPr>
        <w:pStyle w:val="903"/>
        <w:jc w:val="both"/>
      </w:pPr>
      <w:r/>
      <w:r/>
    </w:p>
    <w:p>
      <w:pPr>
        <w:pStyle w:val="903"/>
        <w:jc w:val="both"/>
      </w:pPr>
      <w:r/>
      <w:r/>
    </w:p>
    <w:p>
      <w:pPr>
        <w:pStyle w:val="903"/>
        <w:jc w:val="both"/>
      </w:pPr>
      <w:r/>
      <w:r/>
    </w:p>
    <w:p>
      <w:pPr>
        <w:pStyle w:val="903"/>
        <w:jc w:val="both"/>
      </w:pPr>
      <w:r/>
      <w:r/>
    </w:p>
    <w:p>
      <w:pPr>
        <w:pStyle w:val="903"/>
        <w:jc w:val="both"/>
      </w:pPr>
      <w:r/>
      <w:r/>
    </w:p>
    <w:p>
      <w:pPr>
        <w:pStyle w:val="903"/>
        <w:jc w:val="both"/>
      </w:pPr>
      <w:r/>
      <w:r/>
    </w:p>
    <w:p>
      <w:pPr>
        <w:pStyle w:val="903"/>
        <w:jc w:val="both"/>
      </w:pPr>
      <w:r/>
      <w:r/>
    </w:p>
    <w:p>
      <w:pPr>
        <w:pStyle w:val="903"/>
        <w:jc w:val="both"/>
      </w:pPr>
      <w:r/>
      <w:r/>
    </w:p>
    <w:p>
      <w:pPr>
        <w:pStyle w:val="903"/>
        <w:jc w:val="both"/>
      </w:pPr>
      <w:r/>
      <w:r/>
    </w:p>
    <w:p>
      <w:pPr>
        <w:pStyle w:val="903"/>
        <w:jc w:val="both"/>
      </w:pPr>
      <w:r/>
      <w:r/>
    </w:p>
    <w:p>
      <w:pPr>
        <w:pStyle w:val="903"/>
        <w:jc w:val="both"/>
      </w:pPr>
      <w:r/>
      <w:r/>
    </w:p>
    <w:p>
      <w:pPr>
        <w:pStyle w:val="903"/>
        <w:jc w:val="both"/>
      </w:pPr>
      <w:r/>
      <w:r/>
    </w:p>
    <w:p>
      <w:pPr>
        <w:pStyle w:val="903"/>
        <w:jc w:val="both"/>
      </w:pPr>
      <w:r>
        <w:t xml:space="preserve">Контрольно-счетная палата                                                ______________________</w:t>
      </w:r>
      <w:r/>
    </w:p>
    <w:p>
      <w:pPr>
        <w:pStyle w:val="903"/>
        <w:jc w:val="both"/>
      </w:pPr>
      <w:r/>
      <w:r/>
    </w:p>
    <w:p>
      <w:pPr>
        <w:pStyle w:val="903"/>
        <w:jc w:val="both"/>
      </w:pPr>
      <w:r/>
      <w:r/>
    </w:p>
    <w:p>
      <w:pPr>
        <w:pStyle w:val="903"/>
        <w:jc w:val="both"/>
      </w:pPr>
      <w:r/>
      <w:r/>
    </w:p>
    <w:p>
      <w:pPr>
        <w:pStyle w:val="903"/>
        <w:jc w:val="both"/>
      </w:pPr>
      <w:r>
        <w:t xml:space="preserve">Комитет по финансам                                                          _____________________</w:t>
      </w:r>
      <w:r/>
    </w:p>
    <w:p>
      <w:pPr>
        <w:pStyle w:val="903"/>
        <w:jc w:val="both"/>
      </w:pPr>
      <w:r/>
      <w:r/>
    </w:p>
    <w:p>
      <w:pPr>
        <w:pStyle w:val="903"/>
        <w:jc w:val="both"/>
      </w:pPr>
      <w:r/>
      <w:r/>
    </w:p>
    <w:p>
      <w:pPr>
        <w:pStyle w:val="903"/>
        <w:jc w:val="both"/>
      </w:pPr>
      <w:r/>
      <w:r/>
    </w:p>
    <w:p>
      <w:pPr>
        <w:pStyle w:val="903"/>
        <w:jc w:val="both"/>
      </w:pPr>
      <w:r/>
      <w:r/>
    </w:p>
    <w:p>
      <w:pPr>
        <w:pStyle w:val="903"/>
        <w:jc w:val="both"/>
      </w:pPr>
      <w:r/>
      <w:r/>
    </w:p>
    <w:p>
      <w:pPr>
        <w:pStyle w:val="903"/>
        <w:jc w:val="both"/>
      </w:pPr>
      <w:r/>
      <w:r/>
    </w:p>
    <w:p>
      <w:pPr>
        <w:pStyle w:val="903"/>
        <w:jc w:val="both"/>
      </w:pPr>
      <w:r/>
      <w:r/>
    </w:p>
    <w:p>
      <w:pPr>
        <w:pStyle w:val="903"/>
        <w:jc w:val="both"/>
      </w:pPr>
      <w:r/>
      <w:r/>
    </w:p>
    <w:p>
      <w:pPr>
        <w:pStyle w:val="903"/>
        <w:jc w:val="both"/>
      </w:pPr>
      <w:r/>
      <w:r/>
    </w:p>
    <w:p>
      <w:pPr>
        <w:pStyle w:val="903"/>
        <w:jc w:val="both"/>
      </w:pPr>
      <w:r>
        <w:t xml:space="preserve">Заместитель главы Белоярского района</w:t>
      </w:r>
      <w:r/>
    </w:p>
    <w:p>
      <w:pPr>
        <w:pStyle w:val="903"/>
        <w:jc w:val="both"/>
      </w:pPr>
      <w:r>
        <w:t xml:space="preserve">по социальным вопросам </w:t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>
        <w:t xml:space="preserve">Н.В.Сокол</w:t>
      </w:r>
      <w:r/>
    </w:p>
    <w:p>
      <w:pPr>
        <w:pStyle w:val="903"/>
        <w:jc w:val="both"/>
      </w:pPr>
      <w:r/>
      <w:r/>
    </w:p>
    <w:p>
      <w:pPr>
        <w:pStyle w:val="903"/>
        <w:jc w:val="both"/>
      </w:pPr>
      <w:r/>
      <w:r/>
    </w:p>
    <w:p>
      <w:pPr>
        <w:pStyle w:val="903"/>
        <w:jc w:val="both"/>
      </w:pPr>
      <w:r/>
      <w:r/>
    </w:p>
    <w:p>
      <w:pPr>
        <w:pStyle w:val="903"/>
        <w:jc w:val="both"/>
      </w:pPr>
      <w:r>
        <w:t xml:space="preserve">Председатель КДМ, ФК и С                                                                   </w:t>
      </w:r>
      <w:r>
        <w:tab/>
      </w:r>
      <w:r>
        <w:t xml:space="preserve">А.В.Майборода</w:t>
      </w:r>
      <w:r/>
    </w:p>
    <w:p>
      <w:pPr>
        <w:pStyle w:val="903"/>
        <w:jc w:val="both"/>
      </w:pPr>
      <w:r/>
      <w:r/>
    </w:p>
    <w:p>
      <w:pPr>
        <w:pStyle w:val="903"/>
        <w:jc w:val="both"/>
      </w:pPr>
      <w:r/>
      <w:r/>
    </w:p>
    <w:p>
      <w:pPr>
        <w:pStyle w:val="903"/>
        <w:jc w:val="both"/>
      </w:pPr>
      <w:r>
        <w:t xml:space="preserve">Исполнитель: ___________ </w:t>
      </w:r>
      <w:r>
        <w:t xml:space="preserve">Шапошникова И.Р.</w:t>
      </w:r>
      <w:r>
        <w:t xml:space="preserve">, 21797</w:t>
      </w:r>
      <w:r/>
    </w:p>
    <w:p>
      <w:pPr>
        <w:pStyle w:val="903"/>
        <w:jc w:val="both"/>
      </w:pPr>
      <w:r>
        <w:t xml:space="preserve"> </w:t>
      </w:r>
      <w:r/>
    </w:p>
    <w:p>
      <w:pPr>
        <w:tabs>
          <w:tab w:val="left" w:pos="272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централизованного планирования и учета </w:t>
      </w:r>
      <w:r>
        <w:rPr>
          <w:sz w:val="24"/>
          <w:szCs w:val="24"/>
        </w:rPr>
        <w:t xml:space="preserve">_____________ Дунаева Д.П. 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even" r:id="rId9"/>
      <w:footnotePr/>
      <w:endnotePr/>
      <w:type w:val="nextPage"/>
      <w:pgSz w:w="11909" w:h="16834" w:orient="portrait"/>
      <w:pgMar w:top="1134" w:right="850" w:bottom="1134" w:left="1701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Times New Roman">
    <w:panose1 w:val="02020603050405020304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rPr>
        <w:rStyle w:val="916"/>
      </w:rPr>
      <w:framePr w:wrap="around" w:vAnchor="text" w:hAnchor="margin" w:xAlign="center" w:y="1"/>
    </w:pPr>
    <w:r>
      <w:rPr>
        <w:rStyle w:val="916"/>
      </w:rPr>
      <w:fldChar w:fldCharType="begin"/>
    </w:r>
    <w:r>
      <w:rPr>
        <w:rStyle w:val="916"/>
      </w:rPr>
      <w:instrText xml:space="preserve">PAGE  </w:instrText>
    </w:r>
    <w:r>
      <w:rPr>
        <w:rStyle w:val="916"/>
      </w:rPr>
      <w:fldChar w:fldCharType="end"/>
    </w:r>
    <w:r>
      <w:rPr>
        <w:rStyle w:val="916"/>
      </w:rPr>
    </w:r>
    <w:r>
      <w:rPr>
        <w:rStyle w:val="916"/>
      </w:rPr>
    </w:r>
  </w:p>
  <w:p>
    <w:pPr>
      <w:pStyle w:val="75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80" w:hanging="480"/>
        <w:tabs>
          <w:tab w:val="num" w:pos="480" w:leader="none"/>
        </w:tabs>
      </w:pPr>
    </w:lvl>
    <w:lvl w:ilvl="1">
      <w:start w:val="13"/>
      <w:numFmt w:val="decimal"/>
      <w:isLgl w:val="false"/>
      <w:suff w:val="tab"/>
      <w:lvlText w:val="%1.%2."/>
      <w:lvlJc w:val="left"/>
      <w:pPr>
        <w:ind w:left="1140" w:hanging="480"/>
        <w:tabs>
          <w:tab w:val="num" w:pos="11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040" w:hanging="720"/>
        <w:tabs>
          <w:tab w:val="num" w:pos="20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720"/>
        <w:tabs>
          <w:tab w:val="num" w:pos="27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720" w:hanging="1080"/>
        <w:tabs>
          <w:tab w:val="num" w:pos="37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380" w:hanging="1080"/>
        <w:tabs>
          <w:tab w:val="num" w:pos="43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00" w:hanging="1440"/>
        <w:tabs>
          <w:tab w:val="num" w:pos="54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060" w:hanging="1440"/>
        <w:tabs>
          <w:tab w:val="num" w:pos="60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080" w:hanging="1800"/>
        <w:tabs>
          <w:tab w:val="num" w:pos="7080" w:leader="none"/>
        </w:tabs>
      </w:pPr>
    </w:lvl>
  </w:abstractNum>
  <w:abstractNum w:abstractNumId="1">
    <w:multiLevelType w:val="hybridMultilevel"/>
    <w:lvl w:ilvl="0">
      <w:start w:val="61"/>
      <w:numFmt w:val="decimal"/>
      <w:isLgl w:val="false"/>
      <w:suff w:val="tab"/>
      <w:lvlText w:val="%1,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80" w:hanging="480"/>
        <w:tabs>
          <w:tab w:val="num" w:pos="480" w:leader="none"/>
        </w:tabs>
      </w:pPr>
    </w:lvl>
    <w:lvl w:ilvl="1">
      <w:start w:val="10"/>
      <w:numFmt w:val="decimal"/>
      <w:isLgl w:val="false"/>
      <w:suff w:val="tab"/>
      <w:lvlText w:val="%1.%2."/>
      <w:lvlJc w:val="left"/>
      <w:pPr>
        <w:ind w:left="1140" w:hanging="480"/>
        <w:tabs>
          <w:tab w:val="num" w:pos="11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040" w:hanging="720"/>
        <w:tabs>
          <w:tab w:val="num" w:pos="20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720"/>
        <w:tabs>
          <w:tab w:val="num" w:pos="27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720" w:hanging="1080"/>
        <w:tabs>
          <w:tab w:val="num" w:pos="37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380" w:hanging="1080"/>
        <w:tabs>
          <w:tab w:val="num" w:pos="43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00" w:hanging="1440"/>
        <w:tabs>
          <w:tab w:val="num" w:pos="54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060" w:hanging="1440"/>
        <w:tabs>
          <w:tab w:val="num" w:pos="60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080" w:hanging="1800"/>
        <w:tabs>
          <w:tab w:val="num" w:pos="70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900"/>
      </w:pPr>
      <w:rPr>
        <w:b w:val="0"/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020" w:hanging="48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2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98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8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40" w:hanging="1800"/>
      </w:pPr>
    </w:lvl>
  </w:abstractNum>
  <w:abstractNum w:abstractNumId="5">
    <w:multiLevelType w:val="hybridMultilevel"/>
    <w:lvl w:ilvl="0">
      <w:start w:val="62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8" w:hanging="1188"/>
      </w:pPr>
    </w:lvl>
    <w:lvl w:ilvl="1">
      <w:start w:val="1"/>
      <w:numFmt w:val="decimal"/>
      <w:isLgl w:val="false"/>
      <w:suff w:val="tab"/>
      <w:lvlText w:val="%1.%2."/>
      <w:lvlJc w:val="left"/>
      <w:pPr>
        <w:ind w:left="1897" w:hanging="1188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606" w:hanging="1188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315" w:hanging="118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024" w:hanging="1188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733" w:hanging="1188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5"/>
      <w:numFmt w:val="upperRoman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24"/>
      <w:numFmt w:val="decimal"/>
      <w:isLgl w:val="false"/>
      <w:suff w:val="tab"/>
      <w:lvlText w:val="%1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7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  <w:tabs>
          <w:tab w:val="num" w:pos="64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7560" w:leader="none"/>
        </w:tabs>
      </w:pPr>
    </w:lvl>
  </w:abstractNum>
  <w:abstractNum w:abstractNumId="12">
    <w:multiLevelType w:val="hybridMultilevel"/>
    <w:lvl w:ilvl="0">
      <w:start w:val="37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00" w:hanging="360"/>
        <w:tabs>
          <w:tab w:val="num" w:pos="90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9" w:hanging="10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0"/>
    <w:lvlOverride w:ilvl="0">
      <w:lvl w:ilvl="0">
        <w:start w:val="24"/>
        <w:numFmt w:val="decimal"/>
        <w:isLgl w:val="false"/>
        <w:suff w:val="tab"/>
        <w:lvlText w:val="%1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6">
    <w:abstractNumId w:val="17"/>
  </w:num>
  <w:num w:numId="7">
    <w:abstractNumId w:val="4"/>
  </w:num>
  <w:num w:numId="8">
    <w:abstractNumId w:val="3"/>
  </w:num>
  <w:num w:numId="9">
    <w:abstractNumId w:val="0"/>
  </w:num>
  <w:num w:numId="10">
    <w:abstractNumId w:val="12"/>
  </w:num>
  <w:num w:numId="11">
    <w:abstractNumId w:val="11"/>
  </w:num>
  <w:num w:numId="12">
    <w:abstractNumId w:val="8"/>
  </w:num>
  <w:num w:numId="13">
    <w:abstractNumId w:val="1"/>
  </w:num>
  <w:num w:numId="14">
    <w:abstractNumId w:val="5"/>
  </w:num>
  <w:num w:numId="15">
    <w:abstractNumId w:val="9"/>
  </w:num>
  <w:num w:numId="16">
    <w:abstractNumId w:val="2"/>
  </w:num>
  <w:num w:numId="17">
    <w:abstractNumId w:val="7"/>
  </w:num>
  <w:num w:numId="18">
    <w:abstractNumId w:val="16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9">
    <w:name w:val="Heading 5 Char"/>
    <w:basedOn w:val="731"/>
    <w:link w:val="726"/>
    <w:uiPriority w:val="9"/>
    <w:rPr>
      <w:rFonts w:ascii="Arial" w:hAnsi="Arial" w:eastAsia="Arial" w:cs="Arial"/>
      <w:b/>
      <w:bCs/>
      <w:sz w:val="24"/>
      <w:szCs w:val="24"/>
    </w:rPr>
  </w:style>
  <w:style w:type="character" w:styleId="710">
    <w:name w:val="Heading 6 Char"/>
    <w:basedOn w:val="731"/>
    <w:link w:val="727"/>
    <w:uiPriority w:val="9"/>
    <w:rPr>
      <w:rFonts w:ascii="Arial" w:hAnsi="Arial" w:eastAsia="Arial" w:cs="Arial"/>
      <w:b/>
      <w:bCs/>
      <w:sz w:val="22"/>
      <w:szCs w:val="22"/>
    </w:rPr>
  </w:style>
  <w:style w:type="character" w:styleId="711">
    <w:name w:val="Heading 7 Char"/>
    <w:basedOn w:val="731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8 Char"/>
    <w:basedOn w:val="731"/>
    <w:link w:val="729"/>
    <w:uiPriority w:val="9"/>
    <w:rPr>
      <w:rFonts w:ascii="Arial" w:hAnsi="Arial" w:eastAsia="Arial" w:cs="Arial"/>
      <w:i/>
      <w:iCs/>
      <w:sz w:val="22"/>
      <w:szCs w:val="22"/>
    </w:rPr>
  </w:style>
  <w:style w:type="character" w:styleId="713">
    <w:name w:val="Heading 9 Char"/>
    <w:basedOn w:val="731"/>
    <w:link w:val="730"/>
    <w:uiPriority w:val="9"/>
    <w:rPr>
      <w:rFonts w:ascii="Arial" w:hAnsi="Arial" w:eastAsia="Arial" w:cs="Arial"/>
      <w:i/>
      <w:iCs/>
      <w:sz w:val="21"/>
      <w:szCs w:val="21"/>
    </w:rPr>
  </w:style>
  <w:style w:type="character" w:styleId="714">
    <w:name w:val="Title Char"/>
    <w:basedOn w:val="731"/>
    <w:link w:val="745"/>
    <w:uiPriority w:val="10"/>
    <w:rPr>
      <w:sz w:val="48"/>
      <w:szCs w:val="48"/>
    </w:rPr>
  </w:style>
  <w:style w:type="character" w:styleId="715">
    <w:name w:val="Subtitle Char"/>
    <w:basedOn w:val="731"/>
    <w:link w:val="747"/>
    <w:uiPriority w:val="11"/>
    <w:rPr>
      <w:sz w:val="24"/>
      <w:szCs w:val="24"/>
    </w:rPr>
  </w:style>
  <w:style w:type="character" w:styleId="716">
    <w:name w:val="Quote Char"/>
    <w:link w:val="749"/>
    <w:uiPriority w:val="29"/>
    <w:rPr>
      <w:i/>
    </w:rPr>
  </w:style>
  <w:style w:type="character" w:styleId="717">
    <w:name w:val="Intense Quote Char"/>
    <w:link w:val="751"/>
    <w:uiPriority w:val="30"/>
    <w:rPr>
      <w:i/>
    </w:rPr>
  </w:style>
  <w:style w:type="character" w:styleId="718">
    <w:name w:val="Caption Char"/>
    <w:basedOn w:val="731"/>
    <w:link w:val="757"/>
    <w:uiPriority w:val="35"/>
    <w:rPr>
      <w:b/>
      <w:bCs/>
      <w:color w:val="4f81bd" w:themeColor="accent1"/>
      <w:sz w:val="18"/>
      <w:szCs w:val="18"/>
    </w:rPr>
  </w:style>
  <w:style w:type="character" w:styleId="719">
    <w:name w:val="Footnote Text Char"/>
    <w:link w:val="886"/>
    <w:uiPriority w:val="99"/>
    <w:rPr>
      <w:sz w:val="18"/>
    </w:rPr>
  </w:style>
  <w:style w:type="character" w:styleId="720">
    <w:name w:val="Endnote Text Char"/>
    <w:link w:val="889"/>
    <w:uiPriority w:val="99"/>
    <w:rPr>
      <w:sz w:val="20"/>
    </w:rPr>
  </w:style>
  <w:style w:type="paragraph" w:styleId="721" w:default="1">
    <w:name w:val="Normal"/>
    <w:qFormat/>
    <w:rPr>
      <w:lang w:eastAsia="ru-RU"/>
    </w:rPr>
  </w:style>
  <w:style w:type="paragraph" w:styleId="722">
    <w:name w:val="Heading 1"/>
    <w:basedOn w:val="721"/>
    <w:next w:val="721"/>
    <w:link w:val="917"/>
    <w:qFormat/>
    <w:pPr>
      <w:jc w:val="center"/>
      <w:keepNext/>
      <w:outlineLvl w:val="0"/>
    </w:pPr>
    <w:rPr>
      <w:b/>
      <w:sz w:val="28"/>
    </w:rPr>
  </w:style>
  <w:style w:type="paragraph" w:styleId="723">
    <w:name w:val="Heading 2"/>
    <w:basedOn w:val="721"/>
    <w:next w:val="721"/>
    <w:link w:val="918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24">
    <w:name w:val="Heading 3"/>
    <w:basedOn w:val="721"/>
    <w:next w:val="721"/>
    <w:link w:val="919"/>
    <w:qFormat/>
    <w:pPr>
      <w:jc w:val="center"/>
      <w:keepNext/>
      <w:outlineLvl w:val="2"/>
    </w:pPr>
    <w:rPr>
      <w:sz w:val="28"/>
    </w:rPr>
  </w:style>
  <w:style w:type="paragraph" w:styleId="725">
    <w:name w:val="Heading 4"/>
    <w:basedOn w:val="721"/>
    <w:next w:val="721"/>
    <w:link w:val="92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26">
    <w:name w:val="Heading 5"/>
    <w:basedOn w:val="721"/>
    <w:next w:val="721"/>
    <w:link w:val="73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7">
    <w:name w:val="Heading 6"/>
    <w:basedOn w:val="721"/>
    <w:next w:val="721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8">
    <w:name w:val="Heading 7"/>
    <w:basedOn w:val="721"/>
    <w:next w:val="721"/>
    <w:link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9">
    <w:name w:val="Heading 8"/>
    <w:basedOn w:val="721"/>
    <w:next w:val="721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721"/>
    <w:next w:val="721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 w:default="1">
    <w:name w:val="Default Paragraph Font"/>
    <w:uiPriority w:val="1"/>
    <w:semiHidden/>
    <w:unhideWhenUsed/>
  </w:style>
  <w:style w:type="table" w:styleId="7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3" w:default="1">
    <w:name w:val="No List"/>
    <w:uiPriority w:val="99"/>
    <w:semiHidden/>
    <w:unhideWhenUsed/>
  </w:style>
  <w:style w:type="character" w:styleId="734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35" w:customStyle="1">
    <w:name w:val="Heading 2 Char"/>
    <w:uiPriority w:val="9"/>
    <w:rPr>
      <w:rFonts w:ascii="Arial" w:hAnsi="Arial" w:eastAsia="Arial" w:cs="Arial"/>
      <w:sz w:val="34"/>
    </w:rPr>
  </w:style>
  <w:style w:type="character" w:styleId="736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37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38" w:customStyle="1">
    <w:name w:val="Заголовок 5 Знак"/>
    <w:link w:val="726"/>
    <w:uiPriority w:val="9"/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Заголовок 6 Знак"/>
    <w:link w:val="727"/>
    <w:uiPriority w:val="9"/>
    <w:rPr>
      <w:rFonts w:ascii="Arial" w:hAnsi="Arial" w:eastAsia="Arial" w:cs="Arial"/>
      <w:b/>
      <w:bCs/>
      <w:sz w:val="22"/>
      <w:szCs w:val="22"/>
    </w:rPr>
  </w:style>
  <w:style w:type="character" w:styleId="740" w:customStyle="1">
    <w:name w:val="Заголовок 7 Знак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Заголовок 8 Знак"/>
    <w:link w:val="729"/>
    <w:uiPriority w:val="9"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Заголовок 9 Знак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721"/>
    <w:qFormat/>
    <w:pPr>
      <w:contextualSpacing/>
      <w:ind w:left="720"/>
    </w:pPr>
    <w:rPr>
      <w:sz w:val="24"/>
      <w:szCs w:val="24"/>
    </w:rPr>
  </w:style>
  <w:style w:type="paragraph" w:styleId="744">
    <w:name w:val="No Spacing"/>
    <w:uiPriority w:val="1"/>
    <w:qFormat/>
    <w:rPr>
      <w:lang w:eastAsia="ru-RU"/>
    </w:rPr>
  </w:style>
  <w:style w:type="paragraph" w:styleId="745">
    <w:name w:val="Title"/>
    <w:basedOn w:val="721"/>
    <w:next w:val="721"/>
    <w:link w:val="74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6" w:customStyle="1">
    <w:name w:val="Заголовок Знак"/>
    <w:link w:val="745"/>
    <w:uiPriority w:val="10"/>
    <w:rPr>
      <w:sz w:val="48"/>
      <w:szCs w:val="48"/>
    </w:rPr>
  </w:style>
  <w:style w:type="paragraph" w:styleId="747">
    <w:name w:val="Subtitle"/>
    <w:basedOn w:val="721"/>
    <w:next w:val="721"/>
    <w:link w:val="748"/>
    <w:uiPriority w:val="11"/>
    <w:qFormat/>
    <w:pPr>
      <w:spacing w:before="200" w:after="200"/>
    </w:pPr>
    <w:rPr>
      <w:sz w:val="24"/>
      <w:szCs w:val="24"/>
    </w:rPr>
  </w:style>
  <w:style w:type="character" w:styleId="748" w:customStyle="1">
    <w:name w:val="Подзаголовок Знак"/>
    <w:link w:val="747"/>
    <w:uiPriority w:val="11"/>
    <w:rPr>
      <w:sz w:val="24"/>
      <w:szCs w:val="24"/>
    </w:rPr>
  </w:style>
  <w:style w:type="paragraph" w:styleId="749">
    <w:name w:val="Quote"/>
    <w:basedOn w:val="721"/>
    <w:next w:val="721"/>
    <w:link w:val="750"/>
    <w:uiPriority w:val="29"/>
    <w:qFormat/>
    <w:pPr>
      <w:ind w:left="720" w:right="720"/>
    </w:pPr>
    <w:rPr>
      <w:i/>
    </w:rPr>
  </w:style>
  <w:style w:type="character" w:styleId="750" w:customStyle="1">
    <w:name w:val="Цитата 2 Знак"/>
    <w:link w:val="749"/>
    <w:uiPriority w:val="29"/>
    <w:rPr>
      <w:i/>
    </w:rPr>
  </w:style>
  <w:style w:type="paragraph" w:styleId="751">
    <w:name w:val="Intense Quote"/>
    <w:basedOn w:val="721"/>
    <w:next w:val="721"/>
    <w:link w:val="75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2" w:customStyle="1">
    <w:name w:val="Выделенная цитата Знак"/>
    <w:link w:val="751"/>
    <w:uiPriority w:val="30"/>
    <w:rPr>
      <w:i/>
    </w:rPr>
  </w:style>
  <w:style w:type="paragraph" w:styleId="753">
    <w:name w:val="Header"/>
    <w:basedOn w:val="721"/>
    <w:link w:val="928"/>
    <w:pPr>
      <w:tabs>
        <w:tab w:val="center" w:pos="4677" w:leader="none"/>
        <w:tab w:val="right" w:pos="9355" w:leader="none"/>
      </w:tabs>
    </w:pPr>
  </w:style>
  <w:style w:type="character" w:styleId="754" w:customStyle="1">
    <w:name w:val="Header Char"/>
    <w:uiPriority w:val="99"/>
  </w:style>
  <w:style w:type="paragraph" w:styleId="755">
    <w:name w:val="Footer"/>
    <w:basedOn w:val="721"/>
    <w:link w:val="929"/>
    <w:pPr>
      <w:tabs>
        <w:tab w:val="center" w:pos="4677" w:leader="none"/>
        <w:tab w:val="right" w:pos="9355" w:leader="none"/>
      </w:tabs>
    </w:pPr>
  </w:style>
  <w:style w:type="character" w:styleId="756" w:customStyle="1">
    <w:name w:val="Footer Char"/>
    <w:uiPriority w:val="99"/>
  </w:style>
  <w:style w:type="paragraph" w:styleId="757">
    <w:name w:val="Caption"/>
    <w:basedOn w:val="721"/>
    <w:next w:val="721"/>
    <w:link w:val="7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8" w:customStyle="1">
    <w:name w:val="Название объекта Знак"/>
    <w:link w:val="757"/>
    <w:uiPriority w:val="35"/>
    <w:rPr>
      <w:b/>
      <w:bCs/>
      <w:color w:val="4f81bd" w:themeColor="accent1"/>
      <w:sz w:val="18"/>
      <w:szCs w:val="18"/>
    </w:rPr>
  </w:style>
  <w:style w:type="table" w:styleId="759">
    <w:name w:val="Table Grid"/>
    <w:basedOn w:val="732"/>
    <w:uiPriority w:val="59"/>
    <w:tblPr/>
  </w:style>
  <w:style w:type="table" w:styleId="76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5">
    <w:name w:val="Hyperlink"/>
    <w:uiPriority w:val="99"/>
    <w:rPr>
      <w:color w:val="0000ff"/>
      <w:u w:val="single"/>
    </w:rPr>
  </w:style>
  <w:style w:type="paragraph" w:styleId="886">
    <w:name w:val="footnote text"/>
    <w:basedOn w:val="721"/>
    <w:link w:val="887"/>
    <w:uiPriority w:val="99"/>
    <w:semiHidden/>
    <w:unhideWhenUsed/>
    <w:pPr>
      <w:spacing w:after="40"/>
    </w:pPr>
    <w:rPr>
      <w:sz w:val="18"/>
    </w:rPr>
  </w:style>
  <w:style w:type="character" w:styleId="887" w:customStyle="1">
    <w:name w:val="Текст сноски Знак"/>
    <w:link w:val="886"/>
    <w:uiPriority w:val="99"/>
    <w:rPr>
      <w:sz w:val="18"/>
    </w:rPr>
  </w:style>
  <w:style w:type="character" w:styleId="888">
    <w:name w:val="footnote reference"/>
    <w:uiPriority w:val="99"/>
    <w:unhideWhenUsed/>
    <w:rPr>
      <w:vertAlign w:val="superscript"/>
    </w:rPr>
  </w:style>
  <w:style w:type="paragraph" w:styleId="889">
    <w:name w:val="endnote text"/>
    <w:basedOn w:val="721"/>
    <w:link w:val="890"/>
    <w:uiPriority w:val="99"/>
    <w:semiHidden/>
    <w:unhideWhenUsed/>
  </w:style>
  <w:style w:type="character" w:styleId="890" w:customStyle="1">
    <w:name w:val="Текст концевой сноски Знак"/>
    <w:link w:val="889"/>
    <w:uiPriority w:val="99"/>
    <w:rPr>
      <w:sz w:val="20"/>
    </w:rPr>
  </w:style>
  <w:style w:type="character" w:styleId="891">
    <w:name w:val="endnote reference"/>
    <w:uiPriority w:val="99"/>
    <w:semiHidden/>
    <w:unhideWhenUsed/>
    <w:rPr>
      <w:vertAlign w:val="superscript"/>
    </w:rPr>
  </w:style>
  <w:style w:type="paragraph" w:styleId="892">
    <w:name w:val="toc 1"/>
    <w:basedOn w:val="721"/>
    <w:next w:val="721"/>
    <w:uiPriority w:val="39"/>
    <w:unhideWhenUsed/>
    <w:pPr>
      <w:spacing w:after="57"/>
    </w:pPr>
  </w:style>
  <w:style w:type="paragraph" w:styleId="893">
    <w:name w:val="toc 2"/>
    <w:basedOn w:val="721"/>
    <w:next w:val="721"/>
    <w:uiPriority w:val="39"/>
    <w:unhideWhenUsed/>
    <w:pPr>
      <w:ind w:left="283"/>
      <w:spacing w:after="57"/>
    </w:pPr>
  </w:style>
  <w:style w:type="paragraph" w:styleId="894">
    <w:name w:val="toc 3"/>
    <w:basedOn w:val="721"/>
    <w:next w:val="721"/>
    <w:uiPriority w:val="39"/>
    <w:unhideWhenUsed/>
    <w:pPr>
      <w:ind w:left="567"/>
      <w:spacing w:after="57"/>
    </w:pPr>
  </w:style>
  <w:style w:type="paragraph" w:styleId="895">
    <w:name w:val="toc 4"/>
    <w:basedOn w:val="721"/>
    <w:next w:val="721"/>
    <w:uiPriority w:val="39"/>
    <w:unhideWhenUsed/>
    <w:pPr>
      <w:ind w:left="850"/>
      <w:spacing w:after="57"/>
    </w:pPr>
  </w:style>
  <w:style w:type="paragraph" w:styleId="896">
    <w:name w:val="toc 5"/>
    <w:basedOn w:val="721"/>
    <w:next w:val="721"/>
    <w:uiPriority w:val="39"/>
    <w:unhideWhenUsed/>
    <w:pPr>
      <w:ind w:left="1134"/>
      <w:spacing w:after="57"/>
    </w:pPr>
  </w:style>
  <w:style w:type="paragraph" w:styleId="897">
    <w:name w:val="toc 6"/>
    <w:basedOn w:val="721"/>
    <w:next w:val="721"/>
    <w:uiPriority w:val="39"/>
    <w:unhideWhenUsed/>
    <w:pPr>
      <w:ind w:left="1417"/>
      <w:spacing w:after="57"/>
    </w:pPr>
  </w:style>
  <w:style w:type="paragraph" w:styleId="898">
    <w:name w:val="toc 7"/>
    <w:basedOn w:val="721"/>
    <w:next w:val="721"/>
    <w:uiPriority w:val="39"/>
    <w:unhideWhenUsed/>
    <w:pPr>
      <w:ind w:left="1701"/>
      <w:spacing w:after="57"/>
    </w:pPr>
  </w:style>
  <w:style w:type="paragraph" w:styleId="899">
    <w:name w:val="toc 8"/>
    <w:basedOn w:val="721"/>
    <w:next w:val="721"/>
    <w:uiPriority w:val="39"/>
    <w:unhideWhenUsed/>
    <w:pPr>
      <w:ind w:left="1984"/>
      <w:spacing w:after="57"/>
    </w:pPr>
  </w:style>
  <w:style w:type="paragraph" w:styleId="900">
    <w:name w:val="toc 9"/>
    <w:basedOn w:val="721"/>
    <w:next w:val="721"/>
    <w:uiPriority w:val="39"/>
    <w:unhideWhenUsed/>
    <w:pPr>
      <w:ind w:left="2268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721"/>
    <w:next w:val="721"/>
    <w:uiPriority w:val="99"/>
    <w:unhideWhenUsed/>
  </w:style>
  <w:style w:type="paragraph" w:styleId="903">
    <w:name w:val="Body Text Indent 3"/>
    <w:basedOn w:val="721"/>
    <w:link w:val="921"/>
    <w:pPr>
      <w:jc w:val="center"/>
    </w:pPr>
    <w:rPr>
      <w:sz w:val="24"/>
    </w:rPr>
  </w:style>
  <w:style w:type="paragraph" w:styleId="904">
    <w:name w:val="Balloon Text"/>
    <w:basedOn w:val="721"/>
    <w:link w:val="922"/>
    <w:semiHidden/>
    <w:rPr>
      <w:rFonts w:ascii="Tahoma" w:hAnsi="Tahoma" w:cs="Tahoma"/>
      <w:sz w:val="16"/>
      <w:szCs w:val="16"/>
    </w:rPr>
  </w:style>
  <w:style w:type="paragraph" w:styleId="905">
    <w:name w:val="Body Text 2"/>
    <w:basedOn w:val="721"/>
    <w:link w:val="923"/>
    <w:semiHidden/>
    <w:pPr>
      <w:spacing w:after="120" w:line="480" w:lineRule="auto"/>
    </w:pPr>
    <w:rPr>
      <w:sz w:val="24"/>
      <w:szCs w:val="24"/>
    </w:rPr>
  </w:style>
  <w:style w:type="paragraph" w:styleId="906" w:customStyle="1">
    <w:name w:val="ConsPlusNormal"/>
    <w:pPr>
      <w:ind w:firstLine="720"/>
      <w:widowControl w:val="off"/>
    </w:pPr>
    <w:rPr>
      <w:rFonts w:ascii="Arial" w:hAnsi="Arial" w:cs="Arial"/>
      <w:lang w:eastAsia="ru-RU"/>
    </w:rPr>
  </w:style>
  <w:style w:type="paragraph" w:styleId="907" w:customStyle="1">
    <w:name w:val="ConsPlusNonformat"/>
    <w:pPr>
      <w:widowControl w:val="off"/>
    </w:pPr>
    <w:rPr>
      <w:rFonts w:ascii="Courier New" w:hAnsi="Courier New" w:cs="Courier New"/>
      <w:lang w:eastAsia="ru-RU"/>
    </w:rPr>
  </w:style>
  <w:style w:type="paragraph" w:styleId="908">
    <w:name w:val="Body Text"/>
    <w:basedOn w:val="721"/>
    <w:link w:val="924"/>
    <w:semiHidden/>
    <w:pPr>
      <w:spacing w:after="120"/>
    </w:pPr>
  </w:style>
  <w:style w:type="paragraph" w:styleId="909" w:customStyle="1">
    <w:name w:val="ConsPlusTitle"/>
    <w:pPr>
      <w:widowControl w:val="off"/>
    </w:pPr>
    <w:rPr>
      <w:rFonts w:ascii="Arial" w:hAnsi="Arial" w:cs="Arial"/>
      <w:b/>
      <w:bCs/>
      <w:lang w:eastAsia="ru-RU"/>
    </w:rPr>
  </w:style>
  <w:style w:type="paragraph" w:styleId="910" w:customStyle="1">
    <w:name w:val="Обычный (веб)"/>
    <w:basedOn w:val="721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styleId="911" w:customStyle="1">
    <w:name w:val="ConsNormal"/>
    <w:pPr>
      <w:ind w:right="19772" w:firstLine="720"/>
      <w:widowControl w:val="off"/>
    </w:pPr>
    <w:rPr>
      <w:rFonts w:ascii="Arial" w:hAnsi="Arial" w:cs="Arial"/>
      <w:lang w:eastAsia="ru-RU"/>
    </w:rPr>
  </w:style>
  <w:style w:type="paragraph" w:styleId="912" w:customStyle="1">
    <w:name w:val="Body Text 21"/>
    <w:basedOn w:val="721"/>
    <w:pPr>
      <w:ind w:right="45"/>
      <w:shd w:val="clear" w:color="auto" w:fill="ffffff"/>
      <w:tabs>
        <w:tab w:val="left" w:pos="0" w:leader="none"/>
        <w:tab w:val="left" w:pos="9720" w:leader="none"/>
      </w:tabs>
    </w:pPr>
    <w:rPr>
      <w:b/>
      <w:sz w:val="24"/>
    </w:rPr>
  </w:style>
  <w:style w:type="paragraph" w:styleId="913">
    <w:name w:val="Body Text Indent"/>
    <w:basedOn w:val="721"/>
    <w:link w:val="925"/>
    <w:semiHidden/>
    <w:pPr>
      <w:ind w:left="283"/>
      <w:spacing w:after="120"/>
    </w:pPr>
  </w:style>
  <w:style w:type="paragraph" w:styleId="914" w:customStyle="1">
    <w:name w:val="Название"/>
    <w:basedOn w:val="721"/>
    <w:link w:val="926"/>
    <w:qFormat/>
    <w:pPr>
      <w:jc w:val="center"/>
    </w:pPr>
    <w:rPr>
      <w:b/>
      <w:sz w:val="22"/>
    </w:rPr>
  </w:style>
  <w:style w:type="paragraph" w:styleId="915">
    <w:name w:val="Body Text 3"/>
    <w:basedOn w:val="721"/>
    <w:link w:val="927"/>
    <w:semiHidden/>
    <w:pPr>
      <w:spacing w:after="120"/>
    </w:pPr>
    <w:rPr>
      <w:sz w:val="16"/>
      <w:szCs w:val="16"/>
    </w:rPr>
  </w:style>
  <w:style w:type="character" w:styleId="916">
    <w:name w:val="page number"/>
    <w:basedOn w:val="731"/>
  </w:style>
  <w:style w:type="character" w:styleId="917" w:customStyle="1">
    <w:name w:val="Заголовок 1 Знак"/>
    <w:link w:val="722"/>
    <w:rPr>
      <w:b/>
      <w:sz w:val="28"/>
    </w:rPr>
  </w:style>
  <w:style w:type="character" w:styleId="918" w:customStyle="1">
    <w:name w:val="Заголовок 2 Знак"/>
    <w:link w:val="723"/>
    <w:rPr>
      <w:rFonts w:ascii="Arial" w:hAnsi="Arial" w:cs="Arial"/>
      <w:b/>
      <w:bCs/>
      <w:i/>
      <w:iCs/>
      <w:sz w:val="28"/>
      <w:szCs w:val="28"/>
    </w:rPr>
  </w:style>
  <w:style w:type="character" w:styleId="919" w:customStyle="1">
    <w:name w:val="Заголовок 3 Знак"/>
    <w:link w:val="724"/>
    <w:rPr>
      <w:sz w:val="28"/>
    </w:rPr>
  </w:style>
  <w:style w:type="character" w:styleId="920" w:customStyle="1">
    <w:name w:val="Заголовок 4 Знак"/>
    <w:link w:val="725"/>
    <w:rPr>
      <w:b/>
      <w:bCs/>
      <w:sz w:val="28"/>
      <w:szCs w:val="28"/>
    </w:rPr>
  </w:style>
  <w:style w:type="character" w:styleId="921" w:customStyle="1">
    <w:name w:val="Основной текст с отступом 3 Знак"/>
    <w:link w:val="903"/>
    <w:rPr>
      <w:sz w:val="24"/>
    </w:rPr>
  </w:style>
  <w:style w:type="character" w:styleId="922" w:customStyle="1">
    <w:name w:val="Текст выноски Знак"/>
    <w:link w:val="904"/>
    <w:semiHidden/>
    <w:rPr>
      <w:rFonts w:ascii="Tahoma" w:hAnsi="Tahoma" w:cs="Tahoma"/>
      <w:sz w:val="16"/>
      <w:szCs w:val="16"/>
    </w:rPr>
  </w:style>
  <w:style w:type="character" w:styleId="923" w:customStyle="1">
    <w:name w:val="Основной текст 2 Знак"/>
    <w:link w:val="905"/>
    <w:semiHidden/>
    <w:rPr>
      <w:sz w:val="24"/>
      <w:szCs w:val="24"/>
    </w:rPr>
  </w:style>
  <w:style w:type="character" w:styleId="924" w:customStyle="1">
    <w:name w:val="Основной текст Знак"/>
    <w:link w:val="908"/>
    <w:semiHidden/>
  </w:style>
  <w:style w:type="character" w:styleId="925" w:customStyle="1">
    <w:name w:val="Основной текст с отступом Знак"/>
    <w:link w:val="913"/>
    <w:semiHidden/>
  </w:style>
  <w:style w:type="character" w:styleId="926" w:customStyle="1">
    <w:name w:val="Название Знак"/>
    <w:link w:val="914"/>
    <w:rPr>
      <w:b/>
      <w:sz w:val="22"/>
    </w:rPr>
  </w:style>
  <w:style w:type="character" w:styleId="927" w:customStyle="1">
    <w:name w:val="Основной текст 3 Знак"/>
    <w:link w:val="915"/>
    <w:semiHidden/>
    <w:rPr>
      <w:sz w:val="16"/>
      <w:szCs w:val="16"/>
    </w:rPr>
  </w:style>
  <w:style w:type="character" w:styleId="928" w:customStyle="1">
    <w:name w:val="Верхний колонтитул Знак"/>
    <w:link w:val="753"/>
  </w:style>
  <w:style w:type="character" w:styleId="929" w:customStyle="1">
    <w:name w:val="Нижний колонтитул Знак"/>
    <w:link w:val="755"/>
  </w:style>
  <w:style w:type="paragraph" w:styleId="930" w:customStyle="1">
    <w:name w:val="Знак Знак Знак Знак"/>
    <w:basedOn w:val="72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31" w:customStyle="1">
    <w:name w:val="Знак"/>
    <w:basedOn w:val="721"/>
    <w:pPr>
      <w:spacing w:after="160" w:line="240" w:lineRule="exact"/>
    </w:pPr>
    <w:rPr>
      <w:rFonts w:ascii="Verdana" w:hAnsi="Verdana"/>
      <w:lang w:val="en-US" w:eastAsia="en-US"/>
    </w:rPr>
  </w:style>
  <w:style w:type="character" w:styleId="932" w:customStyle="1">
    <w:name w:val="Основной текст (2)_"/>
    <w:link w:val="933"/>
    <w:uiPriority w:val="99"/>
    <w:rPr>
      <w:sz w:val="28"/>
      <w:szCs w:val="28"/>
      <w:shd w:val="clear" w:color="auto" w:fill="ffffff"/>
    </w:rPr>
  </w:style>
  <w:style w:type="paragraph" w:styleId="933" w:customStyle="1">
    <w:name w:val="Основной текст (2)"/>
    <w:basedOn w:val="721"/>
    <w:link w:val="932"/>
    <w:uiPriority w:val="99"/>
    <w:pPr>
      <w:ind w:hanging="260"/>
      <w:spacing w:after="600" w:line="322" w:lineRule="exact"/>
      <w:shd w:val="clear" w:color="auto" w:fill="ffffff"/>
      <w:widowControl w:val="off"/>
    </w:pPr>
    <w:rPr>
      <w:sz w:val="28"/>
      <w:szCs w:val="28"/>
    </w:rPr>
  </w:style>
  <w:style w:type="character" w:styleId="934" w:customStyle="1">
    <w:name w:val="Основной текст (2) + 15 pt;Полужирный"/>
    <w:rPr>
      <w:rFonts w:ascii="Times New Roman" w:hAnsi="Times New Roman" w:eastAsia="Times New Roman" w:cs="Times New Roman"/>
      <w:b/>
      <w:bCs/>
      <w:color w:val="000000"/>
      <w:spacing w:val="0"/>
      <w:position w:val="0"/>
      <w:sz w:val="30"/>
      <w:szCs w:val="30"/>
      <w:u w:val="none"/>
      <w:lang w:val="ru-RU" w:eastAsia="ru-RU" w:bidi="ru-RU"/>
    </w:rPr>
  </w:style>
  <w:style w:type="character" w:styleId="935" w:customStyle="1">
    <w:name w:val="Колонтитул"/>
    <w:rPr>
      <w:rFonts w:ascii="Times New Roman" w:hAnsi="Times New Roman" w:eastAsia="Times New Roman" w:cs="Times New Roman"/>
      <w:color w:val="000000"/>
      <w:spacing w:val="0"/>
      <w:position w:val="0"/>
      <w:sz w:val="22"/>
      <w:szCs w:val="22"/>
      <w:u w:val="none"/>
      <w:lang w:val="en-US" w:eastAsia="en-US" w:bidi="en-US"/>
    </w:rPr>
  </w:style>
  <w:style w:type="character" w:styleId="936" w:customStyle="1">
    <w:name w:val="Колонтитул + 5;5 pt;Масштаб 50%"/>
    <w:rPr>
      <w:rFonts w:ascii="Times New Roman" w:hAnsi="Times New Roman" w:eastAsia="Times New Roman" w:cs="Times New Roman"/>
      <w:color w:val="000000"/>
      <w:spacing w:val="0"/>
      <w:position w:val="0"/>
      <w:sz w:val="11"/>
      <w:szCs w:val="11"/>
      <w:u w:val="none"/>
      <w:lang w:val="en-US" w:eastAsia="en-US" w:bidi="en-US"/>
    </w:rPr>
  </w:style>
  <w:style w:type="character" w:styleId="937" w:customStyle="1">
    <w:name w:val="Колонтитул_"/>
    <w:rPr>
      <w:sz w:val="22"/>
      <w:szCs w:val="22"/>
      <w:lang w:bidi="ar-SA"/>
    </w:rPr>
  </w:style>
  <w:style w:type="character" w:styleId="938" w:customStyle="1">
    <w:name w:val="Основной текст (2) + 12 pt"/>
    <w:rPr>
      <w:rFonts w:ascii="Times New Roman" w:hAnsi="Times New Roman" w:eastAsia="Times New Roman" w:cs="Times New Roman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styleId="939" w:customStyle="1">
    <w:name w:val="Основной текст (4) Exact"/>
    <w:link w:val="941"/>
    <w:rPr>
      <w:shd w:val="clear" w:color="auto" w:fill="ffffff"/>
    </w:rPr>
  </w:style>
  <w:style w:type="character" w:styleId="940" w:customStyle="1">
    <w:name w:val="Колонтитул + 12 pt;Интервал 2 pt"/>
    <w:rPr>
      <w:rFonts w:ascii="Times New Roman" w:hAnsi="Times New Roman" w:eastAsia="Times New Roman" w:cs="Times New Roman"/>
      <w:color w:val="000000"/>
      <w:spacing w:val="40"/>
      <w:position w:val="0"/>
      <w:sz w:val="24"/>
      <w:szCs w:val="24"/>
      <w:u w:val="none"/>
      <w:lang w:val="en-US" w:eastAsia="en-US" w:bidi="en-US"/>
    </w:rPr>
  </w:style>
  <w:style w:type="paragraph" w:styleId="941" w:customStyle="1">
    <w:name w:val="Основной текст (4)"/>
    <w:basedOn w:val="721"/>
    <w:link w:val="939"/>
    <w:pPr>
      <w:spacing w:line="274" w:lineRule="exact"/>
      <w:shd w:val="clear" w:color="auto" w:fill="ffffff"/>
      <w:widowControl w:val="off"/>
    </w:pPr>
  </w:style>
  <w:style w:type="character" w:styleId="942" w:customStyle="1">
    <w:name w:val="Основной текст (2) + 12 pt1"/>
    <w:uiPriority w:val="99"/>
    <w:rPr>
      <w:rFonts w:ascii="Times New Roman" w:hAnsi="Times New Roman"/>
      <w:sz w:val="24"/>
      <w:szCs w:val="24"/>
      <w:shd w:val="clear" w:color="auto" w:fill="ffffff"/>
      <w:lang w:bidi="ar-SA"/>
    </w:rPr>
  </w:style>
  <w:style w:type="character" w:styleId="943" w:customStyle="1">
    <w:name w:val="s_10"/>
  </w:style>
  <w:style w:type="paragraph" w:styleId="944" w:customStyle="1">
    <w:name w:val="1"/>
    <w:basedOn w:val="721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945">
    <w:name w:val="FollowedHyperlink"/>
    <w:uiPriority w:val="99"/>
    <w:semiHidden/>
    <w:unhideWhenUsed/>
    <w:rPr>
      <w:color w:val="954f72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consultantplus://offline/ref=5AB846222771AA203B0A59F9A746A3A403C5866EA931AC07DEB669CCA6C1E50CA34518D032B1BE85qEV0L" TargetMode="External"/><Relationship Id="rId12" Type="http://schemas.openxmlformats.org/officeDocument/2006/relationships/hyperlink" Target="consultantplus://offline/ref=5AB846222771AA203B0A59F9A746A3A403C5866EA931AC07DEB669CCA6C1E50CA34518D032B1BE85qEV0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Управление образования МО г. Белоярский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Андрей Викторович</dc:creator>
  <cp:lastModifiedBy>KrizhanovskayaAP</cp:lastModifiedBy>
  <cp:revision>18</cp:revision>
  <dcterms:created xsi:type="dcterms:W3CDTF">2024-10-31T05:25:00Z</dcterms:created>
  <dcterms:modified xsi:type="dcterms:W3CDTF">2025-10-23T05:42:27Z</dcterms:modified>
  <cp:version>983040</cp:version>
</cp:coreProperties>
</file>